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1276" w14:textId="37A23FED" w:rsidR="00382746" w:rsidRDefault="00BF7258">
      <w:r w:rsidRPr="00BF7258">
        <w:rPr>
          <w:noProof/>
        </w:rPr>
        <w:drawing>
          <wp:inline distT="0" distB="0" distL="0" distR="0" wp14:anchorId="4DE293E4" wp14:editId="7594291E">
            <wp:extent cx="1511300" cy="1511300"/>
            <wp:effectExtent l="0" t="0" r="0" b="0"/>
            <wp:docPr id="1" name="Immagine 1" descr="Headshot photo - President Crou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Headshot photo - President Croucher"/>
                    <pic:cNvPicPr/>
                  </pic:nvPicPr>
                  <pic:blipFill>
                    <a:blip r:embed="rId7"/>
                    <a:stretch>
                      <a:fillRect/>
                    </a:stretch>
                  </pic:blipFill>
                  <pic:spPr>
                    <a:xfrm>
                      <a:off x="0" y="0"/>
                      <a:ext cx="1511300" cy="1511300"/>
                    </a:xfrm>
                    <a:prstGeom prst="rect">
                      <a:avLst/>
                    </a:prstGeom>
                  </pic:spPr>
                </pic:pic>
              </a:graphicData>
            </a:graphic>
          </wp:inline>
        </w:drawing>
      </w:r>
    </w:p>
    <w:p w14:paraId="4F92DF8A" w14:textId="40A67734" w:rsidR="00DB3E41" w:rsidRPr="00DB3E41" w:rsidRDefault="00DB3E41" w:rsidP="00DB3E41">
      <w:pPr>
        <w:pStyle w:val="Name"/>
      </w:pPr>
      <w:r w:rsidRPr="00DB3E41">
        <w:t>Emeritus Professor Rosalind Croucher AM</w:t>
      </w:r>
    </w:p>
    <w:p w14:paraId="0ED78D38" w14:textId="564E1210" w:rsidR="00DB3E41" w:rsidRDefault="00DB3E41" w:rsidP="000315B3">
      <w:pPr>
        <w:pStyle w:val="Title"/>
      </w:pPr>
      <w:r w:rsidRPr="000315B3">
        <w:t>President</w:t>
      </w:r>
    </w:p>
    <w:p w14:paraId="0C17C409" w14:textId="667B322C" w:rsidR="00DB3E41" w:rsidRDefault="00DB3E41" w:rsidP="00DB3E41">
      <w:pPr>
        <w:pStyle w:val="Term"/>
      </w:pPr>
      <w:r w:rsidRPr="00DB3E41">
        <w:t>SIXTH YEAR OF TERM</w:t>
      </w:r>
    </w:p>
    <w:p w14:paraId="5D674857" w14:textId="45C32EAE" w:rsidR="00DB3E41" w:rsidRDefault="00DB3E41" w:rsidP="00DB3E41">
      <w:pPr>
        <w:pStyle w:val="Quote"/>
      </w:pPr>
      <w:r w:rsidRPr="00DB3E41">
        <w:t xml:space="preserve">‘Good relationships and open doors are </w:t>
      </w:r>
      <w:proofErr w:type="gramStart"/>
      <w:r w:rsidRPr="00DB3E41">
        <w:t>absolutely crucial</w:t>
      </w:r>
      <w:proofErr w:type="gramEnd"/>
      <w:r w:rsidRPr="00DB3E41">
        <w:t xml:space="preserve"> for us to be able to play the role of trusted adviser to its fullest—to be the devil’s advocate and at times to be the “devil’s blowtorch”, you need to have a respected seat at</w:t>
      </w:r>
      <w:r>
        <w:t xml:space="preserve"> </w:t>
      </w:r>
      <w:r w:rsidRPr="00DB3E41">
        <w:t>the table.’</w:t>
      </w:r>
    </w:p>
    <w:p w14:paraId="6BE29DA7" w14:textId="2D4752E9" w:rsidR="000315B3" w:rsidRDefault="000315B3" w:rsidP="000315B3">
      <w:r w:rsidRPr="000315B3">
        <w:drawing>
          <wp:inline distT="0" distB="0" distL="0" distR="0" wp14:anchorId="0DF32B23" wp14:editId="203A929F">
            <wp:extent cx="2814040" cy="2319867"/>
            <wp:effectExtent l="0" t="0" r="5715" b="4445"/>
            <wp:docPr id="2" name="Immagine 2" descr="President Croucher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President Croucher speaking"/>
                    <pic:cNvPicPr/>
                  </pic:nvPicPr>
                  <pic:blipFill>
                    <a:blip r:embed="rId8"/>
                    <a:stretch>
                      <a:fillRect/>
                    </a:stretch>
                  </pic:blipFill>
                  <pic:spPr>
                    <a:xfrm>
                      <a:off x="0" y="0"/>
                      <a:ext cx="2819873" cy="2324675"/>
                    </a:xfrm>
                    <a:prstGeom prst="rect">
                      <a:avLst/>
                    </a:prstGeom>
                  </pic:spPr>
                </pic:pic>
              </a:graphicData>
            </a:graphic>
          </wp:inline>
        </w:drawing>
      </w:r>
    </w:p>
    <w:p w14:paraId="35AC3ACA" w14:textId="77777777" w:rsidR="000315B3" w:rsidRPr="000315B3" w:rsidRDefault="000315B3" w:rsidP="000315B3">
      <w:pPr>
        <w:pStyle w:val="Caption"/>
      </w:pPr>
      <w:r w:rsidRPr="000315B3">
        <w:t>President Croucher speaking at the launch of 2021 program for the Women Lawyers Association of NSW, February 2021</w:t>
      </w:r>
    </w:p>
    <w:p w14:paraId="0394A8F5" w14:textId="792283DC" w:rsidR="00A2472D" w:rsidRDefault="00A2472D">
      <w:pPr>
        <w:spacing w:after="0" w:line="240" w:lineRule="auto"/>
      </w:pPr>
      <w:r>
        <w:br w:type="page"/>
      </w:r>
    </w:p>
    <w:p w14:paraId="5F3E3477" w14:textId="0E202E16" w:rsidR="00382746" w:rsidRDefault="00382746" w:rsidP="00382746">
      <w:pPr>
        <w:pStyle w:val="Heading"/>
      </w:pPr>
      <w:r>
        <w:lastRenderedPageBreak/>
        <w:t>TERM GOALS</w:t>
      </w:r>
    </w:p>
    <w:p w14:paraId="706F99A9" w14:textId="77777777" w:rsidR="00382746" w:rsidRDefault="00382746" w:rsidP="000E51FC">
      <w:pPr>
        <w:pStyle w:val="Puntoelenco"/>
      </w:pPr>
      <w:r>
        <w:t xml:space="preserve">Advance the </w:t>
      </w:r>
      <w:proofErr w:type="spellStart"/>
      <w:r>
        <w:t>Commission’s</w:t>
      </w:r>
      <w:proofErr w:type="spellEnd"/>
      <w:r>
        <w:t xml:space="preserve"> </w:t>
      </w:r>
      <w:proofErr w:type="spellStart"/>
      <w:r>
        <w:t>relationship</w:t>
      </w:r>
      <w:proofErr w:type="spellEnd"/>
      <w:r>
        <w:t xml:space="preserve"> with key stakeholders </w:t>
      </w:r>
      <w:proofErr w:type="spellStart"/>
      <w:r>
        <w:t>including</w:t>
      </w:r>
      <w:proofErr w:type="spellEnd"/>
      <w:r>
        <w:t xml:space="preserve"> the Commonwealth </w:t>
      </w:r>
      <w:proofErr w:type="spellStart"/>
      <w:r>
        <w:t>Parliament</w:t>
      </w:r>
      <w:proofErr w:type="spellEnd"/>
      <w:r>
        <w:t>.</w:t>
      </w:r>
    </w:p>
    <w:p w14:paraId="0466DFD6" w14:textId="77777777" w:rsidR="00382746" w:rsidRDefault="00382746" w:rsidP="000E51FC">
      <w:pPr>
        <w:pStyle w:val="Puntoelenco"/>
      </w:pPr>
      <w:proofErr w:type="spellStart"/>
      <w:r>
        <w:t>Enhance</w:t>
      </w:r>
      <w:proofErr w:type="spellEnd"/>
      <w:r>
        <w:t xml:space="preserve"> community </w:t>
      </w:r>
      <w:proofErr w:type="spellStart"/>
      <w:r>
        <w:t>understanding</w:t>
      </w:r>
      <w:proofErr w:type="spellEnd"/>
      <w:r>
        <w:t xml:space="preserve"> of human </w:t>
      </w:r>
      <w:proofErr w:type="spellStart"/>
      <w:r>
        <w:t>rights</w:t>
      </w:r>
      <w:proofErr w:type="spellEnd"/>
      <w:r>
        <w:t xml:space="preserve"> and building an </w:t>
      </w:r>
      <w:proofErr w:type="spellStart"/>
      <w:r>
        <w:t>Australian</w:t>
      </w:r>
      <w:proofErr w:type="spellEnd"/>
      <w:r>
        <w:t xml:space="preserve"> culture of </w:t>
      </w:r>
      <w:proofErr w:type="spellStart"/>
      <w:r>
        <w:t>rights-mindedness</w:t>
      </w:r>
      <w:proofErr w:type="spellEnd"/>
      <w:r>
        <w:t>.</w:t>
      </w:r>
    </w:p>
    <w:p w14:paraId="79A5B688" w14:textId="77777777" w:rsidR="00382746" w:rsidRDefault="00382746" w:rsidP="000E51FC">
      <w:pPr>
        <w:pStyle w:val="Puntoelenco"/>
      </w:pPr>
      <w:r>
        <w:t xml:space="preserve">Lead the </w:t>
      </w:r>
      <w:proofErr w:type="spellStart"/>
      <w:r>
        <w:t>internal</w:t>
      </w:r>
      <w:proofErr w:type="spellEnd"/>
      <w:r>
        <w:t xml:space="preserve"> and </w:t>
      </w:r>
      <w:proofErr w:type="spellStart"/>
      <w:r>
        <w:t>external</w:t>
      </w:r>
      <w:proofErr w:type="spellEnd"/>
      <w:r>
        <w:t xml:space="preserve"> governance of the Commission </w:t>
      </w:r>
      <w:proofErr w:type="spellStart"/>
      <w:r>
        <w:t>effectively</w:t>
      </w:r>
      <w:proofErr w:type="spellEnd"/>
      <w:r>
        <w:t>.</w:t>
      </w:r>
    </w:p>
    <w:p w14:paraId="65587C89" w14:textId="77777777" w:rsidR="00382746" w:rsidRDefault="00382746" w:rsidP="000E51FC">
      <w:pPr>
        <w:pStyle w:val="Puntoelenco"/>
      </w:pPr>
      <w:r>
        <w:t xml:space="preserve">Secure </w:t>
      </w:r>
      <w:proofErr w:type="spellStart"/>
      <w:r>
        <w:t>financial</w:t>
      </w:r>
      <w:proofErr w:type="spellEnd"/>
      <w:r>
        <w:t xml:space="preserve"> </w:t>
      </w:r>
      <w:proofErr w:type="spellStart"/>
      <w:r>
        <w:t>sustainability</w:t>
      </w:r>
      <w:proofErr w:type="spellEnd"/>
      <w:r>
        <w:t xml:space="preserve"> for the Commission.</w:t>
      </w:r>
    </w:p>
    <w:p w14:paraId="0EAE7ACD" w14:textId="77777777" w:rsidR="00382746" w:rsidRDefault="00382746" w:rsidP="000E51FC">
      <w:pPr>
        <w:pStyle w:val="Puntoelenco"/>
      </w:pPr>
      <w:r>
        <w:t xml:space="preserve">Foster and lead a positive and collegiate Commission and </w:t>
      </w:r>
      <w:proofErr w:type="spellStart"/>
      <w:r>
        <w:t>organisational</w:t>
      </w:r>
      <w:proofErr w:type="spellEnd"/>
      <w:r>
        <w:t xml:space="preserve"> culture.</w:t>
      </w:r>
    </w:p>
    <w:p w14:paraId="56A9B495" w14:textId="77777777" w:rsidR="00382746" w:rsidRDefault="00382746" w:rsidP="000E51FC">
      <w:pPr>
        <w:pStyle w:val="Puntoelenco"/>
      </w:pPr>
      <w:r>
        <w:t xml:space="preserve">Progress the </w:t>
      </w:r>
      <w:proofErr w:type="spellStart"/>
      <w:r>
        <w:t>role</w:t>
      </w:r>
      <w:proofErr w:type="spellEnd"/>
      <w:r>
        <w:t xml:space="preserve"> and leadership of the Commission </w:t>
      </w:r>
      <w:proofErr w:type="spellStart"/>
      <w:r>
        <w:t>as</w:t>
      </w:r>
      <w:proofErr w:type="spellEnd"/>
      <w:r>
        <w:t xml:space="preserve"> an </w:t>
      </w:r>
      <w:proofErr w:type="spellStart"/>
      <w:r>
        <w:t>independent</w:t>
      </w:r>
      <w:proofErr w:type="spellEnd"/>
      <w:r>
        <w:t xml:space="preserve"> </w:t>
      </w:r>
      <w:proofErr w:type="spellStart"/>
      <w:r>
        <w:t>statutory</w:t>
      </w:r>
      <w:proofErr w:type="spellEnd"/>
      <w:r>
        <w:t xml:space="preserve"> agency and </w:t>
      </w:r>
      <w:proofErr w:type="spellStart"/>
      <w:r>
        <w:t>as</w:t>
      </w:r>
      <w:proofErr w:type="spellEnd"/>
      <w:r>
        <w:t xml:space="preserve"> </w:t>
      </w:r>
      <w:proofErr w:type="spellStart"/>
      <w:r>
        <w:t>Australia’s</w:t>
      </w:r>
      <w:proofErr w:type="spellEnd"/>
      <w:r>
        <w:t xml:space="preserve"> National Human </w:t>
      </w:r>
      <w:proofErr w:type="spellStart"/>
      <w:r>
        <w:t>Rights</w:t>
      </w:r>
      <w:proofErr w:type="spellEnd"/>
      <w:r>
        <w:t xml:space="preserve"> Institution.</w:t>
      </w:r>
    </w:p>
    <w:p w14:paraId="4781951D" w14:textId="77777777" w:rsidR="00382746" w:rsidRDefault="00382746" w:rsidP="00382746">
      <w:pPr>
        <w:pStyle w:val="Heading"/>
      </w:pPr>
      <w:r>
        <w:t>PRINCIPLES / APPROACH</w:t>
      </w:r>
    </w:p>
    <w:p w14:paraId="51426355" w14:textId="77777777" w:rsidR="00382746" w:rsidRDefault="00382746" w:rsidP="000E51FC">
      <w:pPr>
        <w:pStyle w:val="Puntoelenco"/>
      </w:pPr>
      <w:r>
        <w:t xml:space="preserve">Opening the </w:t>
      </w:r>
      <w:proofErr w:type="spellStart"/>
      <w:r>
        <w:t>conversation</w:t>
      </w:r>
      <w:proofErr w:type="spellEnd"/>
      <w:r>
        <w:t xml:space="preserve"> and </w:t>
      </w:r>
      <w:proofErr w:type="spellStart"/>
      <w:r>
        <w:t>generating</w:t>
      </w:r>
      <w:proofErr w:type="spellEnd"/>
      <w:r>
        <w:t xml:space="preserve"> </w:t>
      </w:r>
      <w:proofErr w:type="spellStart"/>
      <w:r>
        <w:t>forward</w:t>
      </w:r>
      <w:proofErr w:type="spellEnd"/>
      <w:r>
        <w:t xml:space="preserve"> </w:t>
      </w:r>
      <w:proofErr w:type="spellStart"/>
      <w:r>
        <w:t>momentum</w:t>
      </w:r>
      <w:proofErr w:type="spellEnd"/>
      <w:r>
        <w:t xml:space="preserve"> in </w:t>
      </w:r>
      <w:proofErr w:type="spellStart"/>
      <w:r>
        <w:t>discussing</w:t>
      </w:r>
      <w:proofErr w:type="spellEnd"/>
      <w:r>
        <w:t xml:space="preserve"> human </w:t>
      </w:r>
      <w:proofErr w:type="spellStart"/>
      <w:r>
        <w:t>rights</w:t>
      </w:r>
      <w:proofErr w:type="spellEnd"/>
      <w:r>
        <w:t xml:space="preserve"> challenges and </w:t>
      </w:r>
      <w:proofErr w:type="spellStart"/>
      <w:r>
        <w:t>solutions</w:t>
      </w:r>
      <w:proofErr w:type="spellEnd"/>
      <w:r>
        <w:t>.</w:t>
      </w:r>
    </w:p>
    <w:p w14:paraId="7AE99FFF" w14:textId="77777777" w:rsidR="00382746" w:rsidRDefault="00382746" w:rsidP="000E51FC">
      <w:pPr>
        <w:pStyle w:val="Puntoelenco"/>
      </w:pPr>
      <w:proofErr w:type="spellStart"/>
      <w:r>
        <w:t>Leading</w:t>
      </w:r>
      <w:proofErr w:type="spellEnd"/>
      <w:r>
        <w:t xml:space="preserve"> the </w:t>
      </w:r>
      <w:proofErr w:type="spellStart"/>
      <w:r>
        <w:t>development</w:t>
      </w:r>
      <w:proofErr w:type="spellEnd"/>
      <w:r>
        <w:t xml:space="preserve"> of a national </w:t>
      </w:r>
      <w:proofErr w:type="spellStart"/>
      <w:r>
        <w:t>reform</w:t>
      </w:r>
      <w:proofErr w:type="spellEnd"/>
      <w:r>
        <w:t xml:space="preserve"> agenda for human </w:t>
      </w:r>
      <w:proofErr w:type="spellStart"/>
      <w:r>
        <w:t>rights</w:t>
      </w:r>
      <w:proofErr w:type="spellEnd"/>
      <w:r>
        <w:t>.</w:t>
      </w:r>
    </w:p>
    <w:p w14:paraId="6FABFDF5" w14:textId="77777777" w:rsidR="00382746" w:rsidRDefault="00382746" w:rsidP="000E51FC">
      <w:pPr>
        <w:pStyle w:val="Puntoelenco"/>
      </w:pPr>
      <w:proofErr w:type="spellStart"/>
      <w:r>
        <w:t>Ensuring</w:t>
      </w:r>
      <w:proofErr w:type="spellEnd"/>
      <w:r>
        <w:t xml:space="preserve"> </w:t>
      </w:r>
      <w:proofErr w:type="spellStart"/>
      <w:r>
        <w:t>integrity</w:t>
      </w:r>
      <w:proofErr w:type="spellEnd"/>
      <w:r>
        <w:t xml:space="preserve"> in the </w:t>
      </w:r>
      <w:proofErr w:type="spellStart"/>
      <w:r>
        <w:t>Commission’s</w:t>
      </w:r>
      <w:proofErr w:type="spellEnd"/>
      <w:r>
        <w:t xml:space="preserve"> </w:t>
      </w:r>
      <w:proofErr w:type="spellStart"/>
      <w:r>
        <w:t>financial</w:t>
      </w:r>
      <w:proofErr w:type="spellEnd"/>
      <w:r>
        <w:t xml:space="preserve"> management and governance.</w:t>
      </w:r>
    </w:p>
    <w:p w14:paraId="343A97D1" w14:textId="77777777" w:rsidR="00382746" w:rsidRDefault="00382746" w:rsidP="000E51FC">
      <w:pPr>
        <w:pStyle w:val="Puntoelenco"/>
      </w:pPr>
      <w:proofErr w:type="spellStart"/>
      <w:r>
        <w:t>Ensuring</w:t>
      </w:r>
      <w:proofErr w:type="spellEnd"/>
      <w:r>
        <w:t xml:space="preserve"> and </w:t>
      </w:r>
      <w:proofErr w:type="spellStart"/>
      <w:r>
        <w:t>promoting</w:t>
      </w:r>
      <w:proofErr w:type="spellEnd"/>
      <w:r>
        <w:t xml:space="preserve"> the </w:t>
      </w:r>
      <w:proofErr w:type="spellStart"/>
      <w:r>
        <w:t>Commission’s</w:t>
      </w:r>
      <w:proofErr w:type="spellEnd"/>
      <w:r>
        <w:t xml:space="preserve"> </w:t>
      </w:r>
      <w:proofErr w:type="spellStart"/>
      <w:r>
        <w:t>reputation</w:t>
      </w:r>
      <w:proofErr w:type="spellEnd"/>
      <w:r>
        <w:t xml:space="preserve"> for human </w:t>
      </w:r>
      <w:proofErr w:type="spellStart"/>
      <w:r>
        <w:t>rights</w:t>
      </w:r>
      <w:proofErr w:type="spellEnd"/>
      <w:r>
        <w:t xml:space="preserve"> expertise, </w:t>
      </w:r>
      <w:proofErr w:type="spellStart"/>
      <w:r>
        <w:t>evidence</w:t>
      </w:r>
      <w:proofErr w:type="spellEnd"/>
      <w:r>
        <w:t xml:space="preserve"> and </w:t>
      </w:r>
      <w:proofErr w:type="spellStart"/>
      <w:r>
        <w:t>independence</w:t>
      </w:r>
      <w:proofErr w:type="spellEnd"/>
      <w:r>
        <w:t>.</w:t>
      </w:r>
    </w:p>
    <w:p w14:paraId="46DEF17C" w14:textId="77777777" w:rsidR="00382746" w:rsidRDefault="00382746" w:rsidP="000E51FC">
      <w:pPr>
        <w:pStyle w:val="Puntoelenco"/>
      </w:pPr>
      <w:r>
        <w:t xml:space="preserve">Building </w:t>
      </w:r>
      <w:proofErr w:type="spellStart"/>
      <w:r>
        <w:t>understanding</w:t>
      </w:r>
      <w:proofErr w:type="spellEnd"/>
      <w:r>
        <w:t xml:space="preserve"> </w:t>
      </w:r>
      <w:proofErr w:type="spellStart"/>
      <w:r>
        <w:t>through</w:t>
      </w:r>
      <w:proofErr w:type="spellEnd"/>
      <w:r>
        <w:t xml:space="preserve"> </w:t>
      </w:r>
      <w:proofErr w:type="spellStart"/>
      <w:r>
        <w:t>thematically</w:t>
      </w:r>
      <w:proofErr w:type="spellEnd"/>
      <w:r>
        <w:t xml:space="preserve"> </w:t>
      </w:r>
      <w:proofErr w:type="spellStart"/>
      <w:r>
        <w:t>linked</w:t>
      </w:r>
      <w:proofErr w:type="spellEnd"/>
      <w:r>
        <w:t xml:space="preserve"> speeches and </w:t>
      </w:r>
      <w:proofErr w:type="spellStart"/>
      <w:r>
        <w:t>articles</w:t>
      </w:r>
      <w:proofErr w:type="spellEnd"/>
      <w:r>
        <w:t>.</w:t>
      </w:r>
    </w:p>
    <w:p w14:paraId="39D8FEC9" w14:textId="3142893C" w:rsidR="00A2472D" w:rsidRPr="002363C4" w:rsidRDefault="00382746" w:rsidP="00A2472D">
      <w:pPr>
        <w:pStyle w:val="Puntoelenco"/>
        <w:rPr>
          <w:lang w:val="en-US"/>
        </w:rPr>
      </w:pPr>
      <w:proofErr w:type="spellStart"/>
      <w:r>
        <w:t>Celebrating</w:t>
      </w:r>
      <w:proofErr w:type="spellEnd"/>
      <w:r>
        <w:t xml:space="preserve"> human </w:t>
      </w:r>
      <w:proofErr w:type="spellStart"/>
      <w:r>
        <w:t>rights</w:t>
      </w:r>
      <w:proofErr w:type="spellEnd"/>
      <w:r>
        <w:t xml:space="preserve"> </w:t>
      </w:r>
      <w:proofErr w:type="spellStart"/>
      <w:r>
        <w:t>achievements</w:t>
      </w:r>
      <w:proofErr w:type="spellEnd"/>
      <w:r>
        <w:t xml:space="preserve"> </w:t>
      </w:r>
      <w:proofErr w:type="spellStart"/>
      <w:r>
        <w:t>across</w:t>
      </w:r>
      <w:proofErr w:type="spellEnd"/>
      <w:r>
        <w:t xml:space="preserve"> the community.</w:t>
      </w:r>
    </w:p>
    <w:p w14:paraId="2D0E17D1" w14:textId="1B996773" w:rsidR="00382746" w:rsidRDefault="00382746" w:rsidP="00382746">
      <w:pPr>
        <w:pStyle w:val="Heading"/>
      </w:pPr>
      <w:r>
        <w:t>KEY ACTIVITES: 2022–23 WORKPLAN</w:t>
      </w:r>
    </w:p>
    <w:p w14:paraId="10B483EC" w14:textId="77777777" w:rsidR="00382746" w:rsidRPr="00DB3E41" w:rsidRDefault="00382746" w:rsidP="007268EE">
      <w:pPr>
        <w:rPr>
          <w:lang w:val="en-US"/>
        </w:rPr>
      </w:pPr>
      <w:r w:rsidRPr="00DB3E41">
        <w:rPr>
          <w:lang w:val="en-US"/>
        </w:rPr>
        <w:t>President Croucher leads these programs.</w:t>
      </w:r>
    </w:p>
    <w:tbl>
      <w:tblPr>
        <w:tblW w:w="9639" w:type="dxa"/>
        <w:tblInd w:w="-8" w:type="dxa"/>
        <w:tblLayout w:type="fixed"/>
        <w:tblCellMar>
          <w:left w:w="0" w:type="dxa"/>
          <w:right w:w="0" w:type="dxa"/>
        </w:tblCellMar>
        <w:tblLook w:val="0000" w:firstRow="0" w:lastRow="0" w:firstColumn="0" w:lastColumn="0" w:noHBand="0" w:noVBand="0"/>
      </w:tblPr>
      <w:tblGrid>
        <w:gridCol w:w="2186"/>
        <w:gridCol w:w="7453"/>
      </w:tblGrid>
      <w:tr w:rsidR="00382746" w:rsidRPr="000315B3" w14:paraId="73C5240D" w14:textId="77777777" w:rsidTr="004160A6">
        <w:trPr>
          <w:trHeight w:val="1945"/>
        </w:trPr>
        <w:tc>
          <w:tcPr>
            <w:tcW w:w="2186"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7835A3C9" w14:textId="77777777" w:rsidR="00382746" w:rsidRPr="004160A6" w:rsidRDefault="00382746" w:rsidP="001003B3">
            <w:pPr>
              <w:pStyle w:val="TableCol1"/>
            </w:pPr>
            <w:r w:rsidRPr="004160A6">
              <w:t xml:space="preserve">Integrity in governance and </w:t>
            </w:r>
            <w:r w:rsidRPr="001003B3">
              <w:rPr/>
              <w:t>financial</w:t>
            </w:r>
            <w:r w:rsidRPr="004160A6">
              <w:t xml:space="preserve"> management</w:t>
            </w:r>
          </w:p>
        </w:tc>
        <w:tc>
          <w:tcPr>
            <w:tcW w:w="7453"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3CD958EB" w14:textId="77777777" w:rsidR="00382746" w:rsidRDefault="00382746" w:rsidP="007D4DFF">
            <w:pPr>
              <w:pStyle w:val="Puntoelenco"/>
            </w:pPr>
            <w:proofErr w:type="spellStart"/>
            <w:r>
              <w:t>Leading</w:t>
            </w:r>
            <w:proofErr w:type="spellEnd"/>
            <w:r>
              <w:t xml:space="preserve"> the </w:t>
            </w:r>
            <w:proofErr w:type="spellStart"/>
            <w:r>
              <w:t>implementation</w:t>
            </w:r>
            <w:proofErr w:type="spellEnd"/>
            <w:r>
              <w:t xml:space="preserve"> of governance </w:t>
            </w:r>
            <w:proofErr w:type="spellStart"/>
            <w:r>
              <w:t>reforms</w:t>
            </w:r>
            <w:proofErr w:type="spellEnd"/>
            <w:r>
              <w:t xml:space="preserve"> to the Commission to </w:t>
            </w:r>
            <w:proofErr w:type="spellStart"/>
            <w:r>
              <w:t>maximise</w:t>
            </w:r>
            <w:proofErr w:type="spellEnd"/>
            <w:r>
              <w:t xml:space="preserve"> the </w:t>
            </w:r>
            <w:proofErr w:type="spellStart"/>
            <w:r>
              <w:t>strategic</w:t>
            </w:r>
            <w:proofErr w:type="spellEnd"/>
            <w:r>
              <w:t xml:space="preserve"> leadership of the </w:t>
            </w:r>
            <w:proofErr w:type="spellStart"/>
            <w:r>
              <w:t>Commission’s</w:t>
            </w:r>
            <w:proofErr w:type="spellEnd"/>
            <w:r>
              <w:t xml:space="preserve"> </w:t>
            </w:r>
            <w:proofErr w:type="spellStart"/>
            <w:r>
              <w:t>statutory</w:t>
            </w:r>
            <w:proofErr w:type="spellEnd"/>
            <w:r>
              <w:t xml:space="preserve"> </w:t>
            </w:r>
            <w:proofErr w:type="spellStart"/>
            <w:r>
              <w:t>officers</w:t>
            </w:r>
            <w:proofErr w:type="spellEnd"/>
            <w:r>
              <w:t xml:space="preserve"> and </w:t>
            </w:r>
            <w:proofErr w:type="spellStart"/>
            <w:r>
              <w:t>ensure</w:t>
            </w:r>
            <w:proofErr w:type="spellEnd"/>
            <w:r>
              <w:t xml:space="preserve"> </w:t>
            </w:r>
            <w:proofErr w:type="spellStart"/>
            <w:r>
              <w:t>transparency</w:t>
            </w:r>
            <w:proofErr w:type="spellEnd"/>
            <w:r>
              <w:t xml:space="preserve"> and accountability for </w:t>
            </w:r>
            <w:proofErr w:type="spellStart"/>
            <w:r>
              <w:t>decision</w:t>
            </w:r>
            <w:proofErr w:type="spellEnd"/>
            <w:r>
              <w:t xml:space="preserve"> making.</w:t>
            </w:r>
          </w:p>
          <w:p w14:paraId="793515CB" w14:textId="77777777" w:rsidR="00382746" w:rsidRDefault="00382746" w:rsidP="007D4DFF">
            <w:pPr>
              <w:pStyle w:val="Puntoelenco"/>
            </w:pPr>
            <w:proofErr w:type="spellStart"/>
            <w:r>
              <w:t>Embedding</w:t>
            </w:r>
            <w:proofErr w:type="spellEnd"/>
            <w:r>
              <w:t xml:space="preserve"> new systems and </w:t>
            </w:r>
            <w:proofErr w:type="spellStart"/>
            <w:r>
              <w:t>practices</w:t>
            </w:r>
            <w:proofErr w:type="spellEnd"/>
            <w:r>
              <w:t xml:space="preserve"> </w:t>
            </w:r>
            <w:proofErr w:type="spellStart"/>
            <w:r>
              <w:t>across</w:t>
            </w:r>
            <w:proofErr w:type="spellEnd"/>
            <w:r>
              <w:t xml:space="preserve"> the </w:t>
            </w:r>
            <w:proofErr w:type="spellStart"/>
            <w:r>
              <w:t>organisation</w:t>
            </w:r>
            <w:proofErr w:type="spellEnd"/>
            <w:r>
              <w:t xml:space="preserve"> to </w:t>
            </w:r>
            <w:proofErr w:type="spellStart"/>
            <w:r>
              <w:t>ensure</w:t>
            </w:r>
            <w:proofErr w:type="spellEnd"/>
            <w:r>
              <w:t xml:space="preserve"> </w:t>
            </w:r>
            <w:proofErr w:type="spellStart"/>
            <w:r>
              <w:t>robust</w:t>
            </w:r>
            <w:proofErr w:type="spellEnd"/>
            <w:r>
              <w:t xml:space="preserve"> </w:t>
            </w:r>
            <w:proofErr w:type="spellStart"/>
            <w:r>
              <w:t>financial</w:t>
            </w:r>
            <w:proofErr w:type="spellEnd"/>
            <w:r>
              <w:t xml:space="preserve"> management.</w:t>
            </w:r>
          </w:p>
          <w:p w14:paraId="04921891" w14:textId="77777777" w:rsidR="00382746" w:rsidRDefault="00382746" w:rsidP="007D4DFF">
            <w:pPr>
              <w:pStyle w:val="Puntoelenco"/>
            </w:pPr>
            <w:proofErr w:type="spellStart"/>
            <w:r>
              <w:t>Securing</w:t>
            </w:r>
            <w:proofErr w:type="spellEnd"/>
            <w:r>
              <w:t xml:space="preserve"> appropriate core funding support from Government to </w:t>
            </w:r>
            <w:proofErr w:type="spellStart"/>
            <w:r>
              <w:t>enable</w:t>
            </w:r>
            <w:proofErr w:type="spellEnd"/>
            <w:r>
              <w:t xml:space="preserve"> the Commission to </w:t>
            </w:r>
            <w:proofErr w:type="spellStart"/>
            <w:r>
              <w:t>perform</w:t>
            </w:r>
            <w:proofErr w:type="spellEnd"/>
            <w:r>
              <w:t xml:space="preserve"> </w:t>
            </w:r>
            <w:proofErr w:type="spellStart"/>
            <w:r>
              <w:t>its</w:t>
            </w:r>
            <w:proofErr w:type="spellEnd"/>
            <w:r>
              <w:t xml:space="preserve"> </w:t>
            </w:r>
            <w:proofErr w:type="spellStart"/>
            <w:r>
              <w:t>statutory</w:t>
            </w:r>
            <w:proofErr w:type="spellEnd"/>
            <w:r>
              <w:t xml:space="preserve"> </w:t>
            </w:r>
            <w:proofErr w:type="spellStart"/>
            <w:r>
              <w:t>mandates</w:t>
            </w:r>
            <w:proofErr w:type="spellEnd"/>
            <w:r>
              <w:t xml:space="preserve">, </w:t>
            </w:r>
            <w:proofErr w:type="spellStart"/>
            <w:r>
              <w:t>including</w:t>
            </w:r>
            <w:proofErr w:type="spellEnd"/>
            <w:r>
              <w:t xml:space="preserve"> to </w:t>
            </w:r>
            <w:proofErr w:type="spellStart"/>
            <w:r>
              <w:t>address</w:t>
            </w:r>
            <w:proofErr w:type="spellEnd"/>
            <w:r>
              <w:t xml:space="preserve"> backlogs in </w:t>
            </w:r>
            <w:proofErr w:type="spellStart"/>
            <w:r>
              <w:t>complaint</w:t>
            </w:r>
            <w:proofErr w:type="spellEnd"/>
            <w:r>
              <w:t xml:space="preserve"> </w:t>
            </w:r>
            <w:proofErr w:type="spellStart"/>
            <w:r>
              <w:t>handling</w:t>
            </w:r>
            <w:proofErr w:type="spellEnd"/>
            <w:r>
              <w:t xml:space="preserve"> and </w:t>
            </w:r>
            <w:proofErr w:type="spellStart"/>
            <w:r>
              <w:t>appropriately</w:t>
            </w:r>
            <w:proofErr w:type="spellEnd"/>
            <w:r>
              <w:t xml:space="preserve"> support </w:t>
            </w:r>
            <w:proofErr w:type="spellStart"/>
            <w:r>
              <w:t>statutory</w:t>
            </w:r>
            <w:proofErr w:type="spellEnd"/>
            <w:r>
              <w:t xml:space="preserve"> </w:t>
            </w:r>
            <w:proofErr w:type="spellStart"/>
            <w:r>
              <w:t>officers</w:t>
            </w:r>
            <w:proofErr w:type="spellEnd"/>
            <w:r>
              <w:t xml:space="preserve"> in </w:t>
            </w:r>
            <w:proofErr w:type="spellStart"/>
            <w:r>
              <w:t>performing</w:t>
            </w:r>
            <w:proofErr w:type="spellEnd"/>
            <w:r>
              <w:t xml:space="preserve"> </w:t>
            </w:r>
            <w:proofErr w:type="spellStart"/>
            <w:r>
              <w:t>their</w:t>
            </w:r>
            <w:proofErr w:type="spellEnd"/>
            <w:r>
              <w:t xml:space="preserve"> </w:t>
            </w:r>
            <w:proofErr w:type="spellStart"/>
            <w:r>
              <w:t>functions</w:t>
            </w:r>
            <w:proofErr w:type="spellEnd"/>
            <w:r>
              <w:t>.</w:t>
            </w:r>
          </w:p>
        </w:tc>
      </w:tr>
      <w:tr w:rsidR="00382746" w:rsidRPr="000315B3" w14:paraId="19FA4AEF" w14:textId="77777777" w:rsidTr="004160A6">
        <w:trPr>
          <w:trHeight w:val="4364"/>
        </w:trPr>
        <w:tc>
          <w:tcPr>
            <w:tcW w:w="2186"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6D04FB75" w14:textId="77777777" w:rsidR="00382746" w:rsidRPr="004160A6" w:rsidRDefault="00382746" w:rsidP="004160A6">
            <w:pPr>
              <w:pStyle w:val="TableCol1"/>
            </w:pPr>
            <w:r w:rsidRPr="004160A6">
              <w:lastRenderedPageBreak/>
              <w:t>Free and equal in dignity and rights: An Australian conversation on human rights</w:t>
            </w:r>
          </w:p>
        </w:tc>
        <w:tc>
          <w:tcPr>
            <w:tcW w:w="7453"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732FB7B4" w14:textId="1FCD7AEC" w:rsidR="00382746" w:rsidRDefault="00382746" w:rsidP="007D4DFF">
            <w:pPr>
              <w:pStyle w:val="Puntoelenco"/>
            </w:pPr>
            <w:proofErr w:type="spellStart"/>
            <w:r>
              <w:t>This</w:t>
            </w:r>
            <w:proofErr w:type="spellEnd"/>
            <w:r>
              <w:t xml:space="preserve"> </w:t>
            </w:r>
            <w:proofErr w:type="spellStart"/>
            <w:r>
              <w:t>strategic</w:t>
            </w:r>
            <w:proofErr w:type="spellEnd"/>
            <w:r>
              <w:t xml:space="preserve"> </w:t>
            </w:r>
            <w:proofErr w:type="spellStart"/>
            <w:r>
              <w:t>multiyear</w:t>
            </w:r>
            <w:proofErr w:type="spellEnd"/>
            <w:r>
              <w:t xml:space="preserve"> </w:t>
            </w:r>
            <w:proofErr w:type="spellStart"/>
            <w:r>
              <w:t>initiative</w:t>
            </w:r>
            <w:proofErr w:type="spellEnd"/>
            <w:r>
              <w:t xml:space="preserve"> </w:t>
            </w:r>
            <w:proofErr w:type="spellStart"/>
            <w:r>
              <w:t>aims</w:t>
            </w:r>
            <w:proofErr w:type="spellEnd"/>
            <w:r>
              <w:t xml:space="preserve"> to lead </w:t>
            </w:r>
            <w:proofErr w:type="spellStart"/>
            <w:r>
              <w:t>discussion</w:t>
            </w:r>
            <w:proofErr w:type="spellEnd"/>
            <w:r>
              <w:t xml:space="preserve"> </w:t>
            </w:r>
            <w:proofErr w:type="spellStart"/>
            <w:r>
              <w:t>about</w:t>
            </w:r>
            <w:proofErr w:type="spellEnd"/>
            <w:r>
              <w:t xml:space="preserve"> </w:t>
            </w:r>
            <w:proofErr w:type="spellStart"/>
            <w:r>
              <w:t>how</w:t>
            </w:r>
            <w:proofErr w:type="spellEnd"/>
            <w:r>
              <w:t xml:space="preserve"> to build a system of human </w:t>
            </w:r>
            <w:proofErr w:type="spellStart"/>
            <w:r>
              <w:t>rights</w:t>
            </w:r>
            <w:proofErr w:type="spellEnd"/>
            <w:r>
              <w:t xml:space="preserve"> </w:t>
            </w:r>
            <w:proofErr w:type="spellStart"/>
            <w:r>
              <w:t>protection</w:t>
            </w:r>
            <w:proofErr w:type="spellEnd"/>
            <w:r>
              <w:t xml:space="preserve"> for 21st </w:t>
            </w:r>
            <w:proofErr w:type="spellStart"/>
            <w:r>
              <w:t>century</w:t>
            </w:r>
            <w:proofErr w:type="spellEnd"/>
            <w:r>
              <w:t xml:space="preserve"> Australia </w:t>
            </w:r>
            <w:proofErr w:type="spellStart"/>
            <w:r>
              <w:t>where</w:t>
            </w:r>
            <w:proofErr w:type="spellEnd"/>
            <w:r>
              <w:t xml:space="preserve"> the promotion of human </w:t>
            </w:r>
            <w:proofErr w:type="spellStart"/>
            <w:r>
              <w:t>rights</w:t>
            </w:r>
            <w:proofErr w:type="spellEnd"/>
            <w:r>
              <w:t xml:space="preserve"> </w:t>
            </w:r>
            <w:proofErr w:type="spellStart"/>
            <w:r>
              <w:t>is</w:t>
            </w:r>
            <w:proofErr w:type="spellEnd"/>
            <w:r>
              <w:t xml:space="preserve"> a </w:t>
            </w:r>
            <w:proofErr w:type="spellStart"/>
            <w:r>
              <w:t>shared</w:t>
            </w:r>
            <w:proofErr w:type="spellEnd"/>
            <w:r>
              <w:t xml:space="preserve"> </w:t>
            </w:r>
            <w:proofErr w:type="spellStart"/>
            <w:r>
              <w:t>endeavour</w:t>
            </w:r>
            <w:proofErr w:type="spellEnd"/>
            <w:r>
              <w:t xml:space="preserve"> – by government, business, the NGO </w:t>
            </w:r>
            <w:proofErr w:type="spellStart"/>
            <w:r>
              <w:t>sector</w:t>
            </w:r>
            <w:proofErr w:type="spellEnd"/>
            <w:r>
              <w:t xml:space="preserve">, </w:t>
            </w:r>
            <w:proofErr w:type="spellStart"/>
            <w:r>
              <w:t>educators</w:t>
            </w:r>
            <w:proofErr w:type="spellEnd"/>
            <w:r>
              <w:t xml:space="preserve">, service providers and the community </w:t>
            </w:r>
            <w:proofErr w:type="spellStart"/>
            <w:r>
              <w:t>at</w:t>
            </w:r>
            <w:proofErr w:type="spellEnd"/>
            <w:r>
              <w:t xml:space="preserve"> large. The </w:t>
            </w:r>
            <w:proofErr w:type="spellStart"/>
            <w:r>
              <w:t>initiative</w:t>
            </w:r>
            <w:proofErr w:type="spellEnd"/>
            <w:r>
              <w:t xml:space="preserve"> </w:t>
            </w:r>
            <w:proofErr w:type="spellStart"/>
            <w:r>
              <w:t>draws</w:t>
            </w:r>
            <w:proofErr w:type="spellEnd"/>
            <w:r>
              <w:t xml:space="preserve"> on the expertise and </w:t>
            </w:r>
            <w:proofErr w:type="spellStart"/>
            <w:r>
              <w:t>unites</w:t>
            </w:r>
            <w:proofErr w:type="spellEnd"/>
            <w:r>
              <w:t xml:space="preserve"> the work of </w:t>
            </w:r>
            <w:proofErr w:type="spellStart"/>
            <w:r>
              <w:t>all</w:t>
            </w:r>
            <w:proofErr w:type="spellEnd"/>
            <w:r>
              <w:t xml:space="preserve"> the Commission.</w:t>
            </w:r>
          </w:p>
          <w:p w14:paraId="08A76C81" w14:textId="77777777" w:rsidR="00382746" w:rsidRDefault="00382746" w:rsidP="007D4DFF">
            <w:pPr>
              <w:pStyle w:val="Puntoelenco"/>
            </w:pPr>
            <w:r w:rsidRPr="007D4DFF">
              <w:rPr>
                <w:lang w:val="en-US"/>
              </w:rPr>
              <w:t xml:space="preserve">This is the final year of the </w:t>
            </w:r>
            <w:proofErr w:type="gramStart"/>
            <w:r w:rsidRPr="007D4DFF">
              <w:rPr>
                <w:lang w:val="en-US"/>
              </w:rPr>
              <w:t>project</w:t>
            </w:r>
            <w:proofErr w:type="gramEnd"/>
            <w:r w:rsidRPr="007D4DFF">
              <w:rPr>
                <w:lang w:val="en-US"/>
              </w:rPr>
              <w:t xml:space="preserve"> and the focus will be delivery of the Final Report for tabling, which brings together the learning and recommendations from previous work, including thematic technical and general symposiums, submissions and consultative processes and Position Papers on discrimination law reform and human rights reforms. </w:t>
            </w:r>
            <w:r>
              <w:t xml:space="preserve">The project </w:t>
            </w:r>
            <w:proofErr w:type="spellStart"/>
            <w:r>
              <w:t>recommendations</w:t>
            </w:r>
            <w:proofErr w:type="spellEnd"/>
            <w:r>
              <w:t xml:space="preserve"> relate to the core work of the Commission and </w:t>
            </w:r>
            <w:proofErr w:type="spellStart"/>
            <w:r>
              <w:t>will</w:t>
            </w:r>
            <w:proofErr w:type="spellEnd"/>
            <w:r>
              <w:t xml:space="preserve"> </w:t>
            </w:r>
            <w:proofErr w:type="spellStart"/>
            <w:r>
              <w:t>form</w:t>
            </w:r>
            <w:proofErr w:type="spellEnd"/>
            <w:r>
              <w:t xml:space="preserve"> the </w:t>
            </w:r>
            <w:proofErr w:type="spellStart"/>
            <w:r>
              <w:t>basis</w:t>
            </w:r>
            <w:proofErr w:type="spellEnd"/>
            <w:r>
              <w:t xml:space="preserve"> of </w:t>
            </w:r>
            <w:proofErr w:type="spellStart"/>
            <w:r>
              <w:t>ongoing</w:t>
            </w:r>
            <w:proofErr w:type="spellEnd"/>
            <w:r>
              <w:t xml:space="preserve"> advocacy.</w:t>
            </w:r>
          </w:p>
        </w:tc>
      </w:tr>
      <w:tr w:rsidR="00382746" w:rsidRPr="000315B3" w14:paraId="2CCF2333" w14:textId="77777777" w:rsidTr="004160A6">
        <w:trPr>
          <w:trHeight w:val="1258"/>
        </w:trPr>
        <w:tc>
          <w:tcPr>
            <w:tcW w:w="2186"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321983E6" w14:textId="77777777" w:rsidR="00382746" w:rsidRPr="004160A6" w:rsidRDefault="00382746" w:rsidP="004160A6">
            <w:pPr>
              <w:pStyle w:val="TableCol1"/>
            </w:pPr>
            <w:r w:rsidRPr="004160A6">
              <w:t>Investigation and Conciliation and National Information Services</w:t>
            </w:r>
          </w:p>
        </w:tc>
        <w:tc>
          <w:tcPr>
            <w:tcW w:w="7453"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17E5D690" w14:textId="77777777" w:rsidR="00382746" w:rsidRDefault="00382746" w:rsidP="007D4DFF">
            <w:pPr>
              <w:pStyle w:val="Puntoelenco"/>
            </w:pPr>
            <w:proofErr w:type="spellStart"/>
            <w:r>
              <w:t>These</w:t>
            </w:r>
            <w:proofErr w:type="spellEnd"/>
            <w:r>
              <w:t xml:space="preserve"> services </w:t>
            </w:r>
            <w:proofErr w:type="spellStart"/>
            <w:r>
              <w:t>ensure</w:t>
            </w:r>
            <w:proofErr w:type="spellEnd"/>
            <w:r>
              <w:t xml:space="preserve"> </w:t>
            </w:r>
            <w:proofErr w:type="spellStart"/>
            <w:r>
              <w:t>all</w:t>
            </w:r>
            <w:proofErr w:type="spellEnd"/>
            <w:r>
              <w:t xml:space="preserve"> </w:t>
            </w:r>
            <w:proofErr w:type="spellStart"/>
            <w:r>
              <w:t>Australians</w:t>
            </w:r>
            <w:proofErr w:type="spellEnd"/>
            <w:r>
              <w:t xml:space="preserve"> can access free and </w:t>
            </w:r>
            <w:proofErr w:type="spellStart"/>
            <w:r>
              <w:t>accessible</w:t>
            </w:r>
            <w:proofErr w:type="spellEnd"/>
            <w:r>
              <w:t xml:space="preserve"> information, and </w:t>
            </w:r>
            <w:proofErr w:type="spellStart"/>
            <w:r>
              <w:t>investigation</w:t>
            </w:r>
            <w:proofErr w:type="spellEnd"/>
            <w:r>
              <w:t xml:space="preserve"> and </w:t>
            </w:r>
            <w:proofErr w:type="spellStart"/>
            <w:r>
              <w:t>conciliation</w:t>
            </w:r>
            <w:proofErr w:type="spellEnd"/>
            <w:r>
              <w:t xml:space="preserve"> services. </w:t>
            </w:r>
            <w:proofErr w:type="spellStart"/>
            <w:r>
              <w:t>They</w:t>
            </w:r>
            <w:proofErr w:type="spellEnd"/>
            <w:r>
              <w:t xml:space="preserve"> </w:t>
            </w:r>
            <w:proofErr w:type="spellStart"/>
            <w:r>
              <w:t>provide</w:t>
            </w:r>
            <w:proofErr w:type="spellEnd"/>
            <w:r>
              <w:t xml:space="preserve"> best </w:t>
            </w:r>
            <w:proofErr w:type="spellStart"/>
            <w:r>
              <w:t>practice</w:t>
            </w:r>
            <w:proofErr w:type="spellEnd"/>
            <w:r>
              <w:t xml:space="preserve"> alternative dispute </w:t>
            </w:r>
            <w:proofErr w:type="spellStart"/>
            <w:r>
              <w:t>resolution</w:t>
            </w:r>
            <w:proofErr w:type="spellEnd"/>
            <w:r>
              <w:t xml:space="preserve"> for </w:t>
            </w:r>
            <w:proofErr w:type="spellStart"/>
            <w:r>
              <w:t>complainants</w:t>
            </w:r>
            <w:proofErr w:type="spellEnd"/>
            <w:r>
              <w:t xml:space="preserve"> and </w:t>
            </w:r>
            <w:proofErr w:type="spellStart"/>
            <w:r>
              <w:t>respondents</w:t>
            </w:r>
            <w:proofErr w:type="spellEnd"/>
            <w:r>
              <w:t xml:space="preserve"> and focus on </w:t>
            </w:r>
            <w:proofErr w:type="spellStart"/>
            <w:r>
              <w:t>systemic</w:t>
            </w:r>
            <w:proofErr w:type="spellEnd"/>
            <w:r>
              <w:t xml:space="preserve"> </w:t>
            </w:r>
            <w:proofErr w:type="spellStart"/>
            <w:r>
              <w:t>outcomes</w:t>
            </w:r>
            <w:proofErr w:type="spellEnd"/>
            <w:r>
              <w:t xml:space="preserve"> </w:t>
            </w:r>
            <w:proofErr w:type="spellStart"/>
            <w:r>
              <w:t>that</w:t>
            </w:r>
            <w:proofErr w:type="spellEnd"/>
            <w:r>
              <w:t xml:space="preserve"> </w:t>
            </w:r>
            <w:proofErr w:type="spellStart"/>
            <w:r>
              <w:t>have</w:t>
            </w:r>
            <w:proofErr w:type="spellEnd"/>
            <w:r>
              <w:t xml:space="preserve"> far-</w:t>
            </w:r>
            <w:proofErr w:type="spellStart"/>
            <w:r>
              <w:t>reaching</w:t>
            </w:r>
            <w:proofErr w:type="spellEnd"/>
            <w:r>
              <w:t xml:space="preserve"> positive benefits for the </w:t>
            </w:r>
            <w:proofErr w:type="spellStart"/>
            <w:r>
              <w:t>Australian</w:t>
            </w:r>
            <w:proofErr w:type="spellEnd"/>
            <w:r>
              <w:t xml:space="preserve"> Community.</w:t>
            </w:r>
          </w:p>
          <w:p w14:paraId="67651B24" w14:textId="77777777" w:rsidR="00382746" w:rsidRDefault="00382746" w:rsidP="007D4DFF">
            <w:pPr>
              <w:pStyle w:val="Puntoelenco"/>
            </w:pPr>
            <w:r>
              <w:t xml:space="preserve">A major focus in 2022–23 </w:t>
            </w:r>
            <w:proofErr w:type="spellStart"/>
            <w:r>
              <w:t>is</w:t>
            </w:r>
            <w:proofErr w:type="spellEnd"/>
            <w:r>
              <w:t xml:space="preserve"> to </w:t>
            </w:r>
            <w:proofErr w:type="spellStart"/>
            <w:r>
              <w:t>identify</w:t>
            </w:r>
            <w:proofErr w:type="spellEnd"/>
            <w:r>
              <w:t xml:space="preserve"> pathways to </w:t>
            </w:r>
            <w:proofErr w:type="spellStart"/>
            <w:r>
              <w:t>address</w:t>
            </w:r>
            <w:proofErr w:type="spellEnd"/>
            <w:r>
              <w:t xml:space="preserve"> an </w:t>
            </w:r>
            <w:proofErr w:type="spellStart"/>
            <w:r>
              <w:t>unprecedented</w:t>
            </w:r>
            <w:proofErr w:type="spellEnd"/>
            <w:r>
              <w:t xml:space="preserve"> </w:t>
            </w:r>
            <w:proofErr w:type="spellStart"/>
            <w:r>
              <w:t>increase</w:t>
            </w:r>
            <w:proofErr w:type="spellEnd"/>
            <w:r>
              <w:t xml:space="preserve"> in </w:t>
            </w:r>
            <w:proofErr w:type="spellStart"/>
            <w:r>
              <w:t>complaint</w:t>
            </w:r>
            <w:proofErr w:type="spellEnd"/>
            <w:r>
              <w:t xml:space="preserve"> </w:t>
            </w:r>
            <w:proofErr w:type="spellStart"/>
            <w:r>
              <w:t>numbers</w:t>
            </w:r>
            <w:proofErr w:type="spellEnd"/>
            <w:r>
              <w:t xml:space="preserve"> and </w:t>
            </w:r>
            <w:proofErr w:type="spellStart"/>
            <w:r>
              <w:t>consequent</w:t>
            </w:r>
            <w:proofErr w:type="spellEnd"/>
            <w:r>
              <w:t xml:space="preserve"> backlog in </w:t>
            </w:r>
            <w:proofErr w:type="spellStart"/>
            <w:r>
              <w:t>complaints</w:t>
            </w:r>
            <w:proofErr w:type="spellEnd"/>
            <w:r>
              <w:t>.</w:t>
            </w:r>
          </w:p>
        </w:tc>
      </w:tr>
      <w:tr w:rsidR="00382746" w:rsidRPr="000315B3" w14:paraId="1947255A" w14:textId="77777777" w:rsidTr="004160A6">
        <w:trPr>
          <w:trHeight w:val="892"/>
        </w:trPr>
        <w:tc>
          <w:tcPr>
            <w:tcW w:w="2186"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21861D51" w14:textId="77777777" w:rsidR="00382746" w:rsidRPr="004160A6" w:rsidRDefault="00382746" w:rsidP="004160A6">
            <w:pPr>
              <w:pStyle w:val="TableCol1"/>
            </w:pPr>
            <w:r w:rsidRPr="004160A6">
              <w:t xml:space="preserve">Human rights education and training </w:t>
            </w:r>
          </w:p>
        </w:tc>
        <w:tc>
          <w:tcPr>
            <w:tcW w:w="7453"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311F7256" w14:textId="6C4A8F19" w:rsidR="00382746" w:rsidRDefault="00382746" w:rsidP="007D4DFF">
            <w:pPr>
              <w:pStyle w:val="Puntoelenco"/>
            </w:pPr>
            <w:proofErr w:type="spellStart"/>
            <w:r>
              <w:t>This</w:t>
            </w:r>
            <w:proofErr w:type="spellEnd"/>
            <w:r>
              <w:t xml:space="preserve"> </w:t>
            </w:r>
            <w:proofErr w:type="spellStart"/>
            <w:r>
              <w:t>program</w:t>
            </w:r>
            <w:proofErr w:type="spellEnd"/>
            <w:r>
              <w:t xml:space="preserve"> supports the </w:t>
            </w:r>
            <w:proofErr w:type="spellStart"/>
            <w:r>
              <w:t>Commission’s</w:t>
            </w:r>
            <w:proofErr w:type="spellEnd"/>
            <w:r>
              <w:t xml:space="preserve"> </w:t>
            </w:r>
            <w:proofErr w:type="spellStart"/>
            <w:r>
              <w:t>statutory</w:t>
            </w:r>
            <w:proofErr w:type="spellEnd"/>
            <w:r>
              <w:t xml:space="preserve"> </w:t>
            </w:r>
            <w:proofErr w:type="spellStart"/>
            <w:r>
              <w:t>function</w:t>
            </w:r>
            <w:proofErr w:type="spellEnd"/>
            <w:r>
              <w:t xml:space="preserve"> to ‘</w:t>
            </w:r>
            <w:proofErr w:type="spellStart"/>
            <w:r>
              <w:t>promote</w:t>
            </w:r>
            <w:proofErr w:type="spellEnd"/>
            <w:r>
              <w:t xml:space="preserve"> </w:t>
            </w:r>
            <w:proofErr w:type="spellStart"/>
            <w:r>
              <w:t>understanding</w:t>
            </w:r>
            <w:proofErr w:type="spellEnd"/>
            <w:r>
              <w:t xml:space="preserve"> and </w:t>
            </w:r>
            <w:proofErr w:type="spellStart"/>
            <w:r>
              <w:t>acceptance</w:t>
            </w:r>
            <w:proofErr w:type="spellEnd"/>
            <w:r>
              <w:t xml:space="preserve"> and the public </w:t>
            </w:r>
            <w:proofErr w:type="spellStart"/>
            <w:r>
              <w:t>discussion</w:t>
            </w:r>
            <w:proofErr w:type="spellEnd"/>
            <w:r>
              <w:t xml:space="preserve"> of human </w:t>
            </w:r>
            <w:proofErr w:type="spellStart"/>
            <w:r>
              <w:t>rights</w:t>
            </w:r>
            <w:proofErr w:type="spellEnd"/>
            <w:r>
              <w:t xml:space="preserve"> in Australia’. The </w:t>
            </w:r>
            <w:proofErr w:type="spellStart"/>
            <w:r>
              <w:t>program</w:t>
            </w:r>
            <w:proofErr w:type="spellEnd"/>
            <w:r>
              <w:t xml:space="preserve"> </w:t>
            </w:r>
            <w:proofErr w:type="spellStart"/>
            <w:r>
              <w:t>strategically</w:t>
            </w:r>
            <w:proofErr w:type="spellEnd"/>
            <w:r>
              <w:t xml:space="preserve"> targets audiences and </w:t>
            </w:r>
            <w:proofErr w:type="spellStart"/>
            <w:r>
              <w:t>sectors</w:t>
            </w:r>
            <w:proofErr w:type="spellEnd"/>
            <w:r>
              <w:t xml:space="preserve"> in </w:t>
            </w:r>
            <w:proofErr w:type="spellStart"/>
            <w:r>
              <w:t>its</w:t>
            </w:r>
            <w:proofErr w:type="spellEnd"/>
            <w:r>
              <w:t xml:space="preserve"> </w:t>
            </w:r>
            <w:proofErr w:type="spellStart"/>
            <w:r>
              <w:t>aim</w:t>
            </w:r>
            <w:proofErr w:type="spellEnd"/>
            <w:r>
              <w:t xml:space="preserve"> to ‘build a </w:t>
            </w:r>
            <w:proofErr w:type="spellStart"/>
            <w:r>
              <w:t>universal</w:t>
            </w:r>
            <w:proofErr w:type="spellEnd"/>
            <w:r>
              <w:t xml:space="preserve"> culture of human </w:t>
            </w:r>
            <w:proofErr w:type="spellStart"/>
            <w:r>
              <w:t>rights</w:t>
            </w:r>
            <w:proofErr w:type="spellEnd"/>
            <w:r>
              <w:t>’.</w:t>
            </w:r>
          </w:p>
          <w:p w14:paraId="1E7212C7" w14:textId="77777777" w:rsidR="00382746" w:rsidRPr="000E51FC" w:rsidRDefault="00382746" w:rsidP="007D4DFF">
            <w:pPr>
              <w:pStyle w:val="Puntoelenco"/>
              <w:rPr>
                <w:lang w:val="en-US"/>
              </w:rPr>
            </w:pPr>
            <w:r w:rsidRPr="000E51FC">
              <w:rPr>
                <w:lang w:val="en-US"/>
              </w:rPr>
              <w:t xml:space="preserve">This year’s program will focus on fee for service training to support </w:t>
            </w:r>
            <w:proofErr w:type="spellStart"/>
            <w:r w:rsidRPr="000E51FC">
              <w:rPr>
                <w:lang w:val="en-US"/>
              </w:rPr>
              <w:t>organisations</w:t>
            </w:r>
            <w:proofErr w:type="spellEnd"/>
            <w:r w:rsidRPr="000E51FC">
              <w:rPr>
                <w:lang w:val="en-US"/>
              </w:rPr>
              <w:t xml:space="preserve"> to comply with legal obligations and promote best practice human rights-based approaches. </w:t>
            </w:r>
          </w:p>
        </w:tc>
      </w:tr>
      <w:tr w:rsidR="00382746" w:rsidRPr="000315B3" w14:paraId="4A1BACD8" w14:textId="77777777" w:rsidTr="004160A6">
        <w:trPr>
          <w:trHeight w:val="525"/>
        </w:trPr>
        <w:tc>
          <w:tcPr>
            <w:tcW w:w="2186"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5970A4FE" w14:textId="77777777" w:rsidR="00382746" w:rsidRPr="004160A6" w:rsidRDefault="00382746" w:rsidP="004160A6">
            <w:pPr>
              <w:pStyle w:val="TableCol1"/>
            </w:pPr>
            <w:r w:rsidRPr="004160A6">
              <w:t>Human rights technical co</w:t>
            </w:r>
            <w:r w:rsidRPr="004160A6">
              <w:rPr>
                <w:rFonts w:ascii="Cambria Math" w:hAnsi="Cambria Math" w:cs="Cambria Math"/>
              </w:rPr>
              <w:t>‑</w:t>
            </w:r>
            <w:r w:rsidRPr="004160A6">
              <w:t>operation</w:t>
            </w:r>
          </w:p>
        </w:tc>
        <w:tc>
          <w:tcPr>
            <w:tcW w:w="7453"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5176800F" w14:textId="77777777" w:rsidR="00382746" w:rsidRDefault="00382746" w:rsidP="007D4DFF">
            <w:pPr>
              <w:pStyle w:val="Puntoelenco"/>
            </w:pPr>
            <w:proofErr w:type="spellStart"/>
            <w:r>
              <w:t>Through</w:t>
            </w:r>
            <w:proofErr w:type="spellEnd"/>
            <w:r>
              <w:t xml:space="preserve"> funding from </w:t>
            </w:r>
            <w:proofErr w:type="spellStart"/>
            <w:r>
              <w:t>Australia’s</w:t>
            </w:r>
            <w:proofErr w:type="spellEnd"/>
            <w:r>
              <w:t xml:space="preserve"> </w:t>
            </w:r>
            <w:proofErr w:type="spellStart"/>
            <w:r>
              <w:t>Aid</w:t>
            </w:r>
            <w:proofErr w:type="spellEnd"/>
            <w:r>
              <w:t xml:space="preserve"> Program, </w:t>
            </w:r>
            <w:proofErr w:type="spellStart"/>
            <w:r>
              <w:t>this</w:t>
            </w:r>
            <w:proofErr w:type="spellEnd"/>
            <w:r>
              <w:t xml:space="preserve"> </w:t>
            </w:r>
            <w:proofErr w:type="spellStart"/>
            <w:r>
              <w:t>year’s</w:t>
            </w:r>
            <w:proofErr w:type="spellEnd"/>
            <w:r>
              <w:t xml:space="preserve"> </w:t>
            </w:r>
            <w:proofErr w:type="spellStart"/>
            <w:r>
              <w:t>programs</w:t>
            </w:r>
            <w:proofErr w:type="spellEnd"/>
            <w:r>
              <w:t xml:space="preserve"> with </w:t>
            </w:r>
            <w:proofErr w:type="spellStart"/>
            <w:r>
              <w:t>other</w:t>
            </w:r>
            <w:proofErr w:type="spellEnd"/>
            <w:r>
              <w:t xml:space="preserve"> countries include: </w:t>
            </w:r>
            <w:proofErr w:type="spellStart"/>
            <w:r>
              <w:t>developing</w:t>
            </w:r>
            <w:proofErr w:type="spellEnd"/>
            <w:r>
              <w:t xml:space="preserve"> blended </w:t>
            </w:r>
            <w:proofErr w:type="spellStart"/>
            <w:r>
              <w:t>education</w:t>
            </w:r>
            <w:proofErr w:type="spellEnd"/>
            <w:r>
              <w:t xml:space="preserve"> models in schools and </w:t>
            </w:r>
            <w:proofErr w:type="spellStart"/>
            <w:r>
              <w:t>supporting</w:t>
            </w:r>
            <w:proofErr w:type="spellEnd"/>
            <w:r>
              <w:t xml:space="preserve"> </w:t>
            </w:r>
            <w:proofErr w:type="spellStart"/>
            <w:r>
              <w:t>capacity</w:t>
            </w:r>
            <w:proofErr w:type="spellEnd"/>
            <w:r>
              <w:t xml:space="preserve"> and </w:t>
            </w:r>
            <w:proofErr w:type="spellStart"/>
            <w:r>
              <w:t>awareness</w:t>
            </w:r>
            <w:proofErr w:type="spellEnd"/>
            <w:r>
              <w:t xml:space="preserve"> in the private </w:t>
            </w:r>
            <w:proofErr w:type="spellStart"/>
            <w:r>
              <w:t>sector</w:t>
            </w:r>
            <w:proofErr w:type="spellEnd"/>
            <w:r>
              <w:t xml:space="preserve"> in Vietnam </w:t>
            </w:r>
            <w:proofErr w:type="spellStart"/>
            <w:r>
              <w:t>through</w:t>
            </w:r>
            <w:proofErr w:type="spellEnd"/>
            <w:r>
              <w:t xml:space="preserve"> </w:t>
            </w:r>
            <w:proofErr w:type="spellStart"/>
            <w:r>
              <w:t>our</w:t>
            </w:r>
            <w:proofErr w:type="spellEnd"/>
            <w:r>
              <w:t xml:space="preserve"> Vietnam Human </w:t>
            </w:r>
            <w:proofErr w:type="spellStart"/>
            <w:r>
              <w:t>Rights</w:t>
            </w:r>
            <w:proofErr w:type="spellEnd"/>
            <w:r>
              <w:t xml:space="preserve"> </w:t>
            </w:r>
            <w:proofErr w:type="spellStart"/>
            <w:r>
              <w:t>Education</w:t>
            </w:r>
            <w:proofErr w:type="spellEnd"/>
            <w:r>
              <w:t xml:space="preserve"> partnership; </w:t>
            </w:r>
            <w:proofErr w:type="spellStart"/>
            <w:r>
              <w:t>strengthening</w:t>
            </w:r>
            <w:proofErr w:type="spellEnd"/>
            <w:r>
              <w:t xml:space="preserve"> </w:t>
            </w:r>
            <w:proofErr w:type="spellStart"/>
            <w:r>
              <w:t>processes</w:t>
            </w:r>
            <w:proofErr w:type="spellEnd"/>
            <w:r>
              <w:t xml:space="preserve"> and </w:t>
            </w:r>
            <w:proofErr w:type="spellStart"/>
            <w:r>
              <w:t>protection</w:t>
            </w:r>
            <w:proofErr w:type="spellEnd"/>
            <w:r>
              <w:t xml:space="preserve"> in Lao </w:t>
            </w:r>
            <w:proofErr w:type="spellStart"/>
            <w:r>
              <w:t>People’s</w:t>
            </w:r>
            <w:proofErr w:type="spellEnd"/>
            <w:r>
              <w:t xml:space="preserve"> </w:t>
            </w:r>
            <w:proofErr w:type="spellStart"/>
            <w:r>
              <w:t>Democratic</w:t>
            </w:r>
            <w:proofErr w:type="spellEnd"/>
            <w:r>
              <w:t xml:space="preserve"> Republic </w:t>
            </w:r>
            <w:proofErr w:type="spellStart"/>
            <w:r>
              <w:t>through</w:t>
            </w:r>
            <w:proofErr w:type="spellEnd"/>
            <w:r>
              <w:t xml:space="preserve"> engagement with </w:t>
            </w:r>
            <w:proofErr w:type="spellStart"/>
            <w:r>
              <w:t>whole</w:t>
            </w:r>
            <w:proofErr w:type="spellEnd"/>
            <w:r>
              <w:t xml:space="preserve">-of-government and </w:t>
            </w:r>
            <w:proofErr w:type="spellStart"/>
            <w:r>
              <w:t>civil</w:t>
            </w:r>
            <w:proofErr w:type="spellEnd"/>
            <w:r>
              <w:t xml:space="preserve"> society </w:t>
            </w:r>
            <w:proofErr w:type="spellStart"/>
            <w:r>
              <w:t>through</w:t>
            </w:r>
            <w:proofErr w:type="spellEnd"/>
            <w:r>
              <w:t xml:space="preserve"> the LAO PDR – Australia Human </w:t>
            </w:r>
            <w:proofErr w:type="spellStart"/>
            <w:r>
              <w:t>Rights</w:t>
            </w:r>
            <w:proofErr w:type="spellEnd"/>
            <w:r>
              <w:t xml:space="preserve"> Technical </w:t>
            </w:r>
            <w:proofErr w:type="spellStart"/>
            <w:r>
              <w:t>Cooperation</w:t>
            </w:r>
            <w:proofErr w:type="spellEnd"/>
            <w:r>
              <w:t xml:space="preserve"> Program; and </w:t>
            </w:r>
            <w:proofErr w:type="spellStart"/>
            <w:r>
              <w:t>continued</w:t>
            </w:r>
            <w:proofErr w:type="spellEnd"/>
            <w:r>
              <w:t xml:space="preserve"> support of the Association of </w:t>
            </w:r>
            <w:proofErr w:type="spellStart"/>
            <w:r>
              <w:lastRenderedPageBreak/>
              <w:t>Southeast</w:t>
            </w:r>
            <w:proofErr w:type="spellEnd"/>
            <w:r>
              <w:t xml:space="preserve"> Asian Nations </w:t>
            </w:r>
            <w:proofErr w:type="spellStart"/>
            <w:r>
              <w:t>Intergovernmental</w:t>
            </w:r>
            <w:proofErr w:type="spellEnd"/>
            <w:r>
              <w:t xml:space="preserve"> Commission on Human </w:t>
            </w:r>
            <w:proofErr w:type="spellStart"/>
            <w:r>
              <w:t>Rights</w:t>
            </w:r>
            <w:proofErr w:type="spellEnd"/>
            <w:r>
              <w:t>.</w:t>
            </w:r>
          </w:p>
        </w:tc>
      </w:tr>
      <w:tr w:rsidR="00382746" w:rsidRPr="000315B3" w14:paraId="3BC4CD6C" w14:textId="77777777" w:rsidTr="000E51FC">
        <w:trPr>
          <w:trHeight w:val="765"/>
        </w:trPr>
        <w:tc>
          <w:tcPr>
            <w:tcW w:w="2186"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22C2BBCD" w14:textId="77777777" w:rsidR="00382746" w:rsidRPr="004160A6" w:rsidRDefault="00382746" w:rsidP="004160A6">
            <w:pPr>
              <w:pStyle w:val="TableCol1"/>
            </w:pPr>
            <w:r w:rsidRPr="004160A6">
              <w:lastRenderedPageBreak/>
              <w:t>International engagement</w:t>
            </w:r>
          </w:p>
        </w:tc>
        <w:tc>
          <w:tcPr>
            <w:tcW w:w="7453"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23AB7F71" w14:textId="77777777" w:rsidR="00382746" w:rsidRDefault="00382746" w:rsidP="007D4DFF">
            <w:pPr>
              <w:pStyle w:val="Puntoelenco"/>
            </w:pPr>
            <w:proofErr w:type="spellStart"/>
            <w:r>
              <w:t>As</w:t>
            </w:r>
            <w:proofErr w:type="spellEnd"/>
            <w:r>
              <w:t xml:space="preserve"> an ‘A status’ National Human </w:t>
            </w:r>
            <w:proofErr w:type="spellStart"/>
            <w:r>
              <w:t>Rights</w:t>
            </w:r>
            <w:proofErr w:type="spellEnd"/>
            <w:r>
              <w:t xml:space="preserve"> Institution </w:t>
            </w:r>
            <w:proofErr w:type="spellStart"/>
            <w:r>
              <w:t>we</w:t>
            </w:r>
            <w:proofErr w:type="spellEnd"/>
            <w:r>
              <w:t xml:space="preserve"> </w:t>
            </w:r>
            <w:proofErr w:type="spellStart"/>
            <w:r>
              <w:t>have</w:t>
            </w:r>
            <w:proofErr w:type="spellEnd"/>
            <w:r>
              <w:t xml:space="preserve"> a </w:t>
            </w:r>
            <w:proofErr w:type="spellStart"/>
            <w:r>
              <w:t>formal</w:t>
            </w:r>
            <w:proofErr w:type="spellEnd"/>
            <w:r>
              <w:t xml:space="preserve"> </w:t>
            </w:r>
            <w:proofErr w:type="spellStart"/>
            <w:r>
              <w:t>role</w:t>
            </w:r>
            <w:proofErr w:type="spellEnd"/>
            <w:r>
              <w:t xml:space="preserve"> in the United Nations system. In partnership with </w:t>
            </w:r>
            <w:proofErr w:type="spellStart"/>
            <w:r>
              <w:t>other</w:t>
            </w:r>
            <w:proofErr w:type="spellEnd"/>
            <w:r>
              <w:t xml:space="preserve"> </w:t>
            </w:r>
            <w:proofErr w:type="spellStart"/>
            <w:r>
              <w:t>NHRIs</w:t>
            </w:r>
            <w:proofErr w:type="spellEnd"/>
            <w:r>
              <w:t xml:space="preserve"> </w:t>
            </w:r>
            <w:proofErr w:type="spellStart"/>
            <w:r>
              <w:t>we</w:t>
            </w:r>
            <w:proofErr w:type="spellEnd"/>
            <w:r>
              <w:t xml:space="preserve"> work to </w:t>
            </w:r>
            <w:proofErr w:type="spellStart"/>
            <w:r>
              <w:t>advance</w:t>
            </w:r>
            <w:proofErr w:type="spellEnd"/>
            <w:r>
              <w:t xml:space="preserve"> human </w:t>
            </w:r>
            <w:proofErr w:type="spellStart"/>
            <w:r>
              <w:t>rights</w:t>
            </w:r>
            <w:proofErr w:type="spellEnd"/>
            <w:r>
              <w:t xml:space="preserve"> in </w:t>
            </w:r>
            <w:proofErr w:type="spellStart"/>
            <w:r>
              <w:t>our</w:t>
            </w:r>
            <w:proofErr w:type="spellEnd"/>
            <w:r>
              <w:t xml:space="preserve"> </w:t>
            </w:r>
            <w:proofErr w:type="spellStart"/>
            <w:r>
              <w:t>region</w:t>
            </w:r>
            <w:proofErr w:type="spellEnd"/>
            <w:r>
              <w:t xml:space="preserve"> and </w:t>
            </w:r>
            <w:proofErr w:type="spellStart"/>
            <w:r>
              <w:t>globally</w:t>
            </w:r>
            <w:proofErr w:type="spellEnd"/>
            <w:r>
              <w:t xml:space="preserve">. </w:t>
            </w:r>
            <w:proofErr w:type="spellStart"/>
            <w:r>
              <w:t>This</w:t>
            </w:r>
            <w:proofErr w:type="spellEnd"/>
            <w:r>
              <w:t xml:space="preserve"> </w:t>
            </w:r>
            <w:proofErr w:type="spellStart"/>
            <w:r>
              <w:t>year</w:t>
            </w:r>
            <w:proofErr w:type="spellEnd"/>
            <w:r>
              <w:t xml:space="preserve"> the </w:t>
            </w:r>
            <w:proofErr w:type="spellStart"/>
            <w:r>
              <w:t>President</w:t>
            </w:r>
            <w:proofErr w:type="spellEnd"/>
            <w:r>
              <w:t xml:space="preserve"> </w:t>
            </w:r>
            <w:proofErr w:type="spellStart"/>
            <w:r>
              <w:t>concludes</w:t>
            </w:r>
            <w:proofErr w:type="spellEnd"/>
            <w:r>
              <w:t xml:space="preserve"> </w:t>
            </w:r>
            <w:proofErr w:type="spellStart"/>
            <w:r>
              <w:t>her</w:t>
            </w:r>
            <w:proofErr w:type="spellEnd"/>
            <w:r>
              <w:t xml:space="preserve"> </w:t>
            </w:r>
            <w:proofErr w:type="spellStart"/>
            <w:r>
              <w:t>role</w:t>
            </w:r>
            <w:proofErr w:type="spellEnd"/>
            <w:r>
              <w:t xml:space="preserve"> </w:t>
            </w:r>
            <w:proofErr w:type="spellStart"/>
            <w:r>
              <w:t>as</w:t>
            </w:r>
            <w:proofErr w:type="spellEnd"/>
            <w:r>
              <w:t xml:space="preserve"> </w:t>
            </w:r>
            <w:proofErr w:type="spellStart"/>
            <w:r>
              <w:t>Chairperson</w:t>
            </w:r>
            <w:proofErr w:type="spellEnd"/>
            <w:r>
              <w:t xml:space="preserve"> of the Asia Pacific Forum of National Human </w:t>
            </w:r>
            <w:proofErr w:type="spellStart"/>
            <w:r>
              <w:t>Rights</w:t>
            </w:r>
            <w:proofErr w:type="spellEnd"/>
            <w:r>
              <w:t xml:space="preserve"> Institutions (after the maximum </w:t>
            </w:r>
            <w:proofErr w:type="spellStart"/>
            <w:r>
              <w:t>two</w:t>
            </w:r>
            <w:proofErr w:type="spellEnd"/>
            <w:r>
              <w:t xml:space="preserve"> </w:t>
            </w:r>
            <w:proofErr w:type="spellStart"/>
            <w:r>
              <w:t>terms</w:t>
            </w:r>
            <w:proofErr w:type="spellEnd"/>
            <w:r>
              <w:t xml:space="preserve"> of </w:t>
            </w:r>
            <w:proofErr w:type="spellStart"/>
            <w:r>
              <w:t>two</w:t>
            </w:r>
            <w:proofErr w:type="spellEnd"/>
            <w:r>
              <w:t xml:space="preserve"> </w:t>
            </w:r>
            <w:proofErr w:type="spellStart"/>
            <w:r>
              <w:t>years</w:t>
            </w:r>
            <w:proofErr w:type="spellEnd"/>
            <w:r>
              <w:t xml:space="preserve"> </w:t>
            </w:r>
            <w:proofErr w:type="spellStart"/>
            <w:r>
              <w:t>each</w:t>
            </w:r>
            <w:proofErr w:type="spellEnd"/>
            <w:r>
              <w:t xml:space="preserve">), one of the </w:t>
            </w:r>
            <w:proofErr w:type="spellStart"/>
            <w:r>
              <w:t>four</w:t>
            </w:r>
            <w:proofErr w:type="spellEnd"/>
            <w:r>
              <w:t xml:space="preserve"> </w:t>
            </w:r>
            <w:proofErr w:type="spellStart"/>
            <w:r>
              <w:t>regional</w:t>
            </w:r>
            <w:proofErr w:type="spellEnd"/>
            <w:r>
              <w:t xml:space="preserve"> networks in the Global Alliance of </w:t>
            </w:r>
            <w:proofErr w:type="spellStart"/>
            <w:r>
              <w:t>NHRIs</w:t>
            </w:r>
            <w:proofErr w:type="spellEnd"/>
            <w:r>
              <w:t xml:space="preserve">. </w:t>
            </w:r>
            <w:proofErr w:type="spellStart"/>
            <w:r>
              <w:t>She</w:t>
            </w:r>
            <w:proofErr w:type="spellEnd"/>
            <w:r>
              <w:t xml:space="preserve"> </w:t>
            </w:r>
            <w:proofErr w:type="spellStart"/>
            <w:r>
              <w:t>will</w:t>
            </w:r>
            <w:proofErr w:type="spellEnd"/>
            <w:r>
              <w:t xml:space="preserve"> continue to </w:t>
            </w:r>
            <w:proofErr w:type="spellStart"/>
            <w:r>
              <w:t>represent</w:t>
            </w:r>
            <w:proofErr w:type="spellEnd"/>
            <w:r>
              <w:t xml:space="preserve"> the Commission </w:t>
            </w:r>
            <w:proofErr w:type="spellStart"/>
            <w:r>
              <w:t>through</w:t>
            </w:r>
            <w:proofErr w:type="spellEnd"/>
            <w:r>
              <w:t xml:space="preserve"> the APF, the Commonwealth Forum of National Human </w:t>
            </w:r>
            <w:proofErr w:type="spellStart"/>
            <w:r>
              <w:t>Rights</w:t>
            </w:r>
            <w:proofErr w:type="spellEnd"/>
            <w:r>
              <w:t xml:space="preserve"> Institutions and the international network, the Global Alliance of National Human </w:t>
            </w:r>
            <w:proofErr w:type="spellStart"/>
            <w:r>
              <w:t>Rights</w:t>
            </w:r>
            <w:proofErr w:type="spellEnd"/>
            <w:r>
              <w:t xml:space="preserve"> Institutions.</w:t>
            </w:r>
          </w:p>
          <w:p w14:paraId="0544CEF9" w14:textId="6BF92503" w:rsidR="00382746" w:rsidRPr="007D4DFF" w:rsidRDefault="00382746" w:rsidP="007D4DFF">
            <w:pPr>
              <w:pStyle w:val="Puntoelenco"/>
              <w:rPr>
                <w:lang w:val="en-US"/>
              </w:rPr>
            </w:pPr>
            <w:r w:rsidRPr="007D4DFF">
              <w:rPr>
                <w:lang w:val="en-US"/>
              </w:rPr>
              <w:t xml:space="preserve">A major focus of the year is ensuring the Commission retains its </w:t>
            </w:r>
            <w:r w:rsidR="007D4DFF" w:rsidRPr="007D4DFF">
              <w:rPr>
                <w:lang w:val="en-US"/>
              </w:rPr>
              <w:t>‘</w:t>
            </w:r>
            <w:r w:rsidRPr="007D4DFF">
              <w:rPr>
                <w:lang w:val="en-US"/>
              </w:rPr>
              <w:t>A</w:t>
            </w:r>
            <w:r w:rsidR="000E51FC">
              <w:rPr>
                <w:lang w:val="en-US"/>
              </w:rPr>
              <w:t> </w:t>
            </w:r>
            <w:r w:rsidRPr="007D4DFF">
              <w:rPr>
                <w:lang w:val="en-US"/>
              </w:rPr>
              <w:t>status</w:t>
            </w:r>
            <w:r w:rsidR="007D4DFF" w:rsidRPr="007D4DFF">
              <w:rPr>
                <w:lang w:val="en-US"/>
              </w:rPr>
              <w:t>’</w:t>
            </w:r>
            <w:r w:rsidRPr="007D4DFF">
              <w:rPr>
                <w:lang w:val="en-US"/>
              </w:rPr>
              <w:t xml:space="preserve"> as a national human rights institution, by advocating for legislative reforms to the Commission relating to the process for the appointment and selection of Commissioners and sustainable core funding.</w:t>
            </w:r>
          </w:p>
        </w:tc>
      </w:tr>
      <w:tr w:rsidR="00382746" w:rsidRPr="000315B3" w14:paraId="6A2CE545" w14:textId="77777777" w:rsidTr="004160A6">
        <w:trPr>
          <w:trHeight w:val="3645"/>
        </w:trPr>
        <w:tc>
          <w:tcPr>
            <w:tcW w:w="2186"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08096D19" w14:textId="77777777" w:rsidR="00382746" w:rsidRPr="004160A6" w:rsidRDefault="00382746" w:rsidP="004160A6">
            <w:pPr>
              <w:pStyle w:val="TableCol1"/>
            </w:pPr>
            <w:r w:rsidRPr="004160A6">
              <w:t>Partnerships</w:t>
            </w:r>
          </w:p>
        </w:tc>
        <w:tc>
          <w:tcPr>
            <w:tcW w:w="7453"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6CAB08C8" w14:textId="77777777" w:rsidR="00382746" w:rsidRDefault="00382746" w:rsidP="000E51FC">
            <w:pPr>
              <w:pStyle w:val="Puntoelenco"/>
            </w:pPr>
            <w:r>
              <w:t xml:space="preserve">The Commission </w:t>
            </w:r>
            <w:proofErr w:type="spellStart"/>
            <w:r>
              <w:t>regularly</w:t>
            </w:r>
            <w:proofErr w:type="spellEnd"/>
            <w:r>
              <w:t xml:space="preserve"> </w:t>
            </w:r>
            <w:proofErr w:type="spellStart"/>
            <w:r>
              <w:t>operates</w:t>
            </w:r>
            <w:proofErr w:type="spellEnd"/>
            <w:r>
              <w:t xml:space="preserve"> </w:t>
            </w:r>
            <w:proofErr w:type="spellStart"/>
            <w:r>
              <w:t>through</w:t>
            </w:r>
            <w:proofErr w:type="spellEnd"/>
            <w:r>
              <w:t xml:space="preserve"> partnerships and </w:t>
            </w:r>
            <w:proofErr w:type="spellStart"/>
            <w:r>
              <w:t>collaborations</w:t>
            </w:r>
            <w:proofErr w:type="spellEnd"/>
            <w:r>
              <w:t xml:space="preserve"> with government, business, the non-government </w:t>
            </w:r>
            <w:proofErr w:type="spellStart"/>
            <w:r>
              <w:t>sector</w:t>
            </w:r>
            <w:proofErr w:type="spellEnd"/>
            <w:r>
              <w:t xml:space="preserve"> and </w:t>
            </w:r>
            <w:proofErr w:type="spellStart"/>
            <w:r>
              <w:t>internationally</w:t>
            </w:r>
            <w:proofErr w:type="spellEnd"/>
            <w:r>
              <w:t xml:space="preserve">. Partnerships </w:t>
            </w:r>
            <w:proofErr w:type="spellStart"/>
            <w:r>
              <w:t>increase</w:t>
            </w:r>
            <w:proofErr w:type="spellEnd"/>
            <w:r>
              <w:t xml:space="preserve"> </w:t>
            </w:r>
            <w:proofErr w:type="spellStart"/>
            <w:r>
              <w:t>our</w:t>
            </w:r>
            <w:proofErr w:type="spellEnd"/>
            <w:r>
              <w:t xml:space="preserve"> capability </w:t>
            </w:r>
            <w:proofErr w:type="spellStart"/>
            <w:r>
              <w:t>through</w:t>
            </w:r>
            <w:proofErr w:type="spellEnd"/>
            <w:r>
              <w:t xml:space="preserve"> </w:t>
            </w:r>
            <w:proofErr w:type="spellStart"/>
            <w:r>
              <w:t>shared</w:t>
            </w:r>
            <w:proofErr w:type="spellEnd"/>
            <w:r>
              <w:t xml:space="preserve"> skills and </w:t>
            </w:r>
            <w:proofErr w:type="spellStart"/>
            <w:r>
              <w:t>resources</w:t>
            </w:r>
            <w:proofErr w:type="spellEnd"/>
            <w:r>
              <w:t xml:space="preserve"> and create a </w:t>
            </w:r>
            <w:proofErr w:type="spellStart"/>
            <w:r>
              <w:t>collective</w:t>
            </w:r>
            <w:proofErr w:type="spellEnd"/>
            <w:r>
              <w:t xml:space="preserve"> </w:t>
            </w:r>
            <w:proofErr w:type="spellStart"/>
            <w:r>
              <w:t>ability</w:t>
            </w:r>
            <w:proofErr w:type="spellEnd"/>
            <w:r>
              <w:t xml:space="preserve"> to </w:t>
            </w:r>
            <w:proofErr w:type="spellStart"/>
            <w:r>
              <w:t>achieve</w:t>
            </w:r>
            <w:proofErr w:type="spellEnd"/>
            <w:r>
              <w:t xml:space="preserve"> </w:t>
            </w:r>
            <w:proofErr w:type="spellStart"/>
            <w:r>
              <w:t>outcomes</w:t>
            </w:r>
            <w:proofErr w:type="spellEnd"/>
            <w:r>
              <w:t xml:space="preserve"> </w:t>
            </w:r>
            <w:proofErr w:type="spellStart"/>
            <w:r>
              <w:t>greater</w:t>
            </w:r>
            <w:proofErr w:type="spellEnd"/>
            <w:r>
              <w:t xml:space="preserve"> </w:t>
            </w:r>
            <w:proofErr w:type="spellStart"/>
            <w:r>
              <w:t>than</w:t>
            </w:r>
            <w:proofErr w:type="spellEnd"/>
            <w:r>
              <w:t xml:space="preserve"> the </w:t>
            </w:r>
            <w:proofErr w:type="spellStart"/>
            <w:r>
              <w:t>individuals</w:t>
            </w:r>
            <w:proofErr w:type="spellEnd"/>
            <w:r>
              <w:t xml:space="preserve"> or </w:t>
            </w:r>
            <w:proofErr w:type="spellStart"/>
            <w:r>
              <w:t>organisations</w:t>
            </w:r>
            <w:proofErr w:type="spellEnd"/>
            <w:r>
              <w:t xml:space="preserve"> </w:t>
            </w:r>
            <w:proofErr w:type="spellStart"/>
            <w:r>
              <w:t>acting</w:t>
            </w:r>
            <w:proofErr w:type="spellEnd"/>
            <w:r>
              <w:t xml:space="preserve"> alone. </w:t>
            </w:r>
            <w:proofErr w:type="spellStart"/>
            <w:r>
              <w:t>It</w:t>
            </w:r>
            <w:proofErr w:type="spellEnd"/>
            <w:r>
              <w:t xml:space="preserve"> </w:t>
            </w:r>
            <w:proofErr w:type="spellStart"/>
            <w:r>
              <w:t>is</w:t>
            </w:r>
            <w:proofErr w:type="spellEnd"/>
            <w:r>
              <w:t xml:space="preserve"> a </w:t>
            </w:r>
            <w:proofErr w:type="spellStart"/>
            <w:r>
              <w:t>central</w:t>
            </w:r>
            <w:proofErr w:type="spellEnd"/>
            <w:r>
              <w:t xml:space="preserve"> feature of </w:t>
            </w:r>
            <w:proofErr w:type="spellStart"/>
            <w:r>
              <w:t>how</w:t>
            </w:r>
            <w:proofErr w:type="spellEnd"/>
            <w:r>
              <w:t xml:space="preserve"> </w:t>
            </w:r>
            <w:proofErr w:type="spellStart"/>
            <w:r>
              <w:t>we</w:t>
            </w:r>
            <w:proofErr w:type="spellEnd"/>
            <w:r>
              <w:t xml:space="preserve"> work.</w:t>
            </w:r>
          </w:p>
          <w:p w14:paraId="787CE367" w14:textId="77777777" w:rsidR="00382746" w:rsidRDefault="00382746" w:rsidP="000E51FC">
            <w:pPr>
              <w:pStyle w:val="Puntoelenco"/>
            </w:pPr>
            <w:r>
              <w:t xml:space="preserve">The Commission </w:t>
            </w:r>
            <w:proofErr w:type="spellStart"/>
            <w:r>
              <w:t>will</w:t>
            </w:r>
            <w:proofErr w:type="spellEnd"/>
            <w:r>
              <w:t xml:space="preserve"> continue to collaborate with a wide range of partners to </w:t>
            </w:r>
            <w:proofErr w:type="spellStart"/>
            <w:r>
              <w:t>achieve</w:t>
            </w:r>
            <w:proofErr w:type="spellEnd"/>
            <w:r>
              <w:t xml:space="preserve"> </w:t>
            </w:r>
            <w:proofErr w:type="spellStart"/>
            <w:r>
              <w:t>our</w:t>
            </w:r>
            <w:proofErr w:type="spellEnd"/>
            <w:r>
              <w:t xml:space="preserve"> </w:t>
            </w:r>
            <w:proofErr w:type="spellStart"/>
            <w:r>
              <w:t>objectives</w:t>
            </w:r>
            <w:proofErr w:type="spellEnd"/>
            <w:r>
              <w:t xml:space="preserve">, </w:t>
            </w:r>
            <w:proofErr w:type="spellStart"/>
            <w:r>
              <w:t>consistent</w:t>
            </w:r>
            <w:proofErr w:type="spellEnd"/>
            <w:r>
              <w:t xml:space="preserve"> with </w:t>
            </w:r>
            <w:proofErr w:type="spellStart"/>
            <w:r>
              <w:t>our</w:t>
            </w:r>
            <w:proofErr w:type="spellEnd"/>
            <w:r>
              <w:t xml:space="preserve"> legislative </w:t>
            </w:r>
            <w:proofErr w:type="spellStart"/>
            <w:r>
              <w:t>functions</w:t>
            </w:r>
            <w:proofErr w:type="spellEnd"/>
            <w:r>
              <w:t xml:space="preserve"> and </w:t>
            </w:r>
            <w:proofErr w:type="spellStart"/>
            <w:r>
              <w:t>independence</w:t>
            </w:r>
            <w:proofErr w:type="spellEnd"/>
            <w:r>
              <w:t xml:space="preserve">. </w:t>
            </w:r>
            <w:proofErr w:type="spellStart"/>
            <w:r>
              <w:t>This</w:t>
            </w:r>
            <w:proofErr w:type="spellEnd"/>
            <w:r>
              <w:t xml:space="preserve"> </w:t>
            </w:r>
            <w:proofErr w:type="spellStart"/>
            <w:r>
              <w:t>year’s</w:t>
            </w:r>
            <w:proofErr w:type="spellEnd"/>
            <w:r>
              <w:t xml:space="preserve"> </w:t>
            </w:r>
            <w:proofErr w:type="spellStart"/>
            <w:r>
              <w:t>program</w:t>
            </w:r>
            <w:proofErr w:type="spellEnd"/>
            <w:r>
              <w:t xml:space="preserve"> </w:t>
            </w:r>
            <w:proofErr w:type="spellStart"/>
            <w:r>
              <w:t>will</w:t>
            </w:r>
            <w:proofErr w:type="spellEnd"/>
            <w:r>
              <w:t xml:space="preserve"> place a </w:t>
            </w:r>
            <w:proofErr w:type="spellStart"/>
            <w:r>
              <w:t>strategic</w:t>
            </w:r>
            <w:proofErr w:type="spellEnd"/>
            <w:r>
              <w:t xml:space="preserve"> focus on </w:t>
            </w:r>
            <w:proofErr w:type="spellStart"/>
            <w:r>
              <w:t>advancing</w:t>
            </w:r>
            <w:proofErr w:type="spellEnd"/>
            <w:r>
              <w:t xml:space="preserve"> human </w:t>
            </w:r>
            <w:proofErr w:type="spellStart"/>
            <w:r>
              <w:t>rights</w:t>
            </w:r>
            <w:proofErr w:type="spellEnd"/>
            <w:r>
              <w:t xml:space="preserve"> in sport and </w:t>
            </w:r>
            <w:proofErr w:type="spellStart"/>
            <w:r>
              <w:t>where</w:t>
            </w:r>
            <w:proofErr w:type="spellEnd"/>
            <w:r>
              <w:t xml:space="preserve"> appropriate, </w:t>
            </w:r>
            <w:proofErr w:type="spellStart"/>
            <w:r>
              <w:t>undertaking</w:t>
            </w:r>
            <w:proofErr w:type="spellEnd"/>
            <w:r>
              <w:t xml:space="preserve"> cultural reviews of diverse </w:t>
            </w:r>
            <w:proofErr w:type="spellStart"/>
            <w:r>
              <w:t>organisations</w:t>
            </w:r>
            <w:proofErr w:type="spellEnd"/>
            <w:r>
              <w:t>.</w:t>
            </w:r>
          </w:p>
        </w:tc>
      </w:tr>
      <w:tr w:rsidR="00382746" w:rsidRPr="000315B3" w14:paraId="392FBAF2" w14:textId="77777777" w:rsidTr="004160A6">
        <w:trPr>
          <w:trHeight w:val="838"/>
        </w:trPr>
        <w:tc>
          <w:tcPr>
            <w:tcW w:w="2186"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576475D6" w14:textId="77777777" w:rsidR="00382746" w:rsidRPr="004160A6" w:rsidRDefault="00382746" w:rsidP="004160A6">
            <w:pPr>
              <w:pStyle w:val="TableCol1"/>
            </w:pPr>
            <w:r w:rsidRPr="004160A6">
              <w:t>Human rights scrutiny</w:t>
            </w:r>
          </w:p>
        </w:tc>
        <w:tc>
          <w:tcPr>
            <w:tcW w:w="7453"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4409708D" w14:textId="77777777" w:rsidR="00382746" w:rsidRDefault="00382746" w:rsidP="000E51FC">
            <w:pPr>
              <w:pStyle w:val="Puntoelenco"/>
            </w:pPr>
            <w:proofErr w:type="spellStart"/>
            <w:r>
              <w:t>This</w:t>
            </w:r>
            <w:proofErr w:type="spellEnd"/>
            <w:r>
              <w:t xml:space="preserve"> </w:t>
            </w:r>
            <w:proofErr w:type="spellStart"/>
            <w:r>
              <w:t>program</w:t>
            </w:r>
            <w:proofErr w:type="spellEnd"/>
            <w:r>
              <w:t xml:space="preserve"> </w:t>
            </w:r>
            <w:proofErr w:type="spellStart"/>
            <w:r>
              <w:t>aims</w:t>
            </w:r>
            <w:proofErr w:type="spellEnd"/>
            <w:r>
              <w:t xml:space="preserve"> to </w:t>
            </w:r>
            <w:proofErr w:type="spellStart"/>
            <w:r>
              <w:t>improve</w:t>
            </w:r>
            <w:proofErr w:type="spellEnd"/>
            <w:r>
              <w:t xml:space="preserve"> human </w:t>
            </w:r>
            <w:proofErr w:type="spellStart"/>
            <w:r>
              <w:t>rights</w:t>
            </w:r>
            <w:proofErr w:type="spellEnd"/>
            <w:r>
              <w:t xml:space="preserve"> </w:t>
            </w:r>
            <w:proofErr w:type="spellStart"/>
            <w:r>
              <w:t>protections</w:t>
            </w:r>
            <w:proofErr w:type="spellEnd"/>
            <w:r>
              <w:t xml:space="preserve"> in </w:t>
            </w:r>
            <w:proofErr w:type="spellStart"/>
            <w:r>
              <w:t>current</w:t>
            </w:r>
            <w:proofErr w:type="spellEnd"/>
            <w:r>
              <w:t xml:space="preserve"> and </w:t>
            </w:r>
            <w:proofErr w:type="spellStart"/>
            <w:r>
              <w:t>proposed</w:t>
            </w:r>
            <w:proofErr w:type="spellEnd"/>
            <w:r>
              <w:t xml:space="preserve"> </w:t>
            </w:r>
            <w:proofErr w:type="spellStart"/>
            <w:r>
              <w:t>legislation</w:t>
            </w:r>
            <w:proofErr w:type="spellEnd"/>
            <w:r>
              <w:t xml:space="preserve"> and </w:t>
            </w:r>
            <w:proofErr w:type="spellStart"/>
            <w:r>
              <w:t>includes</w:t>
            </w:r>
            <w:proofErr w:type="spellEnd"/>
            <w:r>
              <w:t xml:space="preserve"> an </w:t>
            </w:r>
            <w:proofErr w:type="spellStart"/>
            <w:r>
              <w:t>ongoing</w:t>
            </w:r>
            <w:proofErr w:type="spellEnd"/>
            <w:r>
              <w:t xml:space="preserve"> </w:t>
            </w:r>
            <w:proofErr w:type="spellStart"/>
            <w:r>
              <w:t>relationship</w:t>
            </w:r>
            <w:proofErr w:type="spellEnd"/>
            <w:r>
              <w:t xml:space="preserve"> with the </w:t>
            </w:r>
            <w:proofErr w:type="spellStart"/>
            <w:r>
              <w:t>Parliamentary</w:t>
            </w:r>
            <w:proofErr w:type="spellEnd"/>
            <w:r>
              <w:t xml:space="preserve"> Joint Committee on Human </w:t>
            </w:r>
            <w:proofErr w:type="spellStart"/>
            <w:r>
              <w:t>Rights</w:t>
            </w:r>
            <w:proofErr w:type="spellEnd"/>
            <w:r>
              <w:t xml:space="preserve">. The work </w:t>
            </w:r>
            <w:proofErr w:type="spellStart"/>
            <w:r>
              <w:t>involves</w:t>
            </w:r>
            <w:proofErr w:type="spellEnd"/>
            <w:r>
              <w:t xml:space="preserve"> the monitoring of </w:t>
            </w:r>
            <w:proofErr w:type="spellStart"/>
            <w:r>
              <w:t>federal</w:t>
            </w:r>
            <w:proofErr w:type="spellEnd"/>
            <w:r>
              <w:t xml:space="preserve"> legislative and </w:t>
            </w:r>
            <w:proofErr w:type="spellStart"/>
            <w:r>
              <w:t>inquiry</w:t>
            </w:r>
            <w:proofErr w:type="spellEnd"/>
            <w:r>
              <w:t xml:space="preserve"> </w:t>
            </w:r>
            <w:proofErr w:type="spellStart"/>
            <w:r>
              <w:t>processes</w:t>
            </w:r>
            <w:proofErr w:type="spellEnd"/>
            <w:r>
              <w:t xml:space="preserve">, </w:t>
            </w:r>
            <w:proofErr w:type="spellStart"/>
            <w:r>
              <w:t>identifying</w:t>
            </w:r>
            <w:proofErr w:type="spellEnd"/>
            <w:r>
              <w:t xml:space="preserve"> </w:t>
            </w:r>
            <w:proofErr w:type="spellStart"/>
            <w:r>
              <w:t>strategic</w:t>
            </w:r>
            <w:proofErr w:type="spellEnd"/>
            <w:r>
              <w:t xml:space="preserve"> </w:t>
            </w:r>
            <w:proofErr w:type="spellStart"/>
            <w:r>
              <w:t>opportunities</w:t>
            </w:r>
            <w:proofErr w:type="spellEnd"/>
            <w:r>
              <w:t xml:space="preserve"> for engagement by the Commission, </w:t>
            </w:r>
            <w:proofErr w:type="spellStart"/>
            <w:r>
              <w:t>including</w:t>
            </w:r>
            <w:proofErr w:type="spellEnd"/>
            <w:r>
              <w:t xml:space="preserve"> </w:t>
            </w:r>
            <w:proofErr w:type="spellStart"/>
            <w:r>
              <w:t>evidence-based</w:t>
            </w:r>
            <w:proofErr w:type="spellEnd"/>
            <w:r>
              <w:t xml:space="preserve"> </w:t>
            </w:r>
            <w:proofErr w:type="spellStart"/>
            <w:r>
              <w:t>submissions</w:t>
            </w:r>
            <w:proofErr w:type="spellEnd"/>
            <w:r>
              <w:t xml:space="preserve"> to </w:t>
            </w:r>
            <w:proofErr w:type="spellStart"/>
            <w:r>
              <w:t>inquiries</w:t>
            </w:r>
            <w:proofErr w:type="spellEnd"/>
            <w:r>
              <w:t>.</w:t>
            </w:r>
          </w:p>
        </w:tc>
      </w:tr>
    </w:tbl>
    <w:p w14:paraId="33271BE0" w14:textId="6547A0DB" w:rsidR="00BF7258" w:rsidRPr="00DB3E41" w:rsidRDefault="00BF7258">
      <w:pPr>
        <w:rPr>
          <w:lang w:val="en-US"/>
        </w:rPr>
      </w:pPr>
    </w:p>
    <w:sectPr w:rsidR="00BF7258" w:rsidRPr="00DB3E4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A4DC" w14:textId="77777777" w:rsidR="008C0852" w:rsidRDefault="008C0852" w:rsidP="00DB3E41">
      <w:pPr>
        <w:spacing w:after="0" w:line="240" w:lineRule="auto"/>
      </w:pPr>
      <w:r>
        <w:separator/>
      </w:r>
    </w:p>
  </w:endnote>
  <w:endnote w:type="continuationSeparator" w:id="0">
    <w:p w14:paraId="6A7E0D5B" w14:textId="77777777" w:rsidR="008C0852" w:rsidRDefault="008C0852" w:rsidP="00DB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Times">
    <w:panose1 w:val="00000500000000020000"/>
    <w:charset w:val="00"/>
    <w:family w:val="auto"/>
    <w:pitch w:val="variable"/>
    <w:sig w:usb0="E00002FF" w:usb1="5000205A" w:usb2="00000000" w:usb3="00000000" w:csb0="0000019F" w:csb1="00000000"/>
  </w:font>
  <w:font w:name="Open Sans Semibold">
    <w:panose1 w:val="020B0706030804020204"/>
    <w:charset w:val="00"/>
    <w:family w:val="swiss"/>
    <w:pitch w:val="variable"/>
    <w:sig w:usb0="E00002EF" w:usb1="4000205B" w:usb2="00000028" w:usb3="00000000" w:csb0="0000019F" w:csb1="00000000"/>
  </w:font>
  <w:font w:name="Times New Roman (Corpo CS)">
    <w:altName w:val="Times New Roman"/>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E88A" w14:textId="52664C9B" w:rsidR="00DB3E41" w:rsidRPr="00AF7151" w:rsidRDefault="00AF7151" w:rsidP="00AF7151">
    <w:pPr>
      <w:pStyle w:val="Pidipagina"/>
      <w:rPr>
        <w:lang w:val="en-US"/>
      </w:rPr>
    </w:pPr>
    <w:r w:rsidRPr="000315B3">
      <w:rPr>
        <w:lang w:val="en-US"/>
      </w:rPr>
      <w:t>THIS PROFILE SHOULD BE VIEWED IN THE CONTEXT OF THE COMMISSION’S 2022–2023 CORPORATE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29E0" w14:textId="77777777" w:rsidR="008C0852" w:rsidRDefault="008C0852" w:rsidP="00DB3E41">
      <w:pPr>
        <w:spacing w:after="0" w:line="240" w:lineRule="auto"/>
      </w:pPr>
      <w:r>
        <w:separator/>
      </w:r>
    </w:p>
  </w:footnote>
  <w:footnote w:type="continuationSeparator" w:id="0">
    <w:p w14:paraId="04F90AF7" w14:textId="77777777" w:rsidR="008C0852" w:rsidRDefault="008C0852" w:rsidP="00DB3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56E5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CE91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C6A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A4F0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9C7E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E815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C2D1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0E61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F2FF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788C1A"/>
    <w:lvl w:ilvl="0">
      <w:start w:val="1"/>
      <w:numFmt w:val="bullet"/>
      <w:pStyle w:val="Puntoelenco"/>
      <w:lvlText w:val=""/>
      <w:lvlJc w:val="left"/>
      <w:pPr>
        <w:tabs>
          <w:tab w:val="num" w:pos="284"/>
        </w:tabs>
        <w:ind w:left="284" w:hanging="284"/>
      </w:pPr>
      <w:rPr>
        <w:rFonts w:ascii="Symbol" w:hAnsi="Symbol" w:hint="default"/>
      </w:rPr>
    </w:lvl>
  </w:abstractNum>
  <w:abstractNum w:abstractNumId="10" w15:restartNumberingAfterBreak="0">
    <w:nsid w:val="57F23807"/>
    <w:multiLevelType w:val="hybridMultilevel"/>
    <w:tmpl w:val="607E52CE"/>
    <w:lvl w:ilvl="0" w:tplc="575257E8">
      <w:start w:val="1"/>
      <w:numFmt w:val="bullet"/>
      <w:pStyle w:val="WorkplanBullets"/>
      <w:lvlText w:val=""/>
      <w:lvlJc w:val="left"/>
      <w:pPr>
        <w:tabs>
          <w:tab w:val="num" w:pos="284"/>
        </w:tabs>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17412289">
    <w:abstractNumId w:val="10"/>
  </w:num>
  <w:num w:numId="2" w16cid:durableId="121730493">
    <w:abstractNumId w:val="4"/>
  </w:num>
  <w:num w:numId="3" w16cid:durableId="430976655">
    <w:abstractNumId w:val="5"/>
  </w:num>
  <w:num w:numId="4" w16cid:durableId="1171289798">
    <w:abstractNumId w:val="6"/>
  </w:num>
  <w:num w:numId="5" w16cid:durableId="2011105485">
    <w:abstractNumId w:val="7"/>
  </w:num>
  <w:num w:numId="6" w16cid:durableId="1132014738">
    <w:abstractNumId w:val="9"/>
  </w:num>
  <w:num w:numId="7" w16cid:durableId="1962759682">
    <w:abstractNumId w:val="0"/>
  </w:num>
  <w:num w:numId="8" w16cid:durableId="1483423543">
    <w:abstractNumId w:val="1"/>
  </w:num>
  <w:num w:numId="9" w16cid:durableId="1668091907">
    <w:abstractNumId w:val="2"/>
  </w:num>
  <w:num w:numId="10" w16cid:durableId="221798933">
    <w:abstractNumId w:val="3"/>
  </w:num>
  <w:num w:numId="11" w16cid:durableId="6759636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58"/>
    <w:rsid w:val="000315B3"/>
    <w:rsid w:val="000405B2"/>
    <w:rsid w:val="000C2F2B"/>
    <w:rsid w:val="000E51FC"/>
    <w:rsid w:val="001003B3"/>
    <w:rsid w:val="001A2C40"/>
    <w:rsid w:val="002363C4"/>
    <w:rsid w:val="00382746"/>
    <w:rsid w:val="00412BB2"/>
    <w:rsid w:val="004160A6"/>
    <w:rsid w:val="00484519"/>
    <w:rsid w:val="004C4EA5"/>
    <w:rsid w:val="004C7187"/>
    <w:rsid w:val="005B5D91"/>
    <w:rsid w:val="007254E8"/>
    <w:rsid w:val="007268EE"/>
    <w:rsid w:val="00786B02"/>
    <w:rsid w:val="007D4DFF"/>
    <w:rsid w:val="008C0852"/>
    <w:rsid w:val="00A2472D"/>
    <w:rsid w:val="00AF7151"/>
    <w:rsid w:val="00BA21AC"/>
    <w:rsid w:val="00BF7258"/>
    <w:rsid w:val="00DB3E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410F"/>
  <w15:chartTrackingRefBased/>
  <w15:docId w15:val="{02520576-AEB3-BD49-B88D-9B7EFE6B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6B02"/>
    <w:pPr>
      <w:spacing w:after="240" w:line="288" w:lineRule="auto"/>
    </w:pPr>
    <w:rPr>
      <w:rFonts w:ascii="Open Sans" w:hAnsi="Open San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stileparagrafo">
    <w:name w:val="[Nessuno stile paragrafo]"/>
    <w:rsid w:val="00382746"/>
    <w:pPr>
      <w:autoSpaceDE w:val="0"/>
      <w:autoSpaceDN w:val="0"/>
      <w:adjustRightInd w:val="0"/>
      <w:spacing w:line="288" w:lineRule="auto"/>
      <w:textAlignment w:val="center"/>
    </w:pPr>
    <w:rPr>
      <w:rFonts w:ascii="Times" w:hAnsi="Times" w:cs="Times"/>
      <w:color w:val="000000"/>
      <w:lang w:val="en-US"/>
    </w:rPr>
  </w:style>
  <w:style w:type="paragraph" w:customStyle="1" w:styleId="Heading">
    <w:name w:val="Heading"/>
    <w:basedOn w:val="Nessunostileparagrafo"/>
    <w:uiPriority w:val="99"/>
    <w:rsid w:val="004160A6"/>
    <w:pPr>
      <w:keepLines/>
      <w:suppressAutoHyphens/>
      <w:spacing w:before="340" w:after="170" w:line="280" w:lineRule="atLeast"/>
    </w:pPr>
    <w:rPr>
      <w:rFonts w:ascii="Open Sans Semibold" w:hAnsi="Open Sans Semibold" w:cs="Open Sans Semibold"/>
      <w:color w:val="0070C0"/>
      <w:spacing w:val="56"/>
      <w:sz w:val="28"/>
      <w:szCs w:val="28"/>
    </w:rPr>
  </w:style>
  <w:style w:type="paragraph" w:customStyle="1" w:styleId="WorkplanBullets">
    <w:name w:val="Workplan Bullets •"/>
    <w:basedOn w:val="Nessunostileparagrafo"/>
    <w:uiPriority w:val="99"/>
    <w:rsid w:val="007268EE"/>
    <w:pPr>
      <w:keepLines/>
      <w:numPr>
        <w:numId w:val="1"/>
      </w:numPr>
      <w:tabs>
        <w:tab w:val="left" w:pos="284"/>
      </w:tabs>
      <w:suppressAutoHyphens/>
    </w:pPr>
    <w:rPr>
      <w:rFonts w:ascii="Open Sans" w:hAnsi="Open Sans" w:cs="Open Sans"/>
      <w:sz w:val="20"/>
      <w:szCs w:val="18"/>
    </w:rPr>
  </w:style>
  <w:style w:type="paragraph" w:customStyle="1" w:styleId="Paragrafobase">
    <w:name w:val="[Paragrafo base]"/>
    <w:basedOn w:val="Nessunostileparagrafo"/>
    <w:uiPriority w:val="99"/>
    <w:rsid w:val="00382746"/>
    <w:pPr>
      <w:keepLines/>
      <w:suppressAutoHyphens/>
      <w:spacing w:after="170"/>
    </w:pPr>
    <w:rPr>
      <w:rFonts w:ascii="Open Sans" w:hAnsi="Open Sans" w:cs="Open Sans"/>
      <w:sz w:val="16"/>
      <w:szCs w:val="16"/>
    </w:rPr>
  </w:style>
  <w:style w:type="paragraph" w:customStyle="1" w:styleId="TableCol1">
    <w:name w:val="Table Col 1"/>
    <w:basedOn w:val="Nessunostileparagrafo"/>
    <w:uiPriority w:val="99"/>
    <w:rsid w:val="000405B2"/>
    <w:pPr>
      <w:keepLines/>
      <w:suppressAutoHyphens/>
      <w:spacing w:after="240"/>
    </w:pPr>
    <w:rPr>
      <w:rFonts w:ascii="Open Sans" w:hAnsi="Open Sans" w:cs="Open Sans"/>
      <w:b/>
      <w:bCs/>
      <w:color w:val="auto"/>
      <w:sz w:val="20"/>
      <w:szCs w:val="18"/>
    </w:rPr>
  </w:style>
  <w:style w:type="paragraph" w:customStyle="1" w:styleId="Caption7ptNero">
    <w:name w:val="Caption 7pt Nero"/>
    <w:basedOn w:val="Didascalia"/>
    <w:uiPriority w:val="99"/>
    <w:rsid w:val="00DB3E41"/>
    <w:pPr>
      <w:tabs>
        <w:tab w:val="left" w:pos="567"/>
      </w:tabs>
      <w:suppressAutoHyphens/>
      <w:autoSpaceDE w:val="0"/>
      <w:autoSpaceDN w:val="0"/>
      <w:adjustRightInd w:val="0"/>
      <w:spacing w:after="0" w:line="160" w:lineRule="atLeast"/>
      <w:textAlignment w:val="center"/>
    </w:pPr>
    <w:rPr>
      <w:rFonts w:cs="Open Sans"/>
      <w:i w:val="0"/>
      <w:iCs w:val="0"/>
      <w:color w:val="000000"/>
      <w:sz w:val="14"/>
      <w:szCs w:val="14"/>
      <w:lang w:val="en-AU"/>
    </w:rPr>
  </w:style>
  <w:style w:type="paragraph" w:customStyle="1" w:styleId="CommissionersTitle">
    <w:name w:val="Commissioner's Title"/>
    <w:basedOn w:val="Caption7ptNero"/>
    <w:uiPriority w:val="99"/>
    <w:rsid w:val="00DB3E41"/>
    <w:pPr>
      <w:spacing w:line="280" w:lineRule="atLeast"/>
    </w:pPr>
    <w:rPr>
      <w:color w:val="FFFFFF"/>
      <w:sz w:val="24"/>
      <w:szCs w:val="24"/>
    </w:rPr>
  </w:style>
  <w:style w:type="paragraph" w:styleId="Didascalia">
    <w:name w:val="caption"/>
    <w:basedOn w:val="Normale"/>
    <w:next w:val="Normale"/>
    <w:uiPriority w:val="35"/>
    <w:semiHidden/>
    <w:unhideWhenUsed/>
    <w:qFormat/>
    <w:rsid w:val="00DB3E41"/>
    <w:pPr>
      <w:spacing w:after="200" w:line="240" w:lineRule="auto"/>
    </w:pPr>
    <w:rPr>
      <w:i/>
      <w:iCs/>
      <w:color w:val="44546A" w:themeColor="text2"/>
      <w:sz w:val="18"/>
      <w:szCs w:val="18"/>
    </w:rPr>
  </w:style>
  <w:style w:type="paragraph" w:customStyle="1" w:styleId="Name">
    <w:name w:val="Name"/>
    <w:basedOn w:val="Normale"/>
    <w:qFormat/>
    <w:rsid w:val="000315B3"/>
    <w:pPr>
      <w:spacing w:after="120" w:line="240" w:lineRule="auto"/>
    </w:pPr>
    <w:rPr>
      <w:sz w:val="28"/>
      <w:lang w:val="en-AU"/>
    </w:rPr>
  </w:style>
  <w:style w:type="paragraph" w:customStyle="1" w:styleId="Title">
    <w:name w:val="Title"/>
    <w:basedOn w:val="Normale"/>
    <w:qFormat/>
    <w:rsid w:val="000315B3"/>
    <w:pPr>
      <w:spacing w:after="360" w:line="240" w:lineRule="auto"/>
    </w:pPr>
    <w:rPr>
      <w:b/>
      <w:lang w:val="en-AU"/>
    </w:rPr>
  </w:style>
  <w:style w:type="paragraph" w:customStyle="1" w:styleId="Term">
    <w:name w:val="Term"/>
    <w:basedOn w:val="Normale"/>
    <w:qFormat/>
    <w:rsid w:val="000315B3"/>
    <w:pPr>
      <w:spacing w:after="360" w:line="240" w:lineRule="auto"/>
    </w:pPr>
    <w:rPr>
      <w:rFonts w:cs="Times New Roman (Corpo CS)"/>
      <w:spacing w:val="40"/>
    </w:rPr>
  </w:style>
  <w:style w:type="paragraph" w:customStyle="1" w:styleId="WorkplanQuote">
    <w:name w:val="Workplan Quote"/>
    <w:basedOn w:val="TableCol1"/>
    <w:uiPriority w:val="99"/>
    <w:rsid w:val="00DB3E41"/>
    <w:pPr>
      <w:spacing w:line="240" w:lineRule="atLeast"/>
    </w:pPr>
    <w:rPr>
      <w:b w:val="0"/>
      <w:bCs w:val="0"/>
      <w:i/>
      <w:iCs/>
    </w:rPr>
  </w:style>
  <w:style w:type="character" w:customStyle="1" w:styleId="apple-converted-space">
    <w:name w:val="apple-converted-space"/>
    <w:uiPriority w:val="99"/>
    <w:rsid w:val="00DB3E41"/>
  </w:style>
  <w:style w:type="paragraph" w:customStyle="1" w:styleId="Quote">
    <w:name w:val="Quote"/>
    <w:basedOn w:val="Normale"/>
    <w:rsid w:val="000315B3"/>
    <w:pPr>
      <w:spacing w:after="480"/>
    </w:pPr>
    <w:rPr>
      <w:i/>
      <w:lang w:val="en-US"/>
    </w:rPr>
  </w:style>
  <w:style w:type="paragraph" w:styleId="Intestazione">
    <w:name w:val="header"/>
    <w:basedOn w:val="Normale"/>
    <w:link w:val="IntestazioneCarattere"/>
    <w:uiPriority w:val="99"/>
    <w:unhideWhenUsed/>
    <w:rsid w:val="00DB3E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3E41"/>
    <w:rPr>
      <w:rFonts w:ascii="Open Sans" w:hAnsi="Open Sans"/>
      <w:sz w:val="20"/>
    </w:rPr>
  </w:style>
  <w:style w:type="paragraph" w:styleId="Pidipagina">
    <w:name w:val="footer"/>
    <w:basedOn w:val="Normale"/>
    <w:link w:val="PidipaginaCarattere"/>
    <w:uiPriority w:val="99"/>
    <w:unhideWhenUsed/>
    <w:rsid w:val="00AF7151"/>
    <w:pPr>
      <w:tabs>
        <w:tab w:val="center" w:pos="4819"/>
        <w:tab w:val="right" w:pos="9638"/>
      </w:tabs>
      <w:spacing w:after="0" w:line="240" w:lineRule="auto"/>
      <w:jc w:val="center"/>
    </w:pPr>
    <w:rPr>
      <w:sz w:val="18"/>
    </w:rPr>
  </w:style>
  <w:style w:type="character" w:customStyle="1" w:styleId="PidipaginaCarattere">
    <w:name w:val="Piè di pagina Carattere"/>
    <w:basedOn w:val="Carpredefinitoparagrafo"/>
    <w:link w:val="Pidipagina"/>
    <w:uiPriority w:val="99"/>
    <w:rsid w:val="00AF7151"/>
    <w:rPr>
      <w:rFonts w:ascii="Open Sans" w:hAnsi="Open Sans"/>
      <w:sz w:val="18"/>
    </w:rPr>
  </w:style>
  <w:style w:type="paragraph" w:customStyle="1" w:styleId="CPMasterFooter">
    <w:name w:val="CP Master Footer"/>
    <w:basedOn w:val="Normale"/>
    <w:uiPriority w:val="99"/>
    <w:rsid w:val="00AF7151"/>
    <w:pPr>
      <w:suppressAutoHyphens/>
      <w:autoSpaceDE w:val="0"/>
      <w:autoSpaceDN w:val="0"/>
      <w:adjustRightInd w:val="0"/>
      <w:spacing w:after="0" w:line="200" w:lineRule="atLeast"/>
      <w:jc w:val="center"/>
      <w:textAlignment w:val="center"/>
    </w:pPr>
    <w:rPr>
      <w:rFonts w:cs="Open Sans"/>
      <w:color w:val="6F6F6E"/>
      <w:sz w:val="18"/>
      <w:szCs w:val="18"/>
      <w:lang w:val="en-US"/>
    </w:rPr>
  </w:style>
  <w:style w:type="paragraph" w:customStyle="1" w:styleId="Caption">
    <w:name w:val="Caption"/>
    <w:basedOn w:val="Normale"/>
    <w:qFormat/>
    <w:rsid w:val="004160A6"/>
    <w:pPr>
      <w:tabs>
        <w:tab w:val="left" w:pos="567"/>
      </w:tabs>
      <w:suppressAutoHyphens/>
      <w:autoSpaceDE w:val="0"/>
      <w:autoSpaceDN w:val="0"/>
      <w:adjustRightInd w:val="0"/>
      <w:spacing w:after="480"/>
      <w:ind w:right="5103"/>
      <w:textAlignment w:val="center"/>
    </w:pPr>
    <w:rPr>
      <w:rFonts w:cs="Open Sans"/>
      <w:sz w:val="16"/>
      <w:szCs w:val="14"/>
      <w:lang w:val="en-AU"/>
    </w:rPr>
  </w:style>
  <w:style w:type="paragraph" w:styleId="Puntoelenco">
    <w:name w:val="List Bullet"/>
    <w:basedOn w:val="Normale"/>
    <w:uiPriority w:val="99"/>
    <w:unhideWhenUsed/>
    <w:rsid w:val="005B5D91"/>
    <w:pPr>
      <w:numPr>
        <w:numId w:val="6"/>
      </w:num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8436A9B441742B97566542A7475D2" ma:contentTypeVersion="56" ma:contentTypeDescription="Create a new document." ma:contentTypeScope="" ma:versionID="51a950456f6b8579f778ed2f4ad36825">
  <xsd:schema xmlns:xsd="http://www.w3.org/2001/XMLSchema" xmlns:xs="http://www.w3.org/2001/XMLSchema" xmlns:p="http://schemas.microsoft.com/office/2006/metadata/properties" xmlns:ns2="57f1fb52-79b9-4278-9d54-1e5db41bfcda" xmlns:ns3="6500fe01-343b-4fb9-a1b0-68ac19d62e01" xmlns:ns4="a6ffb128-e94a-4924-af16-68c2b3b917e8" xmlns:ns5="d75fbf0c-ed8d-41d0-aaa4-a22c2668f1f5" targetNamespace="http://schemas.microsoft.com/office/2006/metadata/properties" ma:root="true" ma:fieldsID="836565487872cb1c2e80c670366f2528" ns2:_="" ns3:_="" ns4:_="" ns5:_="">
    <xsd:import namespace="57f1fb52-79b9-4278-9d54-1e5db41bfcda"/>
    <xsd:import namespace="6500fe01-343b-4fb9-a1b0-68ac19d62e01"/>
    <xsd:import namespace="a6ffb128-e94a-4924-af16-68c2b3b917e8"/>
    <xsd:import namespace="d75fbf0c-ed8d-41d0-aaa4-a22c2668f1f5"/>
    <xsd:element name="properties">
      <xsd:complexType>
        <xsd:sequence>
          <xsd:element name="documentManagement">
            <xsd:complexType>
              <xsd:all>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4:_Flow_SignoffStatus" minOccurs="0"/>
                <xsd:element ref="ns5:MediaServiceDateTaken" minOccurs="0"/>
                <xsd:element ref="ns5:MediaServiceAutoTags" minOccurs="0"/>
                <xsd:element ref="ns5:MediaServiceOCR" minOccurs="0"/>
                <xsd:element ref="ns5:MediaServiceLocation" minOccurs="0"/>
                <xsd:element ref="ns2:SharedWithUsers" minOccurs="0"/>
                <xsd:element ref="ns2:SharedWithDetails" minOccurs="0"/>
                <xsd:element ref="ns5:StartDate" minOccurs="0"/>
                <xsd:element ref="ns5:MediaServiceAutoKeyPoints" minOccurs="0"/>
                <xsd:element ref="ns5:MediaServiceKeyPoints"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Open_x0020_in_x0020_Outlook" ma:index="17"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0"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1" nillable="true" ma:displayName="From" ma:hidden="true" ma:indexed="true" ma:internalName="From1" ma:readOnly="false">
      <xsd:simpleType>
        <xsd:restriction base="dms:Text">
          <xsd:maxLength value="255"/>
        </xsd:restriction>
      </xsd:simpleType>
    </xsd:element>
    <xsd:element name="Has_x0020_Attachments" ma:index="22" nillable="true" ma:displayName="Has Attachments" ma:hidden="true" ma:indexed="true" ma:internalName="Has_x0020_Attachments" ma:readOnly="false">
      <xsd:simpleType>
        <xsd:restriction base="dms:Text">
          <xsd:maxLength value="255"/>
        </xsd:restriction>
      </xsd:simpleType>
    </xsd:element>
    <xsd:element name="Received_x002f_Sent" ma:index="23" nillable="true" ma:displayName="Received/Sent" ma:format="DateOnly" ma:hidden="true" ma:indexed="true" ma:internalName="Received_x002F_Sent" ma:readOnly="false">
      <xsd:simpleType>
        <xsd:restriction base="dms:DateTime"/>
      </xsd:simpleType>
    </xsd:element>
    <xsd:element name="To" ma:index="24" nillable="true" ma:displayName="To" ma:hidden="true" ma:indexed="true" ma:internalName="To" ma:readOnly="false">
      <xsd:simpleType>
        <xsd:restriction base="dms:Text">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Approver" ma:index="18"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19"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_Flow_SignoffStatus" ma:index="27" nillable="true" ma:displayName="Sign-off status" ma:hidden="true" ma:internalName="Sign_x002d_off_x0020_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fbf0c-ed8d-41d0-aaa4-a22c2668f1f5" elementFormDefault="qualified">
    <xsd:import namespace="http://schemas.microsoft.com/office/2006/documentManagement/types"/>
    <xsd:import namespace="http://schemas.microsoft.com/office/infopath/2007/PartnerControls"/>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StartDate" ma:index="34" nillable="true" ma:displayName="Start Date" ma:format="DateOnly" ma:internalName="StartDate">
      <xsd:simpleType>
        <xsd:restriction base="dms:DateTim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ma:index="3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lcf76f155ced4ddcb4097134ff3c332f xmlns="d75fbf0c-ed8d-41d0-aaa4-a22c2668f1f5">
      <Terms xmlns="http://schemas.microsoft.com/office/infopath/2007/PartnerControls"/>
    </lcf76f155ced4ddcb4097134ff3c332f>
    <StartDate xmlns="d75fbf0c-ed8d-41d0-aaa4-a22c2668f1f5" xsi:nil="true"/>
    <TaxCatchAll xmlns="6500fe01-343b-4fb9-a1b0-68ac19d62e01" xsi:nil="true"/>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Open_x0020_in_x0020_Outlook xmlns="57f1fb52-79b9-4278-9d54-1e5db41bfcda" xsi:nil="true"/>
    <Approver xmlns="6500fe01-343b-4fb9-a1b0-68ac19d62e01">
      <UserInfo>
        <DisplayName/>
        <AccountId xsi:nil="true"/>
        <AccountType/>
      </UserInfo>
    </Approver>
    <_dlc_DocId xmlns="6500fe01-343b-4fb9-a1b0-68ac19d62e01">DGE6U7RJ2EFV-1443148087-9647</_dlc_DocId>
    <_dlc_DocIdUrl xmlns="6500fe01-343b-4fb9-a1b0-68ac19d62e01">
      <Url>https://australianhrc.sharepoint.com/sites/PolicySectionWorkspace/_layouts/15/DocIdRedir.aspx?ID=DGE6U7RJ2EFV-1443148087-9647</Url>
      <Description>DGE6U7RJ2EFV-1443148087-9647</Description>
    </_dlc_DocIdUrl>
  </documentManagement>
</p:properties>
</file>

<file path=customXml/itemProps1.xml><?xml version="1.0" encoding="utf-8"?>
<ds:datastoreItem xmlns:ds="http://schemas.openxmlformats.org/officeDocument/2006/customXml" ds:itemID="{31913F24-5840-423F-933E-19E7369C6A63}"/>
</file>

<file path=customXml/itemProps2.xml><?xml version="1.0" encoding="utf-8"?>
<ds:datastoreItem xmlns:ds="http://schemas.openxmlformats.org/officeDocument/2006/customXml" ds:itemID="{A486B501-5A55-46C2-B674-72B17306381E}"/>
</file>

<file path=customXml/itemProps3.xml><?xml version="1.0" encoding="utf-8"?>
<ds:datastoreItem xmlns:ds="http://schemas.openxmlformats.org/officeDocument/2006/customXml" ds:itemID="{046253FD-85F0-457B-9EEB-183E2A87AB2A}"/>
</file>

<file path=customXml/itemProps4.xml><?xml version="1.0" encoding="utf-8"?>
<ds:datastoreItem xmlns:ds="http://schemas.openxmlformats.org/officeDocument/2006/customXml" ds:itemID="{126D5732-42BE-4B6B-A079-49488C121C6D}"/>
</file>

<file path=customXml/itemProps5.xml><?xml version="1.0" encoding="utf-8"?>
<ds:datastoreItem xmlns:ds="http://schemas.openxmlformats.org/officeDocument/2006/customXml" ds:itemID="{1EB581FC-EA9A-4660-AFCC-FA2B70A7EB8C}"/>
</file>

<file path=customXml/itemProps6.xml><?xml version="1.0" encoding="utf-8"?>
<ds:datastoreItem xmlns:ds="http://schemas.openxmlformats.org/officeDocument/2006/customXml" ds:itemID="{B39B782C-C280-41C2-965A-C4F0DF8E5508}"/>
</file>

<file path=docProps/app.xml><?xml version="1.0" encoding="utf-8"?>
<Properties xmlns="http://schemas.openxmlformats.org/officeDocument/2006/extended-properties" xmlns:vt="http://schemas.openxmlformats.org/officeDocument/2006/docPropsVTypes">
  <Template>Normal.dotm</Template>
  <TotalTime>41</TotalTime>
  <Pages>4</Pages>
  <Words>1019</Words>
  <Characters>5810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Stocovaz</dc:creator>
  <cp:keywords/>
  <dc:description/>
  <cp:lastModifiedBy>Jody Stocovaz</cp:lastModifiedBy>
  <cp:revision>14</cp:revision>
  <dcterms:created xsi:type="dcterms:W3CDTF">2022-08-20T13:34:00Z</dcterms:created>
  <dcterms:modified xsi:type="dcterms:W3CDTF">2022-08-21T15:31:00Z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0x01010051C8436A9B441742B97566542A7475D2</vt:lpwstr>
  </property>
  <property fmtid="{D5CDD505-2E9C-101B-9397-08002B2CF9AE}" pid="3" name="_dlc_DocIdItemGuid">
    <vt:lpwstr>ae78bcbf-be4d-4c5f-9c9e-04ed7ab5b64e</vt:lpwstr>
  </property>
</Properties>
</file>