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C6" w:rsidRDefault="00735FBF">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8" type="#_x0000_t202" style="position:absolute;margin-left:66pt;margin-top:82pt;width:450pt;height:300.1pt;z-index:-251659776;mso-wrap-distance-left:0;mso-wrap-distance-right:0;mso-position-horizontal-relative:page;mso-position-vertical-relative:page" filled="f" stroked="f">
            <v:textbox inset="0,0,0,0">
              <w:txbxContent>
                <w:p w:rsidR="008046C6" w:rsidRDefault="00735FBF">
                  <w:pPr>
                    <w:spacing w:before="17" w:line="279" w:lineRule="exact"/>
                    <w:ind w:left="72"/>
                    <w:jc w:val="center"/>
                    <w:textAlignment w:val="baseline"/>
                    <w:rPr>
                      <w:rFonts w:ascii="Arial" w:eastAsia="Arial" w:hAnsi="Arial"/>
                      <w:b/>
                      <w:color w:val="000000"/>
                      <w:spacing w:val="-4"/>
                    </w:rPr>
                  </w:pPr>
                  <w:r>
                    <w:rPr>
                      <w:rFonts w:ascii="Arial" w:eastAsia="Arial" w:hAnsi="Arial"/>
                      <w:b/>
                      <w:color w:val="000000"/>
                      <w:spacing w:val="-4"/>
                    </w:rPr>
                    <w:t xml:space="preserve">REQUEST TO JOIN EXEMPTION APPLICATION LODGED BY THE DEPARTMENT OF </w:t>
                  </w:r>
                  <w:r>
                    <w:rPr>
                      <w:rFonts w:ascii="Arial" w:eastAsia="Arial" w:hAnsi="Arial"/>
                      <w:b/>
                      <w:color w:val="000000"/>
                      <w:spacing w:val="-4"/>
                    </w:rPr>
                    <w:br/>
                    <w:t>FAMILIES, HOUSING, COM.JUNITY SERVICES AND INDIGENOUS AFFAIRS (</w:t>
                  </w:r>
                  <w:proofErr w:type="spellStart"/>
                  <w:r>
                    <w:rPr>
                      <w:rFonts w:ascii="Arial" w:eastAsia="Arial" w:hAnsi="Arial"/>
                      <w:b/>
                      <w:color w:val="000000"/>
                      <w:spacing w:val="-4"/>
                    </w:rPr>
                    <w:t>FaHCSIA</w:t>
                  </w:r>
                  <w:proofErr w:type="spellEnd"/>
                  <w:r>
                    <w:rPr>
                      <w:rFonts w:ascii="Arial" w:eastAsia="Arial" w:hAnsi="Arial"/>
                      <w:b/>
                      <w:color w:val="000000"/>
                      <w:spacing w:val="-4"/>
                    </w:rPr>
                    <w:t xml:space="preserve">) </w:t>
                  </w:r>
                  <w:r>
                    <w:rPr>
                      <w:rFonts w:ascii="Arial" w:eastAsia="Arial" w:hAnsi="Arial"/>
                      <w:b/>
                      <w:color w:val="000000"/>
                      <w:spacing w:val="-4"/>
                    </w:rPr>
                    <w:br/>
                    <w:t xml:space="preserve">UNDER 556 OF </w:t>
                  </w:r>
                  <w:r>
                    <w:rPr>
                      <w:rFonts w:ascii="Arial" w:eastAsia="Arial" w:hAnsi="Arial"/>
                      <w:b/>
                      <w:i/>
                      <w:color w:val="000000"/>
                      <w:spacing w:val="-4"/>
                    </w:rPr>
                    <w:t xml:space="preserve">THE DISABILITY DISCRIMINATION ACT </w:t>
                  </w:r>
                  <w:r>
                    <w:rPr>
                      <w:rFonts w:ascii="Arial" w:eastAsia="Arial" w:hAnsi="Arial"/>
                      <w:b/>
                      <w:color w:val="000000"/>
                      <w:spacing w:val="-4"/>
                    </w:rPr>
                    <w:t>(1992) (CTH)</w:t>
                  </w:r>
                </w:p>
                <w:p w:rsidR="008046C6" w:rsidRDefault="00735FBF">
                  <w:pPr>
                    <w:spacing w:before="700" w:line="247" w:lineRule="exact"/>
                    <w:ind w:left="72"/>
                    <w:textAlignment w:val="baseline"/>
                    <w:rPr>
                      <w:rFonts w:ascii="Arial" w:eastAsia="Arial" w:hAnsi="Arial"/>
                      <w:b/>
                      <w:i/>
                      <w:color w:val="000000"/>
                      <w:spacing w:val="-4"/>
                    </w:rPr>
                  </w:pPr>
                  <w:r>
                    <w:rPr>
                      <w:rFonts w:ascii="Arial" w:eastAsia="Arial" w:hAnsi="Arial"/>
                      <w:b/>
                      <w:i/>
                      <w:color w:val="000000"/>
                      <w:spacing w:val="-4"/>
                    </w:rPr>
                    <w:t>1/</w:t>
                  </w:r>
                  <w:proofErr w:type="gramStart"/>
                  <w:r>
                    <w:rPr>
                      <w:rFonts w:ascii="Arial" w:eastAsia="Arial" w:hAnsi="Arial"/>
                      <w:b/>
                      <w:i/>
                      <w:color w:val="000000"/>
                      <w:spacing w:val="-4"/>
                    </w:rPr>
                    <w:t>We</w:t>
                  </w:r>
                  <w:proofErr w:type="gramEnd"/>
                  <w:r>
                    <w:rPr>
                      <w:rFonts w:ascii="Arial" w:eastAsia="Arial" w:hAnsi="Arial"/>
                      <w:b/>
                      <w:i/>
                      <w:color w:val="000000"/>
                      <w:spacing w:val="-4"/>
                    </w:rPr>
                    <w:t xml:space="preserve"> </w:t>
                  </w:r>
                  <w:r>
                    <w:rPr>
                      <w:rFonts w:ascii="Arial" w:eastAsia="Arial" w:hAnsi="Arial"/>
                      <w:color w:val="000000"/>
                      <w:spacing w:val="-4"/>
                    </w:rPr>
                    <w:t xml:space="preserve">seek to join/support the exemption application submitted by </w:t>
                  </w:r>
                  <w:proofErr w:type="spellStart"/>
                  <w:r>
                    <w:rPr>
                      <w:rFonts w:ascii="Arial" w:eastAsia="Arial" w:hAnsi="Arial"/>
                      <w:color w:val="000000"/>
                      <w:spacing w:val="-4"/>
                    </w:rPr>
                    <w:t>FaHCSIA</w:t>
                  </w:r>
                  <w:proofErr w:type="spellEnd"/>
                  <w:r>
                    <w:rPr>
                      <w:rFonts w:ascii="Arial" w:eastAsia="Arial" w:hAnsi="Arial"/>
                      <w:color w:val="000000"/>
                      <w:spacing w:val="-4"/>
                    </w:rPr>
                    <w:t xml:space="preserve"> as follows:</w:t>
                  </w:r>
                </w:p>
                <w:p w:rsidR="008046C6" w:rsidRDefault="00735FBF">
                  <w:pPr>
                    <w:numPr>
                      <w:ilvl w:val="0"/>
                      <w:numId w:val="1"/>
                    </w:numPr>
                    <w:tabs>
                      <w:tab w:val="clear" w:pos="360"/>
                      <w:tab w:val="left" w:pos="864"/>
                    </w:tabs>
                    <w:spacing w:before="203" w:line="278" w:lineRule="exact"/>
                    <w:ind w:left="864" w:right="432" w:hanging="360"/>
                    <w:textAlignment w:val="baseline"/>
                    <w:rPr>
                      <w:rFonts w:ascii="Arial" w:eastAsia="Arial" w:hAnsi="Arial"/>
                      <w:color w:val="000000"/>
                      <w:spacing w:val="-4"/>
                    </w:rPr>
                  </w:pPr>
                  <w:proofErr w:type="spellStart"/>
                  <w:r>
                    <w:rPr>
                      <w:rFonts w:ascii="Arial" w:eastAsia="Arial" w:hAnsi="Arial"/>
                      <w:color w:val="000000"/>
                      <w:spacing w:val="-4"/>
                    </w:rPr>
                    <w:t>INVe</w:t>
                  </w:r>
                  <w:proofErr w:type="spellEnd"/>
                  <w:r>
                    <w:rPr>
                      <w:rFonts w:ascii="Arial" w:eastAsia="Arial" w:hAnsi="Arial"/>
                      <w:color w:val="000000"/>
                      <w:spacing w:val="-4"/>
                    </w:rPr>
                    <w:t xml:space="preserve"> seek an exemption for all existing ADEs from sections 15 and 24 of the DDA, and the Commonwealth </w:t>
                  </w:r>
                  <w:r>
                    <w:rPr>
                      <w:rFonts w:ascii="Arial" w:eastAsia="Arial" w:hAnsi="Arial"/>
                      <w:b/>
                      <w:i/>
                      <w:color w:val="000000"/>
                      <w:spacing w:val="-4"/>
                    </w:rPr>
                    <w:t xml:space="preserve">(and </w:t>
                  </w:r>
                  <w:r>
                    <w:rPr>
                      <w:rFonts w:ascii="Arial" w:eastAsia="Arial" w:hAnsi="Arial"/>
                      <w:color w:val="000000"/>
                      <w:spacing w:val="-4"/>
                    </w:rPr>
                    <w:t>officers of the Commonwealth) from section 29 for a period of three y</w:t>
                  </w:r>
                  <w:r>
                    <w:rPr>
                      <w:rFonts w:ascii="Arial" w:eastAsia="Arial" w:hAnsi="Arial"/>
                      <w:color w:val="000000"/>
                      <w:spacing w:val="-4"/>
                    </w:rPr>
                    <w:t>ears.</w:t>
                  </w:r>
                </w:p>
                <w:p w:rsidR="008046C6" w:rsidRDefault="00735FBF">
                  <w:pPr>
                    <w:numPr>
                      <w:ilvl w:val="0"/>
                      <w:numId w:val="1"/>
                    </w:numPr>
                    <w:tabs>
                      <w:tab w:val="clear" w:pos="360"/>
                      <w:tab w:val="left" w:pos="864"/>
                    </w:tabs>
                    <w:spacing w:before="211" w:line="279" w:lineRule="exact"/>
                    <w:ind w:left="864" w:hanging="360"/>
                    <w:textAlignment w:val="baseline"/>
                    <w:rPr>
                      <w:rFonts w:ascii="Arial" w:eastAsia="Arial" w:hAnsi="Arial"/>
                      <w:color w:val="000000"/>
                      <w:spacing w:val="-5"/>
                    </w:rPr>
                  </w:pPr>
                  <w:r>
                    <w:rPr>
                      <w:rFonts w:ascii="Arial" w:eastAsia="Arial" w:hAnsi="Arial"/>
                      <w:color w:val="000000"/>
                      <w:spacing w:val="-5"/>
                    </w:rPr>
                    <w:t xml:space="preserve">This exemption would apply to </w:t>
                  </w:r>
                  <w:r>
                    <w:rPr>
                      <w:rFonts w:ascii="Arial" w:eastAsia="Arial" w:hAnsi="Arial"/>
                      <w:b/>
                      <w:color w:val="000000"/>
                      <w:spacing w:val="-5"/>
                    </w:rPr>
                    <w:t xml:space="preserve">use of the </w:t>
                  </w:r>
                  <w:r>
                    <w:rPr>
                      <w:rFonts w:ascii="Arial" w:eastAsia="Arial" w:hAnsi="Arial"/>
                      <w:color w:val="000000"/>
                      <w:spacing w:val="-5"/>
                    </w:rPr>
                    <w:t>BSWAT to:</w:t>
                  </w:r>
                </w:p>
                <w:p w:rsidR="008046C6" w:rsidRDefault="00735FBF">
                  <w:pPr>
                    <w:numPr>
                      <w:ilvl w:val="0"/>
                      <w:numId w:val="2"/>
                    </w:numPr>
                    <w:tabs>
                      <w:tab w:val="clear" w:pos="360"/>
                      <w:tab w:val="left" w:pos="1224"/>
                    </w:tabs>
                    <w:spacing w:before="225" w:line="245" w:lineRule="exact"/>
                    <w:ind w:left="1224" w:hanging="360"/>
                    <w:textAlignment w:val="baseline"/>
                    <w:rPr>
                      <w:rFonts w:ascii="Arial" w:eastAsia="Arial" w:hAnsi="Arial"/>
                      <w:color w:val="000000"/>
                      <w:spacing w:val="-5"/>
                    </w:rPr>
                  </w:pPr>
                  <w:r>
                    <w:rPr>
                      <w:rFonts w:ascii="Arial" w:eastAsia="Arial" w:hAnsi="Arial"/>
                      <w:color w:val="000000"/>
                      <w:spacing w:val="-5"/>
                    </w:rPr>
                    <w:t>assess wages for employees; and</w:t>
                  </w:r>
                </w:p>
                <w:p w:rsidR="008046C6" w:rsidRDefault="00735FBF">
                  <w:pPr>
                    <w:numPr>
                      <w:ilvl w:val="0"/>
                      <w:numId w:val="2"/>
                    </w:numPr>
                    <w:tabs>
                      <w:tab w:val="clear" w:pos="360"/>
                      <w:tab w:val="left" w:pos="1224"/>
                    </w:tabs>
                    <w:spacing w:before="196" w:line="275" w:lineRule="exact"/>
                    <w:ind w:left="1224" w:right="792" w:hanging="360"/>
                    <w:textAlignment w:val="baseline"/>
                    <w:rPr>
                      <w:rFonts w:ascii="Arial" w:eastAsia="Arial" w:hAnsi="Arial"/>
                      <w:color w:val="000000"/>
                    </w:rPr>
                  </w:pPr>
                  <w:proofErr w:type="gramStart"/>
                  <w:r>
                    <w:rPr>
                      <w:rFonts w:ascii="Arial" w:eastAsia="Arial" w:hAnsi="Arial"/>
                      <w:color w:val="000000"/>
                    </w:rPr>
                    <w:t>pay</w:t>
                  </w:r>
                  <w:proofErr w:type="gramEnd"/>
                  <w:r>
                    <w:rPr>
                      <w:rFonts w:ascii="Arial" w:eastAsia="Arial" w:hAnsi="Arial"/>
                      <w:color w:val="000000"/>
                    </w:rPr>
                    <w:t xml:space="preserve"> wages to ADE employees based on assessments conducted under the BSWAT.</w:t>
                  </w:r>
                </w:p>
                <w:p w:rsidR="008046C6" w:rsidRDefault="00735FBF">
                  <w:pPr>
                    <w:numPr>
                      <w:ilvl w:val="0"/>
                      <w:numId w:val="1"/>
                    </w:numPr>
                    <w:tabs>
                      <w:tab w:val="clear" w:pos="360"/>
                      <w:tab w:val="left" w:pos="864"/>
                    </w:tabs>
                    <w:spacing w:before="208" w:after="680" w:line="280" w:lineRule="exact"/>
                    <w:ind w:left="864" w:right="432" w:hanging="360"/>
                    <w:jc w:val="both"/>
                    <w:textAlignment w:val="baseline"/>
                    <w:rPr>
                      <w:rFonts w:ascii="Arial" w:eastAsia="Arial" w:hAnsi="Arial"/>
                      <w:color w:val="000000"/>
                      <w:spacing w:val="-5"/>
                    </w:rPr>
                  </w:pPr>
                  <w:r>
                    <w:rPr>
                      <w:rFonts w:ascii="Arial" w:eastAsia="Arial" w:hAnsi="Arial"/>
                      <w:color w:val="000000"/>
                      <w:spacing w:val="-5"/>
                    </w:rPr>
                    <w:t xml:space="preserve">The proposed exemption would apply while alternative wage setting arrangements are being considered, devised and/or established and implemented by </w:t>
                  </w:r>
                  <w:proofErr w:type="spellStart"/>
                  <w:r>
                    <w:rPr>
                      <w:rFonts w:ascii="Arial" w:eastAsia="Arial" w:hAnsi="Arial"/>
                      <w:color w:val="000000"/>
                      <w:spacing w:val="-5"/>
                    </w:rPr>
                    <w:t>FaHCSIA</w:t>
                  </w:r>
                  <w:proofErr w:type="spellEnd"/>
                  <w:r>
                    <w:rPr>
                      <w:rFonts w:ascii="Arial" w:eastAsia="Arial" w:hAnsi="Arial"/>
                      <w:color w:val="000000"/>
                      <w:spacing w:val="-5"/>
                    </w:rPr>
                    <w:t>.</w:t>
                  </w:r>
                </w:p>
              </w:txbxContent>
            </v:textbox>
            <w10:wrap type="square" anchorx="page" anchory="page"/>
          </v:shape>
        </w:pict>
      </w:r>
      <w:r>
        <w:pict>
          <v:shape id="_x0000_s1027" type="#_x0000_t202" style="position:absolute;margin-left:66pt;margin-top:382.1pt;width:450pt;height:187.2pt;z-index:-251658752;mso-wrap-distance-left:0;mso-wrap-distance-right:0;mso-position-horizontal-relative:page;mso-position-vertical-relative:page" filled="f" stroked="f">
            <v:textbox inset="0,0,0,0">
              <w:txbxContent>
                <w:tbl>
                  <w:tblPr>
                    <w:tblW w:w="0" w:type="auto"/>
                    <w:tblInd w:w="19" w:type="dxa"/>
                    <w:tblLayout w:type="fixed"/>
                    <w:tblCellMar>
                      <w:left w:w="0" w:type="dxa"/>
                      <w:right w:w="0" w:type="dxa"/>
                    </w:tblCellMar>
                    <w:tblLook w:val="04A0" w:firstRow="1" w:lastRow="0" w:firstColumn="1" w:lastColumn="0" w:noHBand="0" w:noVBand="1"/>
                  </w:tblPr>
                  <w:tblGrid>
                    <w:gridCol w:w="2448"/>
                    <w:gridCol w:w="1402"/>
                    <w:gridCol w:w="5054"/>
                  </w:tblGrid>
                  <w:tr w:rsidR="008046C6">
                    <w:tblPrEx>
                      <w:tblCellMar>
                        <w:top w:w="0" w:type="dxa"/>
                        <w:bottom w:w="0" w:type="dxa"/>
                      </w:tblCellMar>
                    </w:tblPrEx>
                    <w:trPr>
                      <w:trHeight w:hRule="exact" w:val="576"/>
                    </w:trPr>
                    <w:tc>
                      <w:tcPr>
                        <w:tcW w:w="2448" w:type="dxa"/>
                        <w:tcBorders>
                          <w:top w:val="single" w:sz="4" w:space="0" w:color="000000"/>
                          <w:left w:val="single" w:sz="4" w:space="0" w:color="000000"/>
                          <w:bottom w:val="single" w:sz="4" w:space="0" w:color="000000"/>
                          <w:right w:val="single" w:sz="4" w:space="0" w:color="000000"/>
                        </w:tcBorders>
                      </w:tcPr>
                      <w:p w:rsidR="008046C6" w:rsidRDefault="00735FBF">
                        <w:pPr>
                          <w:spacing w:after="311" w:line="241" w:lineRule="exact"/>
                          <w:ind w:left="119"/>
                          <w:textAlignment w:val="baseline"/>
                          <w:rPr>
                            <w:rFonts w:ascii="Arial" w:eastAsia="Arial" w:hAnsi="Arial"/>
                            <w:b/>
                            <w:color w:val="000000"/>
                          </w:rPr>
                        </w:pPr>
                        <w:r>
                          <w:rPr>
                            <w:rFonts w:ascii="Arial" w:eastAsia="Arial" w:hAnsi="Arial"/>
                            <w:b/>
                            <w:color w:val="000000"/>
                          </w:rPr>
                          <w:t>NAVE:</w:t>
                        </w:r>
                      </w:p>
                    </w:tc>
                    <w:tc>
                      <w:tcPr>
                        <w:tcW w:w="6456" w:type="dxa"/>
                        <w:gridSpan w:val="2"/>
                        <w:tcBorders>
                          <w:top w:val="single" w:sz="4" w:space="0" w:color="000000"/>
                          <w:left w:val="single" w:sz="4" w:space="0" w:color="000000"/>
                          <w:bottom w:val="single" w:sz="4" w:space="0" w:color="000000"/>
                          <w:right w:val="single" w:sz="4" w:space="0" w:color="000000"/>
                        </w:tcBorders>
                      </w:tcPr>
                      <w:p w:rsidR="008046C6" w:rsidRDefault="00735FBF">
                        <w:pPr>
                          <w:spacing w:after="307" w:line="247" w:lineRule="exact"/>
                          <w:ind w:left="111"/>
                          <w:textAlignment w:val="baseline"/>
                          <w:rPr>
                            <w:rFonts w:ascii="Arial" w:eastAsia="Arial" w:hAnsi="Arial"/>
                            <w:color w:val="000000"/>
                          </w:rPr>
                        </w:pPr>
                        <w:r>
                          <w:rPr>
                            <w:rFonts w:ascii="Arial" w:eastAsia="Arial" w:hAnsi="Arial"/>
                            <w:color w:val="000000"/>
                          </w:rPr>
                          <w:t xml:space="preserve">Tracy </w:t>
                        </w:r>
                        <w:proofErr w:type="spellStart"/>
                        <w:r>
                          <w:rPr>
                            <w:rFonts w:ascii="Arial" w:eastAsia="Arial" w:hAnsi="Arial"/>
                            <w:color w:val="000000"/>
                          </w:rPr>
                          <w:t>Moloney</w:t>
                        </w:r>
                        <w:proofErr w:type="spellEnd"/>
                      </w:p>
                    </w:tc>
                  </w:tr>
                  <w:tr w:rsidR="008046C6">
                    <w:tblPrEx>
                      <w:tblCellMar>
                        <w:top w:w="0" w:type="dxa"/>
                        <w:bottom w:w="0" w:type="dxa"/>
                      </w:tblCellMar>
                    </w:tblPrEx>
                    <w:trPr>
                      <w:trHeight w:hRule="exact" w:val="499"/>
                    </w:trPr>
                    <w:tc>
                      <w:tcPr>
                        <w:tcW w:w="2448" w:type="dxa"/>
                        <w:tcBorders>
                          <w:top w:val="single" w:sz="4" w:space="0" w:color="000000"/>
                          <w:left w:val="single" w:sz="4" w:space="0" w:color="000000"/>
                          <w:bottom w:val="single" w:sz="4" w:space="0" w:color="000000"/>
                          <w:right w:val="single" w:sz="4" w:space="0" w:color="000000"/>
                        </w:tcBorders>
                      </w:tcPr>
                      <w:p w:rsidR="008046C6" w:rsidRDefault="00735FBF">
                        <w:pPr>
                          <w:spacing w:after="236" w:line="241" w:lineRule="exact"/>
                          <w:ind w:left="119"/>
                          <w:textAlignment w:val="baseline"/>
                          <w:rPr>
                            <w:rFonts w:ascii="Arial" w:eastAsia="Arial" w:hAnsi="Arial"/>
                            <w:b/>
                            <w:color w:val="000000"/>
                          </w:rPr>
                        </w:pPr>
                        <w:r>
                          <w:rPr>
                            <w:rFonts w:ascii="Arial" w:eastAsia="Arial" w:hAnsi="Arial"/>
                            <w:b/>
                            <w:color w:val="000000"/>
                          </w:rPr>
                          <w:t>ORGANISATION:</w:t>
                        </w:r>
                      </w:p>
                    </w:tc>
                    <w:tc>
                      <w:tcPr>
                        <w:tcW w:w="6456" w:type="dxa"/>
                        <w:gridSpan w:val="2"/>
                        <w:tcBorders>
                          <w:top w:val="single" w:sz="4" w:space="0" w:color="000000"/>
                          <w:left w:val="single" w:sz="4" w:space="0" w:color="000000"/>
                          <w:bottom w:val="single" w:sz="4" w:space="0" w:color="000000"/>
                          <w:right w:val="single" w:sz="4" w:space="0" w:color="000000"/>
                        </w:tcBorders>
                      </w:tcPr>
                      <w:p w:rsidR="008046C6" w:rsidRDefault="00735FBF">
                        <w:pPr>
                          <w:spacing w:after="233" w:line="245" w:lineRule="exact"/>
                          <w:ind w:left="111"/>
                          <w:textAlignment w:val="baseline"/>
                          <w:rPr>
                            <w:rFonts w:ascii="Arial" w:eastAsia="Arial" w:hAnsi="Arial"/>
                            <w:color w:val="000000"/>
                          </w:rPr>
                        </w:pPr>
                        <w:bookmarkStart w:id="0" w:name="_GoBack"/>
                        <w:r>
                          <w:rPr>
                            <w:rFonts w:ascii="Arial" w:eastAsia="Arial" w:hAnsi="Arial"/>
                            <w:color w:val="000000"/>
                          </w:rPr>
                          <w:t>Mach 1 Australia Ltd</w:t>
                        </w:r>
                        <w:bookmarkEnd w:id="0"/>
                      </w:p>
                    </w:tc>
                  </w:tr>
                  <w:tr w:rsidR="008046C6">
                    <w:tblPrEx>
                      <w:tblCellMar>
                        <w:top w:w="0" w:type="dxa"/>
                        <w:bottom w:w="0" w:type="dxa"/>
                      </w:tblCellMar>
                    </w:tblPrEx>
                    <w:trPr>
                      <w:trHeight w:hRule="exact" w:val="495"/>
                    </w:trPr>
                    <w:tc>
                      <w:tcPr>
                        <w:tcW w:w="2448" w:type="dxa"/>
                        <w:tcBorders>
                          <w:top w:val="single" w:sz="4" w:space="0" w:color="000000"/>
                          <w:left w:val="single" w:sz="4" w:space="0" w:color="000000"/>
                          <w:bottom w:val="single" w:sz="4" w:space="0" w:color="000000"/>
                          <w:right w:val="single" w:sz="4" w:space="0" w:color="000000"/>
                        </w:tcBorders>
                      </w:tcPr>
                      <w:p w:rsidR="008046C6" w:rsidRDefault="00735FBF">
                        <w:pPr>
                          <w:spacing w:after="229" w:line="241" w:lineRule="exact"/>
                          <w:ind w:left="119"/>
                          <w:textAlignment w:val="baseline"/>
                          <w:rPr>
                            <w:rFonts w:ascii="Arial" w:eastAsia="Arial" w:hAnsi="Arial"/>
                            <w:b/>
                            <w:color w:val="000000"/>
                          </w:rPr>
                        </w:pPr>
                        <w:r>
                          <w:rPr>
                            <w:rFonts w:ascii="Arial" w:eastAsia="Arial" w:hAnsi="Arial"/>
                            <w:b/>
                            <w:color w:val="000000"/>
                          </w:rPr>
                          <w:t>POSITION:</w:t>
                        </w:r>
                      </w:p>
                    </w:tc>
                    <w:tc>
                      <w:tcPr>
                        <w:tcW w:w="6456" w:type="dxa"/>
                        <w:gridSpan w:val="2"/>
                        <w:tcBorders>
                          <w:top w:val="single" w:sz="4" w:space="0" w:color="000000"/>
                          <w:left w:val="single" w:sz="4" w:space="0" w:color="000000"/>
                          <w:bottom w:val="single" w:sz="4" w:space="0" w:color="000000"/>
                          <w:right w:val="single" w:sz="4" w:space="0" w:color="000000"/>
                        </w:tcBorders>
                      </w:tcPr>
                      <w:p w:rsidR="008046C6" w:rsidRDefault="00735FBF">
                        <w:pPr>
                          <w:spacing w:after="225" w:line="245" w:lineRule="exact"/>
                          <w:ind w:left="111"/>
                          <w:textAlignment w:val="baseline"/>
                          <w:rPr>
                            <w:rFonts w:ascii="Arial" w:eastAsia="Arial" w:hAnsi="Arial"/>
                            <w:color w:val="000000"/>
                          </w:rPr>
                        </w:pPr>
                        <w:r>
                          <w:rPr>
                            <w:rFonts w:ascii="Arial" w:eastAsia="Arial" w:hAnsi="Arial"/>
                            <w:color w:val="000000"/>
                          </w:rPr>
                          <w:t>General Manger</w:t>
                        </w:r>
                      </w:p>
                    </w:tc>
                  </w:tr>
                  <w:tr w:rsidR="008046C6">
                    <w:tblPrEx>
                      <w:tblCellMar>
                        <w:top w:w="0" w:type="dxa"/>
                        <w:bottom w:w="0" w:type="dxa"/>
                      </w:tblCellMar>
                    </w:tblPrEx>
                    <w:trPr>
                      <w:trHeight w:hRule="exact" w:val="902"/>
                    </w:trPr>
                    <w:tc>
                      <w:tcPr>
                        <w:tcW w:w="2448" w:type="dxa"/>
                        <w:vMerge w:val="restart"/>
                        <w:tcBorders>
                          <w:top w:val="single" w:sz="4" w:space="0" w:color="000000"/>
                          <w:left w:val="single" w:sz="4" w:space="0" w:color="000000"/>
                          <w:bottom w:val="single" w:sz="0" w:space="0" w:color="000000"/>
                          <w:right w:val="single" w:sz="4" w:space="0" w:color="000000"/>
                        </w:tcBorders>
                      </w:tcPr>
                      <w:p w:rsidR="008046C6" w:rsidRDefault="00735FBF">
                        <w:pPr>
                          <w:spacing w:line="241" w:lineRule="exact"/>
                          <w:ind w:left="144"/>
                          <w:textAlignment w:val="baseline"/>
                          <w:rPr>
                            <w:rFonts w:ascii="Arial" w:eastAsia="Arial" w:hAnsi="Arial"/>
                            <w:b/>
                            <w:color w:val="000000"/>
                          </w:rPr>
                        </w:pPr>
                        <w:proofErr w:type="spellStart"/>
                        <w:r>
                          <w:rPr>
                            <w:rFonts w:ascii="Arial" w:eastAsia="Arial" w:hAnsi="Arial"/>
                            <w:b/>
                            <w:color w:val="000000"/>
                          </w:rPr>
                          <w:t>SiGNATURE</w:t>
                        </w:r>
                        <w:proofErr w:type="spellEnd"/>
                        <w:r>
                          <w:rPr>
                            <w:rFonts w:ascii="Arial" w:eastAsia="Arial" w:hAnsi="Arial"/>
                            <w:b/>
                            <w:color w:val="000000"/>
                          </w:rPr>
                          <w:t>:</w:t>
                        </w:r>
                      </w:p>
                      <w:p w:rsidR="008046C6" w:rsidRDefault="00735FBF">
                        <w:pPr>
                          <w:spacing w:before="4" w:line="241" w:lineRule="exact"/>
                          <w:ind w:left="144"/>
                          <w:textAlignment w:val="baseline"/>
                          <w:rPr>
                            <w:rFonts w:ascii="Arial" w:eastAsia="Arial" w:hAnsi="Arial"/>
                            <w:color w:val="000000"/>
                          </w:rPr>
                        </w:pPr>
                        <w:r>
                          <w:rPr>
                            <w:rFonts w:ascii="Arial" w:eastAsia="Arial" w:hAnsi="Arial"/>
                            <w:color w:val="000000"/>
                          </w:rPr>
                          <w:t>By signing this</w:t>
                        </w:r>
                      </w:p>
                      <w:p w:rsidR="008046C6" w:rsidRDefault="00735FBF">
                        <w:pPr>
                          <w:spacing w:line="223" w:lineRule="exact"/>
                          <w:ind w:left="144"/>
                          <w:textAlignment w:val="baseline"/>
                          <w:rPr>
                            <w:rFonts w:ascii="Arial" w:eastAsia="Arial" w:hAnsi="Arial"/>
                            <w:color w:val="000000"/>
                          </w:rPr>
                        </w:pPr>
                        <w:r>
                          <w:rPr>
                            <w:rFonts w:ascii="Arial" w:eastAsia="Arial" w:hAnsi="Arial"/>
                            <w:color w:val="000000"/>
                          </w:rPr>
                          <w:t xml:space="preserve">document </w:t>
                        </w:r>
                        <w:r>
                          <w:rPr>
                            <w:rFonts w:ascii="Arial" w:eastAsia="Arial" w:hAnsi="Arial"/>
                            <w:b/>
                            <w:color w:val="000000"/>
                          </w:rPr>
                          <w:t xml:space="preserve">I </w:t>
                        </w:r>
                        <w:r>
                          <w:rPr>
                            <w:rFonts w:ascii="Arial" w:eastAsia="Arial" w:hAnsi="Arial"/>
                            <w:color w:val="000000"/>
                          </w:rPr>
                          <w:t>certify that have authority to sign</w:t>
                        </w:r>
                      </w:p>
                      <w:p w:rsidR="008046C6" w:rsidRDefault="00735FBF">
                        <w:pPr>
                          <w:spacing w:line="80" w:lineRule="exact"/>
                          <w:textAlignment w:val="baseline"/>
                          <w:rPr>
                            <w:rFonts w:ascii="Arial" w:eastAsia="Arial" w:hAnsi="Arial"/>
                            <w:color w:val="000000"/>
                            <w:sz w:val="12"/>
                          </w:rPr>
                        </w:pPr>
                        <w:r>
                          <w:rPr>
                            <w:rFonts w:ascii="Arial" w:eastAsia="Arial" w:hAnsi="Arial"/>
                            <w:color w:val="000000"/>
                            <w:sz w:val="12"/>
                          </w:rPr>
                          <w:t>f</w:t>
                        </w:r>
                      </w:p>
                      <w:p w:rsidR="008046C6" w:rsidRDefault="00735FBF">
                        <w:pPr>
                          <w:spacing w:line="226" w:lineRule="exact"/>
                          <w:ind w:left="144"/>
                          <w:textAlignment w:val="baseline"/>
                          <w:rPr>
                            <w:rFonts w:ascii="Arial" w:eastAsia="Arial" w:hAnsi="Arial"/>
                            <w:color w:val="000000"/>
                          </w:rPr>
                        </w:pPr>
                        <w:r>
                          <w:rPr>
                            <w:rFonts w:ascii="Arial" w:eastAsia="Arial" w:hAnsi="Arial"/>
                            <w:color w:val="000000"/>
                          </w:rPr>
                          <w:t xml:space="preserve">on behalf of the </w:t>
                        </w:r>
                        <w:proofErr w:type="spellStart"/>
                        <w:r>
                          <w:rPr>
                            <w:rFonts w:ascii="Arial" w:eastAsia="Arial" w:hAnsi="Arial"/>
                            <w:color w:val="000000"/>
                          </w:rPr>
                          <w:t>organisation</w:t>
                        </w:r>
                        <w:proofErr w:type="spellEnd"/>
                        <w:r>
                          <w:rPr>
                            <w:rFonts w:ascii="Arial" w:eastAsia="Arial" w:hAnsi="Arial"/>
                            <w:color w:val="000000"/>
                          </w:rPr>
                          <w:t xml:space="preserve"> named above</w:t>
                        </w:r>
                      </w:p>
                    </w:tc>
                    <w:tc>
                      <w:tcPr>
                        <w:tcW w:w="1402" w:type="dxa"/>
                        <w:vMerge w:val="restart"/>
                        <w:tcBorders>
                          <w:top w:val="single" w:sz="4" w:space="0" w:color="000000"/>
                          <w:left w:val="single" w:sz="4" w:space="0" w:color="000000"/>
                          <w:bottom w:val="single" w:sz="0" w:space="0" w:color="000000"/>
                          <w:right w:val="single" w:sz="13" w:space="0" w:color="000000"/>
                        </w:tcBorders>
                      </w:tcPr>
                      <w:p w:rsidR="008046C6" w:rsidRDefault="008046C6">
                        <w:pPr>
                          <w:spacing w:before="177" w:after="744" w:line="245" w:lineRule="exact"/>
                          <w:ind w:left="936"/>
                          <w:textAlignment w:val="baseline"/>
                          <w:rPr>
                            <w:rFonts w:ascii="Arial" w:eastAsia="Arial" w:hAnsi="Arial"/>
                            <w:color w:val="000000"/>
                          </w:rPr>
                        </w:pPr>
                      </w:p>
                    </w:tc>
                    <w:tc>
                      <w:tcPr>
                        <w:tcW w:w="5054" w:type="dxa"/>
                        <w:tcBorders>
                          <w:top w:val="single" w:sz="4" w:space="0" w:color="000000"/>
                          <w:left w:val="single" w:sz="13" w:space="0" w:color="000000"/>
                          <w:bottom w:val="single" w:sz="4" w:space="0" w:color="000000"/>
                          <w:right w:val="single" w:sz="4" w:space="0" w:color="000000"/>
                        </w:tcBorders>
                      </w:tcPr>
                      <w:p w:rsidR="008046C6" w:rsidRDefault="008046C6">
                        <w:pPr>
                          <w:textAlignment w:val="baseline"/>
                          <w:rPr>
                            <w:rFonts w:ascii="Arial" w:eastAsia="Arial" w:hAnsi="Arial"/>
                            <w:color w:val="000000"/>
                            <w:sz w:val="24"/>
                          </w:rPr>
                        </w:pPr>
                      </w:p>
                    </w:tc>
                  </w:tr>
                  <w:tr w:rsidR="008046C6">
                    <w:tblPrEx>
                      <w:tblCellMar>
                        <w:top w:w="0" w:type="dxa"/>
                        <w:bottom w:w="0" w:type="dxa"/>
                      </w:tblCellMar>
                    </w:tblPrEx>
                    <w:trPr>
                      <w:trHeight w:hRule="exact" w:val="806"/>
                    </w:trPr>
                    <w:tc>
                      <w:tcPr>
                        <w:tcW w:w="2448" w:type="dxa"/>
                        <w:vMerge/>
                        <w:tcBorders>
                          <w:top w:val="single" w:sz="0" w:space="0" w:color="000000"/>
                          <w:left w:val="single" w:sz="4" w:space="0" w:color="000000"/>
                          <w:bottom w:val="single" w:sz="4" w:space="0" w:color="000000"/>
                          <w:right w:val="single" w:sz="4" w:space="0" w:color="000000"/>
                        </w:tcBorders>
                      </w:tcPr>
                      <w:p w:rsidR="008046C6" w:rsidRDefault="008046C6"/>
                    </w:tc>
                    <w:tc>
                      <w:tcPr>
                        <w:tcW w:w="1402" w:type="dxa"/>
                        <w:vMerge/>
                        <w:tcBorders>
                          <w:top w:val="single" w:sz="0" w:space="0" w:color="000000"/>
                          <w:left w:val="single" w:sz="4" w:space="0" w:color="000000"/>
                          <w:bottom w:val="single" w:sz="4" w:space="0" w:color="000000"/>
                          <w:right w:val="single" w:sz="13" w:space="0" w:color="000000"/>
                        </w:tcBorders>
                      </w:tcPr>
                      <w:p w:rsidR="008046C6" w:rsidRDefault="008046C6"/>
                    </w:tc>
                    <w:tc>
                      <w:tcPr>
                        <w:tcW w:w="5054" w:type="dxa"/>
                        <w:tcBorders>
                          <w:top w:val="single" w:sz="4" w:space="0" w:color="000000"/>
                          <w:left w:val="single" w:sz="13" w:space="0" w:color="000000"/>
                          <w:bottom w:val="single" w:sz="4" w:space="0" w:color="000000"/>
                          <w:right w:val="single" w:sz="4" w:space="0" w:color="000000"/>
                        </w:tcBorders>
                        <w:vAlign w:val="bottom"/>
                      </w:tcPr>
                      <w:p w:rsidR="008046C6" w:rsidRDefault="00735FBF">
                        <w:pPr>
                          <w:spacing w:before="575" w:line="226" w:lineRule="exact"/>
                          <w:ind w:right="4838"/>
                          <w:jc w:val="right"/>
                          <w:textAlignment w:val="baseline"/>
                          <w:rPr>
                            <w:rFonts w:ascii="Arial" w:eastAsia="Arial" w:hAnsi="Arial"/>
                            <w:color w:val="000000"/>
                          </w:rPr>
                        </w:pPr>
                        <w:r>
                          <w:rPr>
                            <w:rFonts w:ascii="Arial" w:eastAsia="Arial" w:hAnsi="Arial"/>
                            <w:color w:val="000000"/>
                          </w:rPr>
                          <w:t>,</w:t>
                        </w:r>
                      </w:p>
                    </w:tc>
                  </w:tr>
                </w:tbl>
                <w:p w:rsidR="008046C6" w:rsidRDefault="008046C6">
                  <w:pPr>
                    <w:spacing w:after="446" w:line="20" w:lineRule="exact"/>
                  </w:pPr>
                </w:p>
              </w:txbxContent>
            </v:textbox>
            <w10:wrap type="square" anchorx="page" anchory="page"/>
          </v:shape>
        </w:pict>
      </w:r>
      <w:r>
        <w:pict>
          <v:shape id="_x0000_s1026" type="#_x0000_t202" style="position:absolute;margin-left:66pt;margin-top:569.3pt;width:450pt;height:184.7pt;z-index:-251657728;mso-wrap-distance-left:0;mso-wrap-distance-right:0;mso-position-horizontal-relative:page;mso-position-vertical-relative:page" filled="f">
            <v:textbox inset="0,0,0,0">
              <w:txbxContent>
                <w:p w:rsidR="008046C6" w:rsidRDefault="00735FBF">
                  <w:pPr>
                    <w:spacing w:before="4" w:line="241" w:lineRule="exact"/>
                    <w:ind w:left="72"/>
                    <w:textAlignment w:val="baseline"/>
                    <w:rPr>
                      <w:rFonts w:ascii="Arial" w:eastAsia="Arial" w:hAnsi="Arial"/>
                      <w:b/>
                      <w:color w:val="000000"/>
                      <w:spacing w:val="-6"/>
                    </w:rPr>
                  </w:pPr>
                  <w:r>
                    <w:rPr>
                      <w:rFonts w:ascii="Arial" w:eastAsia="Arial" w:hAnsi="Arial"/>
                      <w:b/>
                      <w:color w:val="000000"/>
                      <w:spacing w:val="-6"/>
                    </w:rPr>
                    <w:t>COMMENTS</w:t>
                  </w:r>
                </w:p>
                <w:p w:rsidR="008046C6" w:rsidRDefault="00735FBF">
                  <w:pPr>
                    <w:spacing w:before="251" w:after="2179" w:line="242" w:lineRule="exact"/>
                    <w:ind w:left="72" w:right="360"/>
                    <w:textAlignment w:val="baseline"/>
                    <w:rPr>
                      <w:rFonts w:ascii="Arial" w:eastAsia="Arial" w:hAnsi="Arial"/>
                      <w:color w:val="000000"/>
                      <w:spacing w:val="-4"/>
                    </w:rPr>
                  </w:pPr>
                  <w:r>
                    <w:rPr>
                      <w:rFonts w:ascii="Arial" w:eastAsia="Arial" w:hAnsi="Arial"/>
                      <w:color w:val="000000"/>
                      <w:spacing w:val="-4"/>
                    </w:rPr>
                    <w:t>This extension is vital to allow ADE's to understand the financial impact of changing to another tool and also allow time to explore the restructuring of our businesses to cope with such changes. Changing to one of the other wage tools in the short term wi</w:t>
                  </w:r>
                  <w:r>
                    <w:rPr>
                      <w:rFonts w:ascii="Arial" w:eastAsia="Arial" w:hAnsi="Arial"/>
                      <w:color w:val="000000"/>
                      <w:spacing w:val="-4"/>
                    </w:rPr>
                    <w:t xml:space="preserve">ll cause Mach 1 great financial hardship and could potentially lead to the closure of our </w:t>
                  </w:r>
                  <w:proofErr w:type="spellStart"/>
                  <w:r>
                    <w:rPr>
                      <w:rFonts w:ascii="Arial" w:eastAsia="Arial" w:hAnsi="Arial"/>
                      <w:color w:val="000000"/>
                      <w:spacing w:val="-4"/>
                    </w:rPr>
                    <w:t>organisation</w:t>
                  </w:r>
                  <w:proofErr w:type="spellEnd"/>
                  <w:r>
                    <w:rPr>
                      <w:rFonts w:ascii="Arial" w:eastAsia="Arial" w:hAnsi="Arial"/>
                      <w:color w:val="000000"/>
                      <w:spacing w:val="-4"/>
                    </w:rPr>
                    <w:t>.</w:t>
                  </w:r>
                </w:p>
              </w:txbxContent>
            </v:textbox>
            <w10:wrap type="square" anchorx="page" anchory="page"/>
          </v:shape>
        </w:pict>
      </w:r>
    </w:p>
    <w:sectPr w:rsidR="008046C6">
      <w:pgSz w:w="11914" w:h="16848"/>
      <w:pgMar w:top="1152" w:right="1594" w:bottom="1044"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2D7"/>
    <w:multiLevelType w:val="multilevel"/>
    <w:tmpl w:val="0D28313C"/>
    <w:lvl w:ilvl="0">
      <w:start w:val="1"/>
      <w:numFmt w:val="lowerLetter"/>
      <w:lvlText w:val="(%1)"/>
      <w:lvlJc w:val="left"/>
      <w:pPr>
        <w:tabs>
          <w:tab w:val="left" w:pos="360"/>
        </w:tabs>
        <w:ind w:left="720"/>
      </w:pPr>
      <w:rPr>
        <w:rFonts w:ascii="Arial" w:eastAsia="Arial" w:hAnsi="Aria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81ABC"/>
    <w:multiLevelType w:val="multilevel"/>
    <w:tmpl w:val="B9488DBE"/>
    <w:lvl w:ilvl="0">
      <w:start w:val="1"/>
      <w:numFmt w:val="bullet"/>
      <w:lvlText w:val="·"/>
      <w:lvlJc w:val="left"/>
      <w:pPr>
        <w:tabs>
          <w:tab w:val="left" w:pos="360"/>
        </w:tabs>
        <w:ind w:left="720"/>
      </w:pPr>
      <w:rPr>
        <w:rFonts w:ascii="Symbol" w:eastAsia="Symbol" w:hAnsi="Symbol"/>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046C6"/>
    <w:rsid w:val="00735FBF"/>
    <w:rsid w:val="00804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Emery</dc:creator>
  <cp:lastModifiedBy>Lara Emery</cp:lastModifiedBy>
  <cp:revision>2</cp:revision>
  <dcterms:created xsi:type="dcterms:W3CDTF">2013-12-11T02:34:00Z</dcterms:created>
  <dcterms:modified xsi:type="dcterms:W3CDTF">2013-12-11T02:34:00Z</dcterms:modified>
</cp:coreProperties>
</file>