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A873F9">
      <w:pPr>
        <w:pStyle w:val="MainTitle"/>
        <w:spacing w:before="480" w:after="120"/>
        <w:rPr>
          <w:rFonts w:cs="Arial"/>
          <w:sz w:val="28"/>
          <w:szCs w:val="28"/>
        </w:rPr>
      </w:pPr>
      <w:bookmarkStart w:id="0" w:name="_GoBack"/>
      <w:bookmarkEnd w:id="0"/>
      <w:r w:rsidRPr="006D0D95">
        <w:rPr>
          <w:rFonts w:cs="Arial"/>
          <w:sz w:val="28"/>
          <w:szCs w:val="28"/>
        </w:rPr>
        <w:t>Good practice, good business</w:t>
      </w:r>
    </w:p>
    <w:p w14:paraId="053FAF91" w14:textId="178087E2" w:rsidR="00B924E6" w:rsidRDefault="00CA608A" w:rsidP="00A873F9">
      <w:pPr>
        <w:pStyle w:val="TitlewithLine"/>
      </w:pPr>
      <w:bookmarkStart w:id="1" w:name="_Toc209316062"/>
      <w:bookmarkEnd w:id="1"/>
      <w:r>
        <w:t>Other areas of workplace discrimination</w:t>
      </w:r>
    </w:p>
    <w:p w14:paraId="2461E64F" w14:textId="08FEC8C5" w:rsidR="002339BA" w:rsidRPr="0044179B" w:rsidRDefault="002339BA" w:rsidP="002339BA">
      <w:r w:rsidRPr="0044179B">
        <w:t xml:space="preserve">The </w:t>
      </w:r>
      <w:r w:rsidRPr="002339BA">
        <w:rPr>
          <w:i/>
        </w:rPr>
        <w:t>Australian Human Rights Commission Act 1986</w:t>
      </w:r>
      <w:r w:rsidRPr="0044179B">
        <w:t xml:space="preserve"> (AHRC</w:t>
      </w:r>
      <w:r>
        <w:t xml:space="preserve"> </w:t>
      </w:r>
      <w:r w:rsidRPr="0044179B">
        <w:t>A</w:t>
      </w:r>
      <w:r>
        <w:t>ct</w:t>
      </w:r>
      <w:r w:rsidRPr="0044179B">
        <w:t xml:space="preserve">) </w:t>
      </w:r>
      <w:r>
        <w:t xml:space="preserve">prohibits </w:t>
      </w:r>
      <w:r w:rsidRPr="0044179B">
        <w:t>discrimination in public</w:t>
      </w:r>
      <w:r>
        <w:t xml:space="preserve"> and private sector employment.</w:t>
      </w:r>
    </w:p>
    <w:p w14:paraId="0B4D2F31" w14:textId="2DC597BA" w:rsidR="002339BA" w:rsidRPr="0044179B" w:rsidRDefault="002339BA" w:rsidP="002339BA">
      <w:r w:rsidRPr="003B4792">
        <w:t xml:space="preserve">The AHRC Act </w:t>
      </w:r>
      <w:r w:rsidRPr="0044179B">
        <w:t>includes a broad range of grounds of discrimination in addition to those in</w:t>
      </w:r>
      <w:r>
        <w:t xml:space="preserve"> f</w:t>
      </w:r>
      <w:r w:rsidRPr="0044179B">
        <w:t xml:space="preserve">ederal discrimination laws. </w:t>
      </w:r>
    </w:p>
    <w:p w14:paraId="59650369" w14:textId="77777777" w:rsidR="002339BA" w:rsidRPr="0044179B" w:rsidRDefault="002339BA" w:rsidP="002339BA">
      <w:r w:rsidRPr="0044179B">
        <w:t>The full range of grounds covered by the Act and its regulations include:</w:t>
      </w:r>
    </w:p>
    <w:p w14:paraId="1340AD49" w14:textId="77777777" w:rsidR="002339BA" w:rsidRPr="0044179B" w:rsidRDefault="002339BA" w:rsidP="002339BA">
      <w:pPr>
        <w:pStyle w:val="Bullet"/>
      </w:pPr>
      <w:proofErr w:type="gramStart"/>
      <w:r w:rsidRPr="0044179B">
        <w:t>age</w:t>
      </w:r>
      <w:proofErr w:type="gramEnd"/>
    </w:p>
    <w:p w14:paraId="334490B4" w14:textId="77777777" w:rsidR="002339BA" w:rsidRPr="0044179B" w:rsidRDefault="002339BA" w:rsidP="002339BA">
      <w:pPr>
        <w:pStyle w:val="Bullet"/>
      </w:pPr>
      <w:proofErr w:type="gramStart"/>
      <w:r w:rsidRPr="0044179B">
        <w:t>criminal</w:t>
      </w:r>
      <w:proofErr w:type="gramEnd"/>
      <w:r w:rsidRPr="0044179B">
        <w:t xml:space="preserve"> record</w:t>
      </w:r>
    </w:p>
    <w:p w14:paraId="6870124B" w14:textId="77777777" w:rsidR="002339BA" w:rsidRPr="0044179B" w:rsidRDefault="002339BA" w:rsidP="002339BA">
      <w:pPr>
        <w:pStyle w:val="Bullet"/>
      </w:pPr>
      <w:proofErr w:type="gramStart"/>
      <w:r w:rsidRPr="0044179B">
        <w:t>impairment</w:t>
      </w:r>
      <w:proofErr w:type="gramEnd"/>
      <w:r w:rsidRPr="0044179B">
        <w:t>, mental, intellectual, psychiatric and physical disability</w:t>
      </w:r>
    </w:p>
    <w:p w14:paraId="2E7ABD56" w14:textId="77777777" w:rsidR="002339BA" w:rsidRPr="0044179B" w:rsidRDefault="002339BA" w:rsidP="002339BA">
      <w:pPr>
        <w:pStyle w:val="Bullet"/>
      </w:pPr>
      <w:proofErr w:type="gramStart"/>
      <w:r w:rsidRPr="0044179B">
        <w:t>marital</w:t>
      </w:r>
      <w:proofErr w:type="gramEnd"/>
      <w:r w:rsidRPr="0044179B">
        <w:t xml:space="preserve"> status</w:t>
      </w:r>
    </w:p>
    <w:p w14:paraId="35BE49E9" w14:textId="77777777" w:rsidR="002339BA" w:rsidRPr="0044179B" w:rsidRDefault="002339BA" w:rsidP="002339BA">
      <w:pPr>
        <w:pStyle w:val="Bullet"/>
      </w:pPr>
      <w:proofErr w:type="gramStart"/>
      <w:r w:rsidRPr="0044179B">
        <w:t>medical</w:t>
      </w:r>
      <w:proofErr w:type="gramEnd"/>
      <w:r w:rsidRPr="0044179B">
        <w:t xml:space="preserve"> record</w:t>
      </w:r>
    </w:p>
    <w:p w14:paraId="602635ED" w14:textId="77777777" w:rsidR="002339BA" w:rsidRPr="0044179B" w:rsidRDefault="002339BA" w:rsidP="002339BA">
      <w:pPr>
        <w:pStyle w:val="Bullet"/>
      </w:pPr>
      <w:proofErr w:type="gramStart"/>
      <w:r w:rsidRPr="0044179B">
        <w:t>nationality</w:t>
      </w:r>
      <w:proofErr w:type="gramEnd"/>
      <w:r w:rsidRPr="0044179B">
        <w:t xml:space="preserve"> </w:t>
      </w:r>
    </w:p>
    <w:p w14:paraId="34EFAD79" w14:textId="77777777" w:rsidR="002339BA" w:rsidRPr="0044179B" w:rsidRDefault="002339BA" w:rsidP="002339BA">
      <w:pPr>
        <w:pStyle w:val="Bullet"/>
      </w:pPr>
      <w:proofErr w:type="gramStart"/>
      <w:r w:rsidRPr="0044179B">
        <w:t>political</w:t>
      </w:r>
      <w:proofErr w:type="gramEnd"/>
      <w:r w:rsidRPr="0044179B">
        <w:t xml:space="preserve"> opinion</w:t>
      </w:r>
    </w:p>
    <w:p w14:paraId="69DED5C5" w14:textId="77777777" w:rsidR="002339BA" w:rsidRDefault="002339BA" w:rsidP="002339BA">
      <w:pPr>
        <w:pStyle w:val="Bullet"/>
      </w:pPr>
      <w:proofErr w:type="gramStart"/>
      <w:r w:rsidRPr="0044179B">
        <w:t>race</w:t>
      </w:r>
      <w:proofErr w:type="gramEnd"/>
      <w:r>
        <w:t>,</w:t>
      </w:r>
      <w:r w:rsidRPr="0044179B">
        <w:t xml:space="preserve"> colour, nationality, national extraction </w:t>
      </w:r>
    </w:p>
    <w:p w14:paraId="24BBC61A" w14:textId="77777777" w:rsidR="002339BA" w:rsidRPr="0044179B" w:rsidRDefault="002339BA" w:rsidP="002339BA">
      <w:pPr>
        <w:pStyle w:val="Bullet"/>
      </w:pPr>
      <w:proofErr w:type="gramStart"/>
      <w:r w:rsidRPr="0044179B">
        <w:t>social</w:t>
      </w:r>
      <w:proofErr w:type="gramEnd"/>
      <w:r w:rsidRPr="0044179B">
        <w:t xml:space="preserve"> origin</w:t>
      </w:r>
    </w:p>
    <w:p w14:paraId="52AB9DA0" w14:textId="77777777" w:rsidR="002339BA" w:rsidRPr="0044179B" w:rsidRDefault="002339BA" w:rsidP="002339BA">
      <w:pPr>
        <w:pStyle w:val="Bullet"/>
      </w:pPr>
      <w:proofErr w:type="gramStart"/>
      <w:r w:rsidRPr="0044179B">
        <w:t>religion</w:t>
      </w:r>
      <w:proofErr w:type="gramEnd"/>
    </w:p>
    <w:p w14:paraId="1CCAD639" w14:textId="77777777" w:rsidR="002339BA" w:rsidRPr="0044179B" w:rsidRDefault="002339BA" w:rsidP="002339BA">
      <w:pPr>
        <w:pStyle w:val="Bullet"/>
      </w:pPr>
      <w:proofErr w:type="gramStart"/>
      <w:r w:rsidRPr="0044179B">
        <w:t>sex</w:t>
      </w:r>
      <w:proofErr w:type="gramEnd"/>
    </w:p>
    <w:p w14:paraId="2C890D0B" w14:textId="77777777" w:rsidR="002339BA" w:rsidRPr="0044179B" w:rsidRDefault="002339BA" w:rsidP="002339BA">
      <w:pPr>
        <w:pStyle w:val="Bullet"/>
      </w:pPr>
      <w:proofErr w:type="gramStart"/>
      <w:r w:rsidRPr="0044179B">
        <w:t>sexual</w:t>
      </w:r>
      <w:proofErr w:type="gramEnd"/>
      <w:r w:rsidRPr="0044179B">
        <w:t xml:space="preserve"> </w:t>
      </w:r>
      <w:r>
        <w:t>orientation</w:t>
      </w:r>
    </w:p>
    <w:p w14:paraId="682398BC" w14:textId="77777777" w:rsidR="00E20457" w:rsidRDefault="002339BA" w:rsidP="00E176A3">
      <w:pPr>
        <w:pStyle w:val="Bullet"/>
      </w:pPr>
      <w:proofErr w:type="gramStart"/>
      <w:r w:rsidRPr="0044179B">
        <w:t>trade</w:t>
      </w:r>
      <w:proofErr w:type="gramEnd"/>
      <w:r w:rsidRPr="0044179B">
        <w:t xml:space="preserve"> union activity </w:t>
      </w:r>
    </w:p>
    <w:p w14:paraId="20C62BA6" w14:textId="38A75B49" w:rsidR="002339BA" w:rsidRPr="00E176A3" w:rsidRDefault="002339BA" w:rsidP="00E176A3">
      <w:proofErr w:type="gramStart"/>
      <w:r w:rsidRPr="0044179B">
        <w:t>or</w:t>
      </w:r>
      <w:proofErr w:type="gramEnd"/>
      <w:r w:rsidRPr="0044179B">
        <w:t xml:space="preserve"> imputation of the above</w:t>
      </w:r>
      <w:r>
        <w:t>.</w:t>
      </w:r>
    </w:p>
    <w:p w14:paraId="2EAE5E24" w14:textId="7AB217B5" w:rsidR="002339BA" w:rsidRPr="0044179B" w:rsidRDefault="002339BA" w:rsidP="002339BA">
      <w:pPr>
        <w:rPr>
          <w:lang w:val="en"/>
        </w:rPr>
      </w:pPr>
      <w:r w:rsidRPr="0044179B">
        <w:rPr>
          <w:lang w:val="en"/>
        </w:rPr>
        <w:t>The definition of discrimination in the</w:t>
      </w:r>
      <w:r w:rsidRPr="0044179B">
        <w:t xml:space="preserve"> </w:t>
      </w:r>
      <w:r w:rsidRPr="0044179B">
        <w:rPr>
          <w:lang w:val="en"/>
        </w:rPr>
        <w:t>AHRC Act is also differ</w:t>
      </w:r>
      <w:r>
        <w:rPr>
          <w:lang w:val="en"/>
        </w:rPr>
        <w:t>ent to the definitions used in f</w:t>
      </w:r>
      <w:r w:rsidRPr="0044179B">
        <w:rPr>
          <w:lang w:val="en"/>
        </w:rPr>
        <w:t xml:space="preserve">ederal discrimination laws. </w:t>
      </w:r>
    </w:p>
    <w:p w14:paraId="2A359E56" w14:textId="0765C415" w:rsidR="002339BA" w:rsidRPr="0044179B" w:rsidRDefault="002339BA" w:rsidP="002339BA">
      <w:r w:rsidRPr="0044179B">
        <w:t xml:space="preserve">The </w:t>
      </w:r>
      <w:r w:rsidR="00E20457">
        <w:t xml:space="preserve">AHRC </w:t>
      </w:r>
      <w:r w:rsidRPr="0044179B">
        <w:t>Act defines discrimination as:</w:t>
      </w:r>
    </w:p>
    <w:p w14:paraId="6192AA29" w14:textId="57C4DA03" w:rsidR="002339BA" w:rsidRPr="003B4792" w:rsidRDefault="002339BA" w:rsidP="002339BA">
      <w:pPr>
        <w:ind w:left="714" w:hanging="357"/>
        <w:rPr>
          <w:i/>
        </w:rPr>
      </w:pPr>
      <w:r>
        <w:rPr>
          <w:i/>
        </w:rPr>
        <w:t>(a)</w:t>
      </w:r>
      <w:r>
        <w:rPr>
          <w:i/>
        </w:rPr>
        <w:tab/>
      </w:r>
      <w:proofErr w:type="gramStart"/>
      <w:r w:rsidRPr="003B4792">
        <w:rPr>
          <w:i/>
        </w:rPr>
        <w:t>any</w:t>
      </w:r>
      <w:proofErr w:type="gramEnd"/>
      <w:r w:rsidRPr="003B4792">
        <w:rPr>
          <w:i/>
        </w:rPr>
        <w:t xml:space="preserve"> distinction, exclusion or preference….</w:t>
      </w:r>
      <w:r w:rsidRPr="0044179B">
        <w:rPr>
          <w:i/>
        </w:rPr>
        <w:t>that has the effect of nullifying or impairing equality of opportunity or treatm</w:t>
      </w:r>
      <w:r>
        <w:rPr>
          <w:i/>
        </w:rPr>
        <w:t>ent in employment or occupation,</w:t>
      </w:r>
      <w:r w:rsidRPr="0044179B">
        <w:rPr>
          <w:i/>
        </w:rPr>
        <w:t xml:space="preserve"> and </w:t>
      </w:r>
    </w:p>
    <w:p w14:paraId="7F97597F" w14:textId="3187E2A0" w:rsidR="002339BA" w:rsidRPr="003B4792" w:rsidRDefault="002339BA" w:rsidP="002339BA">
      <w:pPr>
        <w:ind w:left="714" w:hanging="357"/>
        <w:rPr>
          <w:i/>
        </w:rPr>
      </w:pPr>
      <w:r>
        <w:rPr>
          <w:i/>
        </w:rPr>
        <w:t>(b)</w:t>
      </w:r>
      <w:r>
        <w:rPr>
          <w:i/>
        </w:rPr>
        <w:tab/>
      </w:r>
      <w:proofErr w:type="gramStart"/>
      <w:r w:rsidRPr="0044179B">
        <w:rPr>
          <w:i/>
        </w:rPr>
        <w:t>any</w:t>
      </w:r>
      <w:proofErr w:type="gramEnd"/>
      <w:r w:rsidRPr="0044179B">
        <w:rPr>
          <w:i/>
        </w:rPr>
        <w:t xml:space="preserve"> other distinction, exclusion or preference that: </w:t>
      </w:r>
    </w:p>
    <w:p w14:paraId="6C5151A6" w14:textId="4CFC4010" w:rsidR="002339BA" w:rsidRPr="003B4792" w:rsidRDefault="002339BA" w:rsidP="002339BA">
      <w:pPr>
        <w:ind w:left="1071" w:hanging="357"/>
        <w:rPr>
          <w:i/>
        </w:rPr>
      </w:pPr>
      <w:r w:rsidRPr="0044179B">
        <w:rPr>
          <w:i/>
        </w:rPr>
        <w:t>(i)</w:t>
      </w:r>
      <w:r>
        <w:rPr>
          <w:i/>
        </w:rPr>
        <w:tab/>
      </w:r>
      <w:proofErr w:type="gramStart"/>
      <w:r w:rsidRPr="0044179B">
        <w:rPr>
          <w:i/>
        </w:rPr>
        <w:t>has</w:t>
      </w:r>
      <w:proofErr w:type="gramEnd"/>
      <w:r w:rsidRPr="0044179B">
        <w:rPr>
          <w:i/>
        </w:rPr>
        <w:t xml:space="preserve"> the effect of nullifying or impairing equality of opportunity or treatm</w:t>
      </w:r>
      <w:r>
        <w:rPr>
          <w:i/>
        </w:rPr>
        <w:t>ent in employment or occupation,</w:t>
      </w:r>
      <w:r w:rsidRPr="0044179B">
        <w:rPr>
          <w:i/>
        </w:rPr>
        <w:t xml:space="preserve"> and </w:t>
      </w:r>
    </w:p>
    <w:p w14:paraId="06B63888" w14:textId="21E4A97F" w:rsidR="002339BA" w:rsidRPr="003B4792" w:rsidRDefault="002339BA" w:rsidP="002339BA">
      <w:pPr>
        <w:ind w:left="1071" w:hanging="357"/>
        <w:rPr>
          <w:i/>
        </w:rPr>
      </w:pPr>
      <w:r>
        <w:rPr>
          <w:i/>
        </w:rPr>
        <w:t>(ii)</w:t>
      </w:r>
      <w:r>
        <w:rPr>
          <w:i/>
        </w:rPr>
        <w:tab/>
      </w:r>
      <w:proofErr w:type="gramStart"/>
      <w:r w:rsidRPr="0044179B">
        <w:rPr>
          <w:i/>
        </w:rPr>
        <w:t>has</w:t>
      </w:r>
      <w:proofErr w:type="gramEnd"/>
      <w:r w:rsidRPr="0044179B">
        <w:rPr>
          <w:i/>
        </w:rPr>
        <w:t xml:space="preserve"> been declared by the regulations to constitute discriminatio</w:t>
      </w:r>
      <w:r>
        <w:rPr>
          <w:i/>
        </w:rPr>
        <w:t>n for the purposes of this Act,</w:t>
      </w:r>
    </w:p>
    <w:p w14:paraId="732D706D" w14:textId="77777777" w:rsidR="002339BA" w:rsidRDefault="002339BA" w:rsidP="002339BA">
      <w:pPr>
        <w:ind w:left="357" w:hanging="357"/>
        <w:rPr>
          <w:i/>
        </w:rPr>
      </w:pPr>
      <w:proofErr w:type="gramStart"/>
      <w:r w:rsidRPr="0044179B">
        <w:rPr>
          <w:i/>
        </w:rPr>
        <w:lastRenderedPageBreak/>
        <w:t>but</w:t>
      </w:r>
      <w:proofErr w:type="gramEnd"/>
      <w:r w:rsidRPr="0044179B">
        <w:rPr>
          <w:i/>
        </w:rPr>
        <w:t xml:space="preserve"> does not include any distinction, exclusion or preference: </w:t>
      </w:r>
    </w:p>
    <w:p w14:paraId="58F9A4CA" w14:textId="72263249" w:rsidR="002339BA" w:rsidRDefault="002339BA" w:rsidP="002339BA">
      <w:pPr>
        <w:ind w:left="714" w:hanging="357"/>
        <w:rPr>
          <w:i/>
        </w:rPr>
      </w:pPr>
      <w:r>
        <w:rPr>
          <w:i/>
        </w:rPr>
        <w:t>(c)</w:t>
      </w:r>
      <w:r>
        <w:rPr>
          <w:i/>
        </w:rPr>
        <w:tab/>
      </w:r>
      <w:proofErr w:type="gramStart"/>
      <w:r w:rsidRPr="0044179B">
        <w:rPr>
          <w:i/>
        </w:rPr>
        <w:t>in</w:t>
      </w:r>
      <w:proofErr w:type="gramEnd"/>
      <w:r w:rsidRPr="0044179B">
        <w:rPr>
          <w:i/>
        </w:rPr>
        <w:t xml:space="preserve"> respect of a particular job based on the inherent requirements of the job, or </w:t>
      </w:r>
    </w:p>
    <w:p w14:paraId="671EBB7D" w14:textId="221714E2" w:rsidR="002339BA" w:rsidRPr="003B4792" w:rsidRDefault="002339BA" w:rsidP="002339BA">
      <w:pPr>
        <w:ind w:left="714" w:hanging="357"/>
        <w:rPr>
          <w:i/>
        </w:rPr>
      </w:pPr>
      <w:r>
        <w:rPr>
          <w:i/>
        </w:rPr>
        <w:t>(d)</w:t>
      </w:r>
      <w:r>
        <w:rPr>
          <w:i/>
        </w:rPr>
        <w:tab/>
      </w:r>
      <w:r w:rsidRPr="0044179B">
        <w:rPr>
          <w:i/>
        </w:rPr>
        <w:t xml:space="preserve">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 </w:t>
      </w:r>
    </w:p>
    <w:p w14:paraId="54613FF4" w14:textId="27BDA06E" w:rsidR="002339BA" w:rsidRPr="0044179B" w:rsidRDefault="002339BA" w:rsidP="002339BA">
      <w:r w:rsidRPr="0044179B">
        <w:t>The process for resolving complaints of discrimination in employment under the AHRC</w:t>
      </w:r>
      <w:r>
        <w:t xml:space="preserve"> </w:t>
      </w:r>
      <w:r w:rsidRPr="0044179B">
        <w:t>A</w:t>
      </w:r>
      <w:r>
        <w:t>ct is</w:t>
      </w:r>
      <w:r w:rsidRPr="0044179B">
        <w:t xml:space="preserve"> also somewhat different</w:t>
      </w:r>
      <w:r>
        <w:t xml:space="preserve"> to f</w:t>
      </w:r>
      <w:r w:rsidRPr="0044179B">
        <w:t xml:space="preserve">ederal discrimination laws. </w:t>
      </w:r>
    </w:p>
    <w:p w14:paraId="5E3EFE45" w14:textId="77777777" w:rsidR="002339BA" w:rsidRDefault="002339BA" w:rsidP="002339BA">
      <w:r>
        <w:t>When the Commission receives a complaint about an issue that is covered by the AHRC Act, the President of the Commission can inquire into the complaint and try to resolve the complaint by conciliation. The President may decide not to continue with a complaint where, for example, the President is of the opinion that the complaint is lacking in substance or has already been dealt with by another agency.</w:t>
      </w:r>
    </w:p>
    <w:p w14:paraId="671EEF4C" w14:textId="126CD13E" w:rsidR="002339BA" w:rsidRDefault="002339BA" w:rsidP="002339BA">
      <w:r>
        <w:t>If the complaint has not been resolved and the President is satisfied that discrimination has occurred, then the President will</w:t>
      </w:r>
      <w:r w:rsidRPr="00A4464B">
        <w:t xml:space="preserve"> prepare a report </w:t>
      </w:r>
      <w:r>
        <w:t xml:space="preserve">for </w:t>
      </w:r>
      <w:r w:rsidR="00E20457">
        <w:t>the F</w:t>
      </w:r>
      <w:r>
        <w:t xml:space="preserve">ederal Attorney-General. </w:t>
      </w:r>
    </w:p>
    <w:p w14:paraId="2B69156F" w14:textId="73A40585" w:rsidR="002339BA" w:rsidRPr="00A4464B" w:rsidRDefault="002339BA" w:rsidP="002339BA">
      <w:r>
        <w:t xml:space="preserve">The President can make recommendations in this report to compensate the person who has made the complaint for any loss or injury they have experienced. The report must be tabled in </w:t>
      </w:r>
      <w:r w:rsidR="00E20457">
        <w:t>F</w:t>
      </w:r>
      <w:r w:rsidRPr="00A4464B">
        <w:t xml:space="preserve">ederal Parliament. </w:t>
      </w:r>
    </w:p>
    <w:p w14:paraId="2656D26B" w14:textId="77777777" w:rsidR="002339BA" w:rsidRPr="00A4464B" w:rsidRDefault="002339BA" w:rsidP="002339BA">
      <w:pPr>
        <w:pStyle w:val="Heading1"/>
      </w:pPr>
      <w:r w:rsidRPr="00A4464B">
        <w:t xml:space="preserve">Discrimination in occupation </w:t>
      </w:r>
      <w:r>
        <w:t>or</w:t>
      </w:r>
      <w:r w:rsidRPr="00A4464B">
        <w:t xml:space="preserve"> employment</w:t>
      </w:r>
    </w:p>
    <w:p w14:paraId="1F16976A" w14:textId="77777777" w:rsidR="002339BA" w:rsidRPr="00A4464B" w:rsidRDefault="002339BA" w:rsidP="002339BA">
      <w:r w:rsidRPr="00A4464B">
        <w:t>A key issue for employers is assessing whether a person can perform the inherent requirements of the job.</w:t>
      </w:r>
    </w:p>
    <w:p w14:paraId="71EA4537" w14:textId="77777777" w:rsidR="002339BA" w:rsidRPr="00A4464B" w:rsidRDefault="002339BA" w:rsidP="002339BA">
      <w:r w:rsidRPr="00A4464B">
        <w:t xml:space="preserve">As an employer, it is your responsibility to clearly </w:t>
      </w:r>
      <w:r>
        <w:t>outline</w:t>
      </w:r>
      <w:r w:rsidRPr="00A4464B">
        <w:t xml:space="preserve"> the essential duties of </w:t>
      </w:r>
      <w:r>
        <w:t xml:space="preserve">all </w:t>
      </w:r>
      <w:r w:rsidRPr="00A4464B">
        <w:t>position</w:t>
      </w:r>
      <w:r>
        <w:t>s</w:t>
      </w:r>
      <w:r w:rsidRPr="00A4464B">
        <w:t xml:space="preserve"> </w:t>
      </w:r>
      <w:r>
        <w:t>in your organisation</w:t>
      </w:r>
      <w:r w:rsidRPr="00A4464B">
        <w:t>.</w:t>
      </w:r>
    </w:p>
    <w:p w14:paraId="79CF5098" w14:textId="77777777" w:rsidR="002339BA" w:rsidRPr="004D29FD" w:rsidRDefault="002339BA" w:rsidP="002339BA">
      <w:r w:rsidRPr="004D29FD">
        <w:t>Employers should choose the best person for the job. They should not make assumptions about what people can and can’t do, or whether they will ‘fit in’ to the workplace, because of their background.</w:t>
      </w:r>
    </w:p>
    <w:p w14:paraId="276B0832" w14:textId="77777777" w:rsidR="002339BA" w:rsidRPr="004D29FD" w:rsidRDefault="002339BA" w:rsidP="002339BA">
      <w:pPr>
        <w:ind w:left="357"/>
      </w:pPr>
      <w:r w:rsidRPr="002339BA">
        <w:rPr>
          <w:i/>
        </w:rPr>
        <w:t>For example</w:t>
      </w:r>
      <w:r w:rsidRPr="004D29FD">
        <w:t>, an employer can only refuse to employ a person on the basis of their criminal record if it is clear that the person’s criminal record means they will be unable to perform the essential requirements of the job.</w:t>
      </w:r>
    </w:p>
    <w:p w14:paraId="61CF0D72" w14:textId="7674C2E3" w:rsidR="002339BA" w:rsidRPr="004D29FD" w:rsidRDefault="00E20457" w:rsidP="002339BA">
      <w:r>
        <w:t xml:space="preserve">Aside from recruitment, key points where discrimination can occur include: </w:t>
      </w:r>
    </w:p>
    <w:p w14:paraId="4BA13A2E" w14:textId="0D782A69" w:rsidR="00DD3F72" w:rsidRDefault="00DD3F72" w:rsidP="00E176A3">
      <w:pPr>
        <w:pStyle w:val="Bullet"/>
      </w:pPr>
      <w:proofErr w:type="gramStart"/>
      <w:r w:rsidRPr="00DD3F72">
        <w:t>when</w:t>
      </w:r>
      <w:proofErr w:type="gramEnd"/>
      <w:r w:rsidRPr="00DD3F72">
        <w:t xml:space="preserve"> promotions, transfers or other benefits are available</w:t>
      </w:r>
    </w:p>
    <w:p w14:paraId="4E7E6CBD" w14:textId="28E66E22" w:rsidR="00DD3F72" w:rsidRDefault="00DD3F72" w:rsidP="00E176A3">
      <w:pPr>
        <w:pStyle w:val="Bullet"/>
      </w:pPr>
      <w:proofErr w:type="gramStart"/>
      <w:r>
        <w:t>in</w:t>
      </w:r>
      <w:proofErr w:type="gramEnd"/>
      <w:r>
        <w:t xml:space="preserve"> providing</w:t>
      </w:r>
      <w:r w:rsidR="002339BA" w:rsidRPr="004D29FD">
        <w:t xml:space="preserve"> access to training opportunities</w:t>
      </w:r>
    </w:p>
    <w:p w14:paraId="1C7A0193" w14:textId="2098E84E" w:rsidR="002339BA" w:rsidRPr="004D29FD" w:rsidRDefault="00DD3F72" w:rsidP="00E176A3">
      <w:pPr>
        <w:pStyle w:val="Bullet"/>
      </w:pPr>
      <w:proofErr w:type="gramStart"/>
      <w:r>
        <w:t>in</w:t>
      </w:r>
      <w:proofErr w:type="gramEnd"/>
      <w:r>
        <w:t xml:space="preserve"> selection for redundancy or dismissal.</w:t>
      </w:r>
      <w:r w:rsidR="002339BA" w:rsidRPr="004D29FD">
        <w:t xml:space="preserve"> </w:t>
      </w:r>
    </w:p>
    <w:p w14:paraId="4C09C33F" w14:textId="77777777" w:rsidR="002339BA" w:rsidRDefault="002339BA" w:rsidP="002339BA">
      <w:pPr>
        <w:pStyle w:val="NormalLast"/>
      </w:pPr>
      <w:r w:rsidRPr="003B4792">
        <w:t>It is also the responsibility of the employer to ensure that employees are not harassed or bullied in the workplace because of their background or characteristics</w:t>
      </w:r>
      <w:r>
        <w:t xml:space="preserve"> protected under the AHRC Act</w:t>
      </w:r>
      <w:r w:rsidRPr="003B4792">
        <w:t xml:space="preserve">. A hostile working environment can contribute to people feeling as though they have no option but to leave their employment.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2339BA" w14:paraId="23D2503E" w14:textId="77777777" w:rsidTr="00E20457">
        <w:trPr>
          <w:trHeight w:val="2022"/>
        </w:trPr>
        <w:tc>
          <w:tcPr>
            <w:tcW w:w="9072" w:type="dxa"/>
          </w:tcPr>
          <w:p w14:paraId="297C7BCD" w14:textId="77777777" w:rsidR="002339BA" w:rsidRPr="003B4792" w:rsidRDefault="002339BA" w:rsidP="002339BA">
            <w:pPr>
              <w:pStyle w:val="Textboxheading"/>
            </w:pPr>
            <w:r>
              <w:lastRenderedPageBreak/>
              <w:t>Example of discrimination</w:t>
            </w:r>
            <w:r w:rsidRPr="003B4792">
              <w:t xml:space="preserve"> on the basis of religion</w:t>
            </w:r>
          </w:p>
          <w:p w14:paraId="27A6351A" w14:textId="77777777" w:rsidR="002339BA" w:rsidRPr="003B4792" w:rsidRDefault="002339BA" w:rsidP="002339BA">
            <w:pPr>
              <w:pStyle w:val="Textboxtext"/>
              <w:spacing w:after="240"/>
              <w:rPr>
                <w:u w:val="single"/>
              </w:rPr>
            </w:pPr>
            <w:r w:rsidRPr="003B4792">
              <w:t>Zara was recruited as an accountant with a small manufacturing company, via a recruitment agency. She told the recruitment agency that she was a Muslim and would need to arrange a room at the workplace where she could pray. This would involve three 10 minute prayer breaks during the day and during her lunch break. Zara said the recruitment agency subsequently advised her that the company had withdrawn the offer of employment because of her need to pray.</w:t>
            </w:r>
            <w:r w:rsidRPr="003B4792">
              <w:rPr>
                <w:u w:val="single"/>
              </w:rPr>
              <w:t xml:space="preserve"> </w:t>
            </w:r>
          </w:p>
          <w:p w14:paraId="2E4FE0D1" w14:textId="77777777" w:rsidR="002339BA" w:rsidRPr="003B4792" w:rsidRDefault="002339BA" w:rsidP="002339BA">
            <w:pPr>
              <w:pStyle w:val="Textboxheading"/>
            </w:pPr>
            <w:r>
              <w:t>Example of discrimination</w:t>
            </w:r>
            <w:r w:rsidRPr="003B4792">
              <w:t xml:space="preserve"> on the basis of criminal record</w:t>
            </w:r>
          </w:p>
          <w:p w14:paraId="49707882" w14:textId="1E2F4AF9" w:rsidR="002339BA" w:rsidRPr="003B4792" w:rsidRDefault="002339BA" w:rsidP="002339BA">
            <w:pPr>
              <w:pStyle w:val="Textboxtext"/>
              <w:spacing w:after="240"/>
              <w:rPr>
                <w:u w:val="single"/>
              </w:rPr>
            </w:pPr>
            <w:r w:rsidRPr="003B4792">
              <w:t xml:space="preserve">Tony applied for a caretaker’s position with a horticultural society. He was offered the job, subject to a police check, and was told that he could move into the caretaker’s residence. Tony advised the society that he had prior convictions for drugs and driving offences and was told </w:t>
            </w:r>
            <w:r w:rsidRPr="003B4792">
              <w:rPr>
                <w:i/>
                <w:iCs/>
              </w:rPr>
              <w:t>‘everything should be fine’</w:t>
            </w:r>
            <w:r w:rsidRPr="003B4792">
              <w:t>. He took the job and moved into the residence. Five weeks later his employment was terminated after the society received details of his criminal record. There had been no complaints about his work performance to that point</w:t>
            </w:r>
            <w:r>
              <w:t>.</w:t>
            </w:r>
          </w:p>
          <w:p w14:paraId="7ACBF11C" w14:textId="77777777" w:rsidR="002339BA" w:rsidRPr="003B4792" w:rsidRDefault="002339BA" w:rsidP="002339BA">
            <w:pPr>
              <w:pStyle w:val="Textboxheading"/>
            </w:pPr>
            <w:r>
              <w:t>Example of discrimination</w:t>
            </w:r>
            <w:r w:rsidRPr="003B4792">
              <w:t xml:space="preserve"> on the basis of trade union activity</w:t>
            </w:r>
          </w:p>
          <w:p w14:paraId="03425C0F" w14:textId="45809251" w:rsidR="002339BA" w:rsidRPr="002339BA" w:rsidRDefault="002339BA" w:rsidP="002339BA">
            <w:pPr>
              <w:pStyle w:val="Textboxtext"/>
              <w:spacing w:after="240"/>
            </w:pPr>
            <w:r w:rsidRPr="004D29FD">
              <w:t xml:space="preserve">Anna, a union delegate, was employed as an administrative assistant in a public hospital. She said that when she approached her manager to pass on a message from the union regarding the change of a meeting time, her manager shouted abuse at her, shook her finger at her and told her </w:t>
            </w:r>
            <w:r w:rsidRPr="004D29FD">
              <w:rPr>
                <w:i/>
                <w:iCs/>
              </w:rPr>
              <w:t>‘you people do not want to get the dispute resolved’</w:t>
            </w:r>
            <w:r w:rsidRPr="004D29FD">
              <w:t>.</w:t>
            </w:r>
          </w:p>
        </w:tc>
      </w:tr>
    </w:tbl>
    <w:p w14:paraId="06C73C5D" w14:textId="77777777" w:rsidR="00A4293E" w:rsidRDefault="00A4293E" w:rsidP="00A873F9">
      <w:pPr>
        <w:pStyle w:val="Heading1"/>
      </w:pPr>
      <w:r>
        <w:t>Further information</w:t>
      </w:r>
    </w:p>
    <w:p w14:paraId="246372DC" w14:textId="77777777" w:rsidR="00A4293E" w:rsidRDefault="00A4293E" w:rsidP="00A4293E">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163A28CF" w14:textId="77777777" w:rsidR="00A4293E" w:rsidRDefault="00A4293E" w:rsidP="00A4293E">
      <w:pPr>
        <w:rPr>
          <w:rFonts w:ascii="Times New Roman" w:hAnsi="Times New Roman"/>
          <w:sz w:val="32"/>
          <w:szCs w:val="32"/>
          <w:lang w:val="en-US" w:eastAsia="zh-CN"/>
        </w:rPr>
      </w:pPr>
      <w:r>
        <w:rPr>
          <w:lang w:val="en-US" w:eastAsia="zh-CN"/>
        </w:rPr>
        <w:t>GPO Box 5218</w:t>
      </w:r>
      <w:r>
        <w:rPr>
          <w:lang w:val="en-US" w:eastAsia="zh-CN"/>
        </w:rPr>
        <w:br/>
        <w:t>SYDNEY NSW 2001</w:t>
      </w:r>
    </w:p>
    <w:p w14:paraId="503C3A3B" w14:textId="77777777" w:rsidR="00A4293E" w:rsidRDefault="00A4293E" w:rsidP="00A4293E">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7575CEEB" w14:textId="48D5B58A" w:rsidR="00B67B63" w:rsidRDefault="00A4293E" w:rsidP="0068630C">
      <w:r>
        <w:rPr>
          <w:lang w:val="en-US" w:eastAsia="zh-CN"/>
        </w:rPr>
        <w:t xml:space="preserve">Email: </w:t>
      </w:r>
      <w:hyperlink r:id="rId9"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0" w:history="1">
        <w:r w:rsidRPr="006525F0">
          <w:rPr>
            <w:rStyle w:val="Hyperlink"/>
          </w:rPr>
          <w:t>www.humanrights.gov.au/employers</w:t>
        </w:r>
      </w:hyperlink>
      <w:r>
        <w:t xml:space="preserve"> </w:t>
      </w:r>
    </w:p>
    <w:p w14:paraId="2E43B5EA" w14:textId="77777777" w:rsidR="00BB343D" w:rsidRDefault="00BB343D" w:rsidP="0068630C"/>
    <w:p w14:paraId="79EC320D" w14:textId="77777777" w:rsidR="000633F5" w:rsidRPr="00BB343D" w:rsidRDefault="000633F5" w:rsidP="000633F5">
      <w:pPr>
        <w:rPr>
          <w:rFonts w:cs="Arial"/>
          <w:color w:val="1F497D"/>
          <w:sz w:val="18"/>
          <w:szCs w:val="18"/>
        </w:rPr>
      </w:pPr>
      <w:r w:rsidRPr="00BB343D">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03E35A81" w14:textId="37E6D9F1" w:rsidR="000633F5" w:rsidRPr="00BB343D" w:rsidRDefault="000633F5" w:rsidP="0068630C">
      <w:pPr>
        <w:rPr>
          <w:sz w:val="18"/>
          <w:szCs w:val="18"/>
        </w:rPr>
      </w:pPr>
      <w:r w:rsidRPr="00BB343D">
        <w:rPr>
          <w:sz w:val="18"/>
          <w:szCs w:val="18"/>
        </w:rPr>
        <w:t xml:space="preserve">Revised </w:t>
      </w:r>
      <w:r w:rsidR="00BB343D" w:rsidRPr="00BB343D">
        <w:rPr>
          <w:sz w:val="18"/>
          <w:szCs w:val="18"/>
        </w:rPr>
        <w:t>November</w:t>
      </w:r>
      <w:r w:rsidRPr="00BB343D">
        <w:rPr>
          <w:sz w:val="18"/>
          <w:szCs w:val="18"/>
        </w:rPr>
        <w:t xml:space="preserve"> 2014. </w:t>
      </w:r>
    </w:p>
    <w:sectPr w:rsidR="000633F5" w:rsidRPr="00BB343D" w:rsidSect="005262E5">
      <w:headerReference w:type="default" r:id="rId11"/>
      <w:footerReference w:type="default" r:id="rId12"/>
      <w:headerReference w:type="first" r:id="rId13"/>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E176A3" w:rsidRDefault="00E176A3" w:rsidP="00F14C6D">
      <w:r>
        <w:separator/>
      </w:r>
    </w:p>
  </w:endnote>
  <w:endnote w:type="continuationSeparator" w:id="0">
    <w:p w14:paraId="76D63D55" w14:textId="77777777" w:rsidR="00E176A3" w:rsidRDefault="00E176A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E176A3" w:rsidRPr="00B654E0" w:rsidRDefault="00E176A3"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C66E8C">
      <w:rPr>
        <w:rStyle w:val="PageNumber"/>
        <w:noProof/>
        <w:sz w:val="20"/>
        <w:szCs w:val="20"/>
      </w:rPr>
      <w:t>3</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E176A3" w:rsidRDefault="00E176A3" w:rsidP="00F14C6D">
      <w:r>
        <w:separator/>
      </w:r>
    </w:p>
  </w:footnote>
  <w:footnote w:type="continuationSeparator" w:id="0">
    <w:p w14:paraId="5C9606A2" w14:textId="77777777" w:rsidR="00E176A3" w:rsidRDefault="00E176A3" w:rsidP="00F14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E176A3" w:rsidRPr="004B3109" w:rsidRDefault="00E176A3"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4E57F431" w:rsidR="00E176A3" w:rsidRPr="004B3109" w:rsidRDefault="00E176A3" w:rsidP="00EB6B66">
    <w:pPr>
      <w:pStyle w:val="Footer"/>
      <w:spacing w:before="0" w:after="360"/>
      <w:jc w:val="right"/>
      <w:rPr>
        <w:i/>
        <w:sz w:val="20"/>
        <w:szCs w:val="20"/>
      </w:rPr>
    </w:pPr>
    <w:r>
      <w:rPr>
        <w:i/>
        <w:sz w:val="20"/>
        <w:szCs w:val="20"/>
      </w:rPr>
      <w:t>Other areas of workplace discrimination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E176A3" w:rsidRDefault="00E176A3"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E5F71"/>
    <w:multiLevelType w:val="hybridMultilevel"/>
    <w:tmpl w:val="2BBC330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65314E2C"/>
    <w:multiLevelType w:val="hybridMultilevel"/>
    <w:tmpl w:val="6ADE576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68BA72BD"/>
    <w:multiLevelType w:val="hybridMultilevel"/>
    <w:tmpl w:val="296468A6"/>
    <w:lvl w:ilvl="0" w:tplc="6BB8F920">
      <w:start w:val="1"/>
      <w:numFmt w:val="bullet"/>
      <w:pStyle w:val="Bulletlast"/>
      <w:lvlText w:val="•"/>
      <w:lvlJc w:val="left"/>
      <w:pPr>
        <w:ind w:left="2148" w:hanging="72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3"/>
  </w:num>
  <w:num w:numId="13">
    <w:abstractNumId w:val="11"/>
  </w:num>
  <w:num w:numId="14">
    <w:abstractNumId w:val="10"/>
  </w:num>
  <w:num w:numId="15">
    <w:abstractNumId w:val="14"/>
  </w:num>
  <w:num w:numId="16">
    <w:abstractNumId w:val="15"/>
  </w:num>
  <w:num w:numId="17">
    <w:abstractNumId w:val="16"/>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3F5"/>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4DD8"/>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9BA"/>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1ECC"/>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4F8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784"/>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10A"/>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55C"/>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1F7"/>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1BE"/>
    <w:rsid w:val="00572752"/>
    <w:rsid w:val="00573638"/>
    <w:rsid w:val="00573CD5"/>
    <w:rsid w:val="00574183"/>
    <w:rsid w:val="005742E5"/>
    <w:rsid w:val="00574CFE"/>
    <w:rsid w:val="00574D1B"/>
    <w:rsid w:val="0057517A"/>
    <w:rsid w:val="00575513"/>
    <w:rsid w:val="00575637"/>
    <w:rsid w:val="00575A41"/>
    <w:rsid w:val="0057632F"/>
    <w:rsid w:val="00576381"/>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5F27"/>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B17"/>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240"/>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5BE"/>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93E"/>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3F9"/>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28"/>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67B63"/>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43D"/>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2D3"/>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6E8C"/>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08A"/>
    <w:rsid w:val="00CA6755"/>
    <w:rsid w:val="00CA6E1E"/>
    <w:rsid w:val="00CA7607"/>
    <w:rsid w:val="00CA7DD2"/>
    <w:rsid w:val="00CB0175"/>
    <w:rsid w:val="00CB02A0"/>
    <w:rsid w:val="00CB1034"/>
    <w:rsid w:val="00CB1171"/>
    <w:rsid w:val="00CB2005"/>
    <w:rsid w:val="00CB226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653"/>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3F72"/>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6A3"/>
    <w:rsid w:val="00E179C6"/>
    <w:rsid w:val="00E17AB2"/>
    <w:rsid w:val="00E20457"/>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0DB0"/>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0C4"/>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8C"/>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E176A3"/>
    <w:pPr>
      <w:numPr>
        <w:numId w:val="18"/>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 w:type="character" w:styleId="Strong">
    <w:name w:val="Strong"/>
    <w:uiPriority w:val="22"/>
    <w:qFormat/>
    <w:rsid w:val="004901F7"/>
    <w:rPr>
      <w:b/>
      <w:bCs/>
    </w:rPr>
  </w:style>
  <w:style w:type="paragraph" w:customStyle="1" w:styleId="Default">
    <w:name w:val="Default"/>
    <w:rsid w:val="004901F7"/>
    <w:pPr>
      <w:autoSpaceDE w:val="0"/>
      <w:autoSpaceDN w:val="0"/>
      <w:adjustRightInd w:val="0"/>
    </w:pPr>
    <w:rPr>
      <w:rFonts w:ascii="Arial" w:hAnsi="Arial" w:cs="Arial"/>
      <w:color w:val="000000"/>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E176A3"/>
    <w:pPr>
      <w:numPr>
        <w:numId w:val="18"/>
      </w:numPr>
      <w:spacing w:before="120" w:after="360"/>
      <w:ind w:left="714" w:hanging="357"/>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A4293E"/>
    <w:pPr>
      <w:ind w:left="720"/>
      <w:contextualSpacing/>
    </w:pPr>
  </w:style>
  <w:style w:type="character" w:styleId="Strong">
    <w:name w:val="Strong"/>
    <w:uiPriority w:val="22"/>
    <w:qFormat/>
    <w:rsid w:val="004901F7"/>
    <w:rPr>
      <w:b/>
      <w:bCs/>
    </w:rPr>
  </w:style>
  <w:style w:type="paragraph" w:customStyle="1" w:styleId="Default">
    <w:name w:val="Default"/>
    <w:rsid w:val="004901F7"/>
    <w:pPr>
      <w:autoSpaceDE w:val="0"/>
      <w:autoSpaceDN w:val="0"/>
      <w:adjustRightInd w:val="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08943764">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service@humanrights.gov.au" TargetMode="External"/><Relationship Id="rId10" Type="http://schemas.openxmlformats.org/officeDocument/2006/relationships/hyperlink" Target="http://www.humanrights.gov.au/employ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060F-BAC7-2249-A116-EF8C6BF5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0</TotalTime>
  <Pages>3</Pages>
  <Words>984</Words>
  <Characters>5259</Characters>
  <Application>Microsoft Macintosh Word</Application>
  <DocSecurity>0</DocSecurity>
  <Lines>107</Lines>
  <Paragraphs>66</Paragraphs>
  <ScaleCrop>false</ScaleCrop>
  <HeadingPairs>
    <vt:vector size="2" baseType="variant">
      <vt:variant>
        <vt:lpstr>Title</vt:lpstr>
      </vt:variant>
      <vt:variant>
        <vt:i4>1</vt:i4>
      </vt:variant>
    </vt:vector>
  </HeadingPairs>
  <TitlesOfParts>
    <vt:vector size="1" baseType="lpstr">
      <vt:lpstr>Year</vt:lpstr>
    </vt:vector>
  </TitlesOfParts>
  <Manager/>
  <Company>Australian Human Rights Commission</Company>
  <LinksUpToDate>false</LinksUpToDate>
  <CharactersWithSpaces>6177</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areas of workplace discrimination</dc:title>
  <dc:subject/>
  <dc:creator>Lisa Thompson</dc:creator>
  <cp:keywords/>
  <dc:description/>
  <cp:lastModifiedBy>Lisa Thompson</cp:lastModifiedBy>
  <cp:revision>2</cp:revision>
  <cp:lastPrinted>2014-08-20T05:17:00Z</cp:lastPrinted>
  <dcterms:created xsi:type="dcterms:W3CDTF">2014-11-19T05:37:00Z</dcterms:created>
  <dcterms:modified xsi:type="dcterms:W3CDTF">2014-11-19T05:37:00Z</dcterms:modified>
  <cp:category/>
</cp:coreProperties>
</file>