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B4236F" w:rsidRDefault="006769F3" w:rsidP="00B4236F">
      <w:pPr>
        <w:jc w:val="center"/>
      </w:pPr>
      <w:r>
        <w:t>Questionnaire response</w:t>
      </w:r>
      <w:r w:rsidR="00B74370">
        <w:t xml:space="preserve"> from </w:t>
      </w:r>
      <w:r w:rsidR="00B4236F">
        <w:rPr>
          <w:u w:val="single"/>
        </w:rPr>
        <w:t>employers and industry groups</w:t>
      </w:r>
      <w:r w:rsidR="00B4236F">
        <w:t xml:space="preserve"> addressing issues of pregnancy, parental leave and return to work </w:t>
      </w:r>
    </w:p>
    <w:p w:rsidR="00B4236F" w:rsidRDefault="00B4236F" w:rsidP="00B4236F">
      <w:pPr>
        <w:jc w:val="center"/>
      </w:pPr>
    </w:p>
    <w:p w:rsidR="006769F3" w:rsidRPr="006769F3" w:rsidRDefault="008E6950" w:rsidP="00B4236F">
      <w:pPr>
        <w:jc w:val="center"/>
        <w:rPr>
          <w:b/>
        </w:rPr>
      </w:pPr>
      <w:r>
        <w:rPr>
          <w:b/>
        </w:rPr>
        <w:t>Questionnaire</w:t>
      </w:r>
      <w:r w:rsidR="005802C5">
        <w:rPr>
          <w:b/>
        </w:rPr>
        <w:t xml:space="preserve"> </w:t>
      </w:r>
      <w:r w:rsidR="00CD6880" w:rsidRPr="00CD6880">
        <w:rPr>
          <w:b/>
        </w:rPr>
        <w:t>Number</w:t>
      </w:r>
      <w:r w:rsidR="006769F3">
        <w:rPr>
          <w:b/>
        </w:rPr>
        <w:t xml:space="preserve">: </w:t>
      </w:r>
      <w:r w:rsidR="00410F54">
        <w:rPr>
          <w:b/>
        </w:rPr>
        <w:t>35</w:t>
      </w:r>
      <w:r w:rsidR="007B1C56">
        <w:rPr>
          <w:b/>
        </w:rPr>
        <w:tab/>
      </w:r>
    </w:p>
    <w:p w:rsidR="006769F3" w:rsidRPr="00410F54" w:rsidRDefault="006769F3" w:rsidP="00B4236F">
      <w:pPr>
        <w:jc w:val="center"/>
      </w:pPr>
      <w:r w:rsidRPr="006769F3">
        <w:rPr>
          <w:b/>
        </w:rPr>
        <w:t>Employer name:</w:t>
      </w:r>
      <w:r>
        <w:rPr>
          <w:b/>
        </w:rPr>
        <w:t xml:space="preserve"> </w:t>
      </w:r>
      <w:proofErr w:type="spellStart"/>
      <w:r w:rsidR="00410F54" w:rsidRPr="00410F54">
        <w:rPr>
          <w:b/>
        </w:rPr>
        <w:t>ThoughtWorks</w:t>
      </w:r>
      <w:proofErr w:type="spellEnd"/>
      <w:r w:rsidR="00410F54" w:rsidRPr="00410F54">
        <w:rPr>
          <w:b/>
        </w:rPr>
        <w:t xml:space="preserve"> Australia Pty Ltd</w:t>
      </w:r>
    </w:p>
    <w:p w:rsidR="00B4236F" w:rsidRDefault="00B4236F" w:rsidP="00CD6880">
      <w:pPr>
        <w:rPr>
          <w:b/>
        </w:rPr>
      </w:pPr>
    </w:p>
    <w:p w:rsidR="00CC4F8F" w:rsidRDefault="00CD6880" w:rsidP="00CD6880">
      <w:pPr>
        <w:rPr>
          <w:b/>
        </w:rPr>
      </w:pPr>
      <w:r w:rsidRPr="00CC4F8F">
        <w:rPr>
          <w:b/>
        </w:rPr>
        <w:t xml:space="preserve">Part C </w:t>
      </w:r>
      <w:r w:rsidR="006769F3">
        <w:rPr>
          <w:b/>
        </w:rPr>
        <w:t>Questionnaire</w:t>
      </w:r>
      <w:r w:rsidRPr="00CC4F8F">
        <w:rPr>
          <w:b/>
        </w:rPr>
        <w:t xml:space="preserve"> </w:t>
      </w:r>
      <w:r w:rsidR="006769F3">
        <w:rPr>
          <w:b/>
        </w:rPr>
        <w:t>R</w:t>
      </w:r>
      <w:r w:rsidRPr="00CC4F8F">
        <w:rPr>
          <w:b/>
        </w:rPr>
        <w:t>esponse</w:t>
      </w:r>
    </w:p>
    <w:p w:rsidR="00410F54" w:rsidRPr="00DA48DF" w:rsidRDefault="00410F54" w:rsidP="00410F54">
      <w:pPr>
        <w:rPr>
          <w:i/>
        </w:rPr>
      </w:pPr>
      <w:r w:rsidRPr="00DA48DF">
        <w:rPr>
          <w:i/>
        </w:rPr>
        <w:t>What are the key challenges in managing an employee who is pregnant, on parental leave or returning to work after parental leave?</w:t>
      </w:r>
    </w:p>
    <w:p w:rsidR="00410F54" w:rsidRPr="00DA48DF" w:rsidRDefault="00410F54" w:rsidP="00410F54">
      <w:pPr>
        <w:rPr>
          <w:u w:val="single"/>
        </w:rPr>
      </w:pPr>
      <w:r w:rsidRPr="00DA48DF">
        <w:rPr>
          <w:u w:val="single"/>
        </w:rPr>
        <w:t>Pregnant:</w:t>
      </w:r>
    </w:p>
    <w:p w:rsidR="00410F54" w:rsidRPr="00DA48DF" w:rsidRDefault="00410F54" w:rsidP="00410F54">
      <w:pPr>
        <w:pStyle w:val="ListParagraph"/>
        <w:numPr>
          <w:ilvl w:val="0"/>
          <w:numId w:val="33"/>
        </w:numPr>
        <w:rPr>
          <w:rFonts w:ascii="Arial" w:eastAsia="Times New Roman" w:hAnsi="Arial" w:cs="Times New Roman"/>
          <w:lang w:val="en-AU" w:eastAsia="en-AU"/>
        </w:rPr>
      </w:pPr>
      <w:r w:rsidRPr="00DA48DF">
        <w:rPr>
          <w:rFonts w:ascii="Arial" w:eastAsia="Times New Roman" w:hAnsi="Arial" w:cs="Times New Roman"/>
          <w:lang w:val="en-AU" w:eastAsia="en-AU"/>
        </w:rPr>
        <w:t>Ensuring that a person’s workload is not too high.</w:t>
      </w:r>
    </w:p>
    <w:p w:rsidR="00410F54" w:rsidRPr="00DA48DF" w:rsidRDefault="00DA48DF" w:rsidP="00410F54">
      <w:pPr>
        <w:pStyle w:val="ListParagraph"/>
        <w:numPr>
          <w:ilvl w:val="0"/>
          <w:numId w:val="33"/>
        </w:numPr>
        <w:rPr>
          <w:rFonts w:ascii="Arial" w:eastAsia="Times New Roman" w:hAnsi="Arial" w:cs="Times New Roman"/>
          <w:lang w:val="en-AU" w:eastAsia="en-AU"/>
        </w:rPr>
      </w:pPr>
      <w:r>
        <w:rPr>
          <w:rFonts w:ascii="Arial" w:eastAsia="Times New Roman" w:hAnsi="Arial" w:cs="Times New Roman"/>
          <w:lang w:val="en-AU" w:eastAsia="en-AU"/>
        </w:rPr>
        <w:t>Ensuring a woman does not self-s</w:t>
      </w:r>
      <w:r w:rsidR="00410F54" w:rsidRPr="00DA48DF">
        <w:rPr>
          <w:rFonts w:ascii="Arial" w:eastAsia="Times New Roman" w:hAnsi="Arial" w:cs="Times New Roman"/>
          <w:lang w:val="en-AU" w:eastAsia="en-AU"/>
        </w:rPr>
        <w:t>elect out of accepting or applying for new opportunities (unconsciously) because she is pregnant and will be leaving for a period of time.</w:t>
      </w:r>
    </w:p>
    <w:p w:rsidR="00410F54" w:rsidRPr="00DA48DF" w:rsidRDefault="00410F54" w:rsidP="00410F54">
      <w:pPr>
        <w:pStyle w:val="ListParagraph"/>
        <w:numPr>
          <w:ilvl w:val="0"/>
          <w:numId w:val="33"/>
        </w:numPr>
        <w:rPr>
          <w:rFonts w:ascii="Arial" w:eastAsia="Times New Roman" w:hAnsi="Arial" w:cs="Times New Roman"/>
          <w:lang w:val="en-AU" w:eastAsia="en-AU"/>
        </w:rPr>
      </w:pPr>
      <w:r w:rsidRPr="00DA48DF">
        <w:rPr>
          <w:rFonts w:ascii="Arial" w:eastAsia="Times New Roman" w:hAnsi="Arial" w:cs="Times New Roman"/>
          <w:lang w:val="en-AU" w:eastAsia="en-AU"/>
        </w:rPr>
        <w:t>Supporting a woman to believe she has a position to return to and that taking maternity leave will not affect her career development.  We find a woman is more likely than not to believe that taking time from work will affect her job security.</w:t>
      </w:r>
    </w:p>
    <w:p w:rsidR="00410F54" w:rsidRPr="00DA48DF" w:rsidRDefault="00410F54" w:rsidP="00410F54">
      <w:pPr>
        <w:rPr>
          <w:u w:val="single"/>
        </w:rPr>
      </w:pPr>
      <w:r w:rsidRPr="00DA48DF">
        <w:rPr>
          <w:u w:val="single"/>
        </w:rPr>
        <w:t xml:space="preserve">Parental Leave: </w:t>
      </w:r>
    </w:p>
    <w:p w:rsidR="00410F54" w:rsidRPr="00DA48DF" w:rsidRDefault="00410F54" w:rsidP="00410F54">
      <w:pPr>
        <w:pStyle w:val="ListParagraph"/>
        <w:numPr>
          <w:ilvl w:val="0"/>
          <w:numId w:val="32"/>
        </w:numPr>
        <w:rPr>
          <w:rFonts w:ascii="Arial" w:eastAsia="Times New Roman" w:hAnsi="Arial" w:cs="Times New Roman"/>
          <w:lang w:val="en-AU" w:eastAsia="en-AU"/>
        </w:rPr>
      </w:pPr>
      <w:r w:rsidRPr="00DA48DF">
        <w:rPr>
          <w:rFonts w:ascii="Arial" w:eastAsia="Times New Roman" w:hAnsi="Arial" w:cs="Times New Roman"/>
          <w:lang w:val="en-AU" w:eastAsia="en-AU"/>
        </w:rPr>
        <w:t>Staying in touch with the new mum consistently.  It</w:t>
      </w:r>
      <w:r w:rsidR="00DA48DF">
        <w:rPr>
          <w:rFonts w:ascii="Arial" w:eastAsia="Times New Roman" w:hAnsi="Arial" w:cs="Times New Roman"/>
          <w:lang w:val="en-AU" w:eastAsia="en-AU"/>
        </w:rPr>
        <w:t>’</w:t>
      </w:r>
      <w:r w:rsidRPr="00DA48DF">
        <w:rPr>
          <w:rFonts w:ascii="Arial" w:eastAsia="Times New Roman" w:hAnsi="Arial" w:cs="Times New Roman"/>
          <w:lang w:val="en-AU" w:eastAsia="en-AU"/>
        </w:rPr>
        <w:t>s important to remain committed to staying in touch.  We do it, but we could do this better.</w:t>
      </w:r>
    </w:p>
    <w:p w:rsidR="00410F54" w:rsidRPr="00DA48DF" w:rsidRDefault="00410F54" w:rsidP="00410F54">
      <w:pPr>
        <w:rPr>
          <w:u w:val="single"/>
        </w:rPr>
      </w:pPr>
      <w:r w:rsidRPr="00DA48DF">
        <w:rPr>
          <w:u w:val="single"/>
        </w:rPr>
        <w:t>Returning to Work:</w:t>
      </w:r>
    </w:p>
    <w:p w:rsidR="00410F54" w:rsidRPr="00DA48DF" w:rsidRDefault="00410F54" w:rsidP="00410F54">
      <w:pPr>
        <w:pStyle w:val="ListParagraph"/>
        <w:numPr>
          <w:ilvl w:val="0"/>
          <w:numId w:val="31"/>
        </w:numPr>
        <w:rPr>
          <w:rFonts w:ascii="Arial" w:eastAsia="Times New Roman" w:hAnsi="Arial" w:cs="Times New Roman"/>
          <w:lang w:val="en-AU" w:eastAsia="en-AU"/>
        </w:rPr>
      </w:pPr>
      <w:r w:rsidRPr="00DA48DF">
        <w:rPr>
          <w:rFonts w:ascii="Arial" w:eastAsia="Times New Roman" w:hAnsi="Arial" w:cs="Times New Roman"/>
          <w:lang w:val="en-AU" w:eastAsia="en-AU"/>
        </w:rPr>
        <w:t>Ensuring there is a common understanding between the new mum and the company, that absolutely you can a) return to work, b) work flexible hours and/or c) work part time.  It</w:t>
      </w:r>
      <w:r w:rsidR="007F396D">
        <w:rPr>
          <w:rFonts w:ascii="Arial" w:eastAsia="Times New Roman" w:hAnsi="Arial" w:cs="Times New Roman"/>
          <w:lang w:val="en-AU" w:eastAsia="en-AU"/>
        </w:rPr>
        <w:t>’</w:t>
      </w:r>
      <w:r w:rsidRPr="00DA48DF">
        <w:rPr>
          <w:rFonts w:ascii="Arial" w:eastAsia="Times New Roman" w:hAnsi="Arial" w:cs="Times New Roman"/>
          <w:lang w:val="en-AU" w:eastAsia="en-AU"/>
        </w:rPr>
        <w:t>s important for the new mum to understand that we might need for her to be flexible as well, on which projects she may or may not like to choose to work on.</w:t>
      </w:r>
    </w:p>
    <w:p w:rsidR="00410F54" w:rsidRPr="00DA48DF" w:rsidRDefault="00410F54" w:rsidP="00410F54">
      <w:pPr>
        <w:pStyle w:val="ListParagraph"/>
        <w:numPr>
          <w:ilvl w:val="0"/>
          <w:numId w:val="31"/>
        </w:numPr>
        <w:rPr>
          <w:rFonts w:ascii="Arial" w:eastAsia="Times New Roman" w:hAnsi="Arial" w:cs="Times New Roman"/>
          <w:lang w:val="en-AU" w:eastAsia="en-AU"/>
        </w:rPr>
      </w:pPr>
      <w:r w:rsidRPr="00DA48DF">
        <w:rPr>
          <w:rFonts w:ascii="Arial" w:eastAsia="Times New Roman" w:hAnsi="Arial" w:cs="Times New Roman"/>
          <w:lang w:val="en-AU" w:eastAsia="en-AU"/>
        </w:rPr>
        <w:t xml:space="preserve">We are trying to find more job sharing opportunities.  As a technology </w:t>
      </w:r>
      <w:bookmarkStart w:id="0" w:name="_GoBack"/>
      <w:bookmarkEnd w:id="0"/>
      <w:r w:rsidRPr="00DA48DF">
        <w:rPr>
          <w:rFonts w:ascii="Arial" w:eastAsia="Times New Roman" w:hAnsi="Arial" w:cs="Times New Roman"/>
          <w:lang w:val="en-AU" w:eastAsia="en-AU"/>
        </w:rPr>
        <w:t>professional services company it</w:t>
      </w:r>
      <w:r w:rsidR="00DA48DF">
        <w:rPr>
          <w:rFonts w:ascii="Arial" w:eastAsia="Times New Roman" w:hAnsi="Arial" w:cs="Times New Roman"/>
          <w:lang w:val="en-AU" w:eastAsia="en-AU"/>
        </w:rPr>
        <w:t>’</w:t>
      </w:r>
      <w:r w:rsidRPr="00DA48DF">
        <w:rPr>
          <w:rFonts w:ascii="Arial" w:eastAsia="Times New Roman" w:hAnsi="Arial" w:cs="Times New Roman"/>
          <w:lang w:val="en-AU" w:eastAsia="en-AU"/>
        </w:rPr>
        <w:t xml:space="preserve">s probably the most challenging thing to organize as it relies on our clients being happy with 2 people doing a role part </w:t>
      </w:r>
      <w:r w:rsidRPr="00DA48DF">
        <w:rPr>
          <w:rFonts w:ascii="Arial" w:eastAsia="Times New Roman" w:hAnsi="Arial" w:cs="Times New Roman"/>
          <w:lang w:val="en-AU" w:eastAsia="en-AU"/>
        </w:rPr>
        <w:lastRenderedPageBreak/>
        <w:t>time, not one full time.  This is something we want to get better at, although we have managed to make it work successfully.</w:t>
      </w:r>
    </w:p>
    <w:p w:rsidR="00410F54" w:rsidRPr="00DA48DF" w:rsidRDefault="00410F54" w:rsidP="00410F54">
      <w:pPr>
        <w:pStyle w:val="ListParagraph"/>
        <w:numPr>
          <w:ilvl w:val="0"/>
          <w:numId w:val="31"/>
        </w:numPr>
        <w:rPr>
          <w:rFonts w:ascii="Arial" w:eastAsia="Times New Roman" w:hAnsi="Arial" w:cs="Times New Roman"/>
          <w:lang w:val="en-AU" w:eastAsia="en-AU"/>
        </w:rPr>
      </w:pPr>
      <w:r w:rsidRPr="00DA48DF">
        <w:rPr>
          <w:rFonts w:ascii="Arial" w:eastAsia="Times New Roman" w:hAnsi="Arial" w:cs="Times New Roman"/>
          <w:lang w:val="en-AU" w:eastAsia="en-AU"/>
        </w:rPr>
        <w:t>Supporting our new mum</w:t>
      </w:r>
      <w:r w:rsidR="007F396D">
        <w:rPr>
          <w:rFonts w:ascii="Arial" w:eastAsia="Times New Roman" w:hAnsi="Arial" w:cs="Times New Roman"/>
          <w:lang w:val="en-AU" w:eastAsia="en-AU"/>
        </w:rPr>
        <w:t>s</w:t>
      </w:r>
      <w:r w:rsidRPr="00DA48DF">
        <w:rPr>
          <w:rFonts w:ascii="Arial" w:eastAsia="Times New Roman" w:hAnsi="Arial" w:cs="Times New Roman"/>
          <w:lang w:val="en-AU" w:eastAsia="en-AU"/>
        </w:rPr>
        <w:t xml:space="preserve"> to feel confident that they will come back to work with just as much value to offer as when t</w:t>
      </w:r>
      <w:r w:rsidR="007F396D">
        <w:rPr>
          <w:rFonts w:ascii="Arial" w:eastAsia="Times New Roman" w:hAnsi="Arial" w:cs="Times New Roman"/>
          <w:lang w:val="en-AU" w:eastAsia="en-AU"/>
        </w:rPr>
        <w:t>hey left.  We find that new mum</w:t>
      </w:r>
      <w:r w:rsidRPr="00DA48DF">
        <w:rPr>
          <w:rFonts w:ascii="Arial" w:eastAsia="Times New Roman" w:hAnsi="Arial" w:cs="Times New Roman"/>
          <w:lang w:val="en-AU" w:eastAsia="en-AU"/>
        </w:rPr>
        <w:t>s often feel nervous/unconfident about coming back – thinking that their skills are not as fresh and strong as they were.  They forget that their incredible experience of becoming a new mum brings more diverse thinking into the business – very valuable.</w:t>
      </w:r>
    </w:p>
    <w:p w:rsidR="007F396D" w:rsidRDefault="007F396D" w:rsidP="00410F54">
      <w:pPr>
        <w:rPr>
          <w:i/>
        </w:rPr>
      </w:pPr>
    </w:p>
    <w:p w:rsidR="00410F54" w:rsidRPr="00DA48DF" w:rsidRDefault="00410F54" w:rsidP="00410F54">
      <w:pPr>
        <w:rPr>
          <w:i/>
        </w:rPr>
      </w:pPr>
      <w:r w:rsidRPr="00DA48DF">
        <w:rPr>
          <w:i/>
        </w:rPr>
        <w:t>What has worked well in managing an employee who is pregnant, on parental leave or returning to work after parental leave?</w:t>
      </w:r>
    </w:p>
    <w:p w:rsidR="00410F54" w:rsidRPr="00DA48DF" w:rsidRDefault="00410F54" w:rsidP="00410F54">
      <w:r w:rsidRPr="00DA48DF">
        <w:t>I believe we have answered in the above.  Going above and beyond the government recommendations of parental leave is working well.</w:t>
      </w:r>
    </w:p>
    <w:p w:rsidR="007F396D" w:rsidRDefault="007F396D" w:rsidP="00410F54">
      <w:pPr>
        <w:rPr>
          <w:i/>
        </w:rPr>
      </w:pPr>
    </w:p>
    <w:p w:rsidR="00410F54" w:rsidRPr="00DA48DF" w:rsidRDefault="00410F54" w:rsidP="00410F54">
      <w:pPr>
        <w:rPr>
          <w:i/>
        </w:rPr>
      </w:pPr>
      <w:r w:rsidRPr="00DA48DF">
        <w:rPr>
          <w:i/>
        </w:rPr>
        <w:t>What training or support have you been provided with to manage employees who are pregnant and employees on parental leave or returning to work after parental leave (</w:t>
      </w:r>
      <w:proofErr w:type="spellStart"/>
      <w:r w:rsidRPr="00DA48DF">
        <w:rPr>
          <w:i/>
        </w:rPr>
        <w:t>i.e</w:t>
      </w:r>
      <w:proofErr w:type="spellEnd"/>
      <w:r w:rsidRPr="00DA48DF">
        <w:rPr>
          <w:i/>
        </w:rPr>
        <w:t xml:space="preserve"> work health and safety matters, staffing needs, requests for flexible arrangements, rostering etc.)?</w:t>
      </w:r>
    </w:p>
    <w:p w:rsidR="00410F54" w:rsidRPr="00DA48DF" w:rsidRDefault="00410F54" w:rsidP="00410F54">
      <w:r w:rsidRPr="00DA48DF">
        <w:t xml:space="preserve">None – but we like to give anything a go.  </w:t>
      </w:r>
      <w:proofErr w:type="spellStart"/>
      <w:r w:rsidRPr="00DA48DF">
        <w:t>ThoughtWorks</w:t>
      </w:r>
      <w:proofErr w:type="spellEnd"/>
      <w:r w:rsidRPr="00DA48DF">
        <w:t xml:space="preserve"> is a progressive thinking business and encourages people to offer suggestions in terms of how we can support our parents better.  We won’t be constrained by the norm and sit in the more generous bucket rather than the more money constrained bucket of typical organisations.</w:t>
      </w:r>
    </w:p>
    <w:p w:rsidR="00410F54" w:rsidRPr="00DA48DF" w:rsidRDefault="00410F54" w:rsidP="00410F54"/>
    <w:p w:rsidR="00410F54" w:rsidRPr="007F396D" w:rsidRDefault="00410F54" w:rsidP="00410F54">
      <w:pPr>
        <w:rPr>
          <w:i/>
        </w:rPr>
      </w:pPr>
      <w:r w:rsidRPr="007F396D">
        <w:rPr>
          <w:i/>
        </w:rPr>
        <w:t>Recommendations for the National Review Report</w:t>
      </w:r>
    </w:p>
    <w:p w:rsidR="00410F54" w:rsidRPr="00DA48DF" w:rsidRDefault="00410F54" w:rsidP="00410F54">
      <w:pPr>
        <w:pStyle w:val="ListParagraph"/>
        <w:numPr>
          <w:ilvl w:val="0"/>
          <w:numId w:val="34"/>
        </w:numPr>
        <w:rPr>
          <w:rFonts w:ascii="Arial" w:eastAsia="Times New Roman" w:hAnsi="Arial" w:cs="Times New Roman"/>
          <w:lang w:val="en-AU" w:eastAsia="en-AU"/>
        </w:rPr>
      </w:pPr>
      <w:r w:rsidRPr="00DA48DF">
        <w:rPr>
          <w:rFonts w:ascii="Arial" w:eastAsia="Times New Roman" w:hAnsi="Arial" w:cs="Times New Roman"/>
          <w:lang w:val="en-AU" w:eastAsia="en-AU"/>
        </w:rPr>
        <w:t>More support for new fathers/secondary carers e.g. Parental leave can be split equally betw</w:t>
      </w:r>
      <w:r w:rsidR="00DA48DF">
        <w:rPr>
          <w:rFonts w:ascii="Arial" w:eastAsia="Times New Roman" w:hAnsi="Arial" w:cs="Times New Roman"/>
          <w:lang w:val="en-AU" w:eastAsia="en-AU"/>
        </w:rPr>
        <w:t>een primary and secondary carer</w:t>
      </w:r>
      <w:r w:rsidRPr="00DA48DF">
        <w:rPr>
          <w:rFonts w:ascii="Arial" w:eastAsia="Times New Roman" w:hAnsi="Arial" w:cs="Times New Roman"/>
          <w:lang w:val="en-AU" w:eastAsia="en-AU"/>
        </w:rPr>
        <w:t xml:space="preserve">s if they so choose.  And </w:t>
      </w:r>
      <w:proofErr w:type="gramStart"/>
      <w:r w:rsidRPr="00DA48DF">
        <w:rPr>
          <w:rFonts w:ascii="Arial" w:eastAsia="Times New Roman" w:hAnsi="Arial" w:cs="Times New Roman"/>
          <w:lang w:val="en-AU" w:eastAsia="en-AU"/>
        </w:rPr>
        <w:t>an option to take your parental leave</w:t>
      </w:r>
      <w:proofErr w:type="gramEnd"/>
      <w:r w:rsidRPr="00DA48DF">
        <w:rPr>
          <w:rFonts w:ascii="Arial" w:eastAsia="Times New Roman" w:hAnsi="Arial" w:cs="Times New Roman"/>
          <w:lang w:val="en-AU" w:eastAsia="en-AU"/>
        </w:rPr>
        <w:t xml:space="preserve"> at a later date if you are the secondary </w:t>
      </w:r>
      <w:proofErr w:type="spellStart"/>
      <w:r w:rsidRPr="00DA48DF">
        <w:rPr>
          <w:rFonts w:ascii="Arial" w:eastAsia="Times New Roman" w:hAnsi="Arial" w:cs="Times New Roman"/>
          <w:lang w:val="en-AU" w:eastAsia="en-AU"/>
        </w:rPr>
        <w:t>carer</w:t>
      </w:r>
      <w:proofErr w:type="spellEnd"/>
      <w:r w:rsidRPr="00DA48DF">
        <w:rPr>
          <w:rFonts w:ascii="Arial" w:eastAsia="Times New Roman" w:hAnsi="Arial" w:cs="Times New Roman"/>
          <w:lang w:val="en-AU" w:eastAsia="en-AU"/>
        </w:rPr>
        <w:t>.</w:t>
      </w:r>
    </w:p>
    <w:p w:rsidR="00410F54" w:rsidRPr="00DA48DF" w:rsidRDefault="00410F54" w:rsidP="00410F54">
      <w:pPr>
        <w:pStyle w:val="ListParagraph"/>
        <w:numPr>
          <w:ilvl w:val="0"/>
          <w:numId w:val="34"/>
        </w:numPr>
        <w:rPr>
          <w:rFonts w:ascii="Arial" w:eastAsia="Times New Roman" w:hAnsi="Arial" w:cs="Times New Roman"/>
          <w:lang w:val="en-AU" w:eastAsia="en-AU"/>
        </w:rPr>
      </w:pPr>
      <w:r w:rsidRPr="00DA48DF">
        <w:rPr>
          <w:rFonts w:ascii="Arial" w:eastAsia="Times New Roman" w:hAnsi="Arial" w:cs="Times New Roman"/>
          <w:lang w:val="en-AU" w:eastAsia="en-AU"/>
        </w:rPr>
        <w:t>The option to choose</w:t>
      </w:r>
      <w:r w:rsidR="00DA48DF">
        <w:rPr>
          <w:rFonts w:ascii="Arial" w:eastAsia="Times New Roman" w:hAnsi="Arial" w:cs="Times New Roman"/>
          <w:lang w:val="en-AU" w:eastAsia="en-AU"/>
        </w:rPr>
        <w:t xml:space="preserve"> to use personal leave as carer</w:t>
      </w:r>
      <w:r w:rsidRPr="00DA48DF">
        <w:rPr>
          <w:rFonts w:ascii="Arial" w:eastAsia="Times New Roman" w:hAnsi="Arial" w:cs="Times New Roman"/>
          <w:lang w:val="en-AU" w:eastAsia="en-AU"/>
        </w:rPr>
        <w:t>s leave, if you can’t get child care for your child at short notice, not just if your child is sick.</w:t>
      </w:r>
    </w:p>
    <w:p w:rsidR="00410F54" w:rsidRPr="00DA48DF" w:rsidRDefault="00410F54" w:rsidP="00410F54">
      <w:pPr>
        <w:pStyle w:val="ListParagraph"/>
        <w:numPr>
          <w:ilvl w:val="0"/>
          <w:numId w:val="34"/>
        </w:numPr>
        <w:rPr>
          <w:rFonts w:ascii="Arial" w:eastAsia="Times New Roman" w:hAnsi="Arial" w:cs="Times New Roman"/>
          <w:lang w:val="en-AU" w:eastAsia="en-AU"/>
        </w:rPr>
      </w:pPr>
      <w:proofErr w:type="gramStart"/>
      <w:r w:rsidRPr="00DA48DF">
        <w:rPr>
          <w:rFonts w:ascii="Arial" w:eastAsia="Times New Roman" w:hAnsi="Arial" w:cs="Times New Roman"/>
          <w:lang w:val="en-AU" w:eastAsia="en-AU"/>
        </w:rPr>
        <w:t>Salary sacrifice</w:t>
      </w:r>
      <w:proofErr w:type="gramEnd"/>
      <w:r w:rsidRPr="00DA48DF">
        <w:rPr>
          <w:rFonts w:ascii="Arial" w:eastAsia="Times New Roman" w:hAnsi="Arial" w:cs="Times New Roman"/>
          <w:lang w:val="en-AU" w:eastAsia="en-AU"/>
        </w:rPr>
        <w:t xml:space="preserve"> child care without incurring Fringe Benefit Tax.</w:t>
      </w:r>
    </w:p>
    <w:p w:rsidR="00410F54" w:rsidRPr="00DA48DF" w:rsidRDefault="00410F54" w:rsidP="00410F54"/>
    <w:p w:rsidR="00410F54" w:rsidRDefault="00410F54" w:rsidP="00CD6880">
      <w:pPr>
        <w:rPr>
          <w:b/>
        </w:rPr>
      </w:pPr>
    </w:p>
    <w:p w:rsidR="00B5573E" w:rsidRPr="00CC4F8F" w:rsidRDefault="00B5573E" w:rsidP="00CD6880">
      <w:pPr>
        <w:rPr>
          <w:b/>
        </w:rPr>
      </w:pPr>
    </w:p>
    <w:sectPr w:rsidR="00B5573E" w:rsidRPr="00CC4F8F"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DF" w:rsidRDefault="00DA48DF" w:rsidP="00F14C6D">
      <w:r>
        <w:separator/>
      </w:r>
    </w:p>
  </w:endnote>
  <w:endnote w:type="continuationSeparator" w:id="0">
    <w:p w:rsidR="00DA48DF" w:rsidRDefault="00DA48D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DF" w:rsidRPr="0090165F" w:rsidRDefault="00DA48DF" w:rsidP="00162A8D">
    <w:pPr>
      <w:pStyle w:val="Footer"/>
      <w:jc w:val="right"/>
    </w:pPr>
    <w:r w:rsidRPr="0090165F">
      <w:fldChar w:fldCharType="begin"/>
    </w:r>
    <w:r w:rsidRPr="0090165F">
      <w:instrText xml:space="preserve"> PAGE   \* MERGEFORMAT </w:instrText>
    </w:r>
    <w:r w:rsidRPr="0090165F">
      <w:fldChar w:fldCharType="separate"/>
    </w:r>
    <w:r w:rsidR="007F396D">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DF" w:rsidRPr="001B25B3" w:rsidRDefault="00DA48DF"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DF" w:rsidRDefault="00DA48DF" w:rsidP="00F14C6D">
      <w:r>
        <w:separator/>
      </w:r>
    </w:p>
  </w:footnote>
  <w:footnote w:type="continuationSeparator" w:id="0">
    <w:p w:rsidR="00DA48DF" w:rsidRDefault="00DA48D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DF" w:rsidRDefault="00DA48DF"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DF" w:rsidRDefault="00DA48DF">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9365C3"/>
    <w:multiLevelType w:val="hybridMultilevel"/>
    <w:tmpl w:val="7F2C5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6F1D23"/>
    <w:multiLevelType w:val="hybridMultilevel"/>
    <w:tmpl w:val="19427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445C73"/>
    <w:multiLevelType w:val="hybridMultilevel"/>
    <w:tmpl w:val="E5A2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6217020"/>
    <w:multiLevelType w:val="hybridMultilevel"/>
    <w:tmpl w:val="9A2CF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1"/>
  </w:num>
  <w:num w:numId="3">
    <w:abstractNumId w:val="24"/>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2"/>
  </w:num>
  <w:num w:numId="18">
    <w:abstractNumId w:val="19"/>
  </w:num>
  <w:num w:numId="19">
    <w:abstractNumId w:val="14"/>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8"/>
  </w:num>
  <w:num w:numId="23">
    <w:abstractNumId w:val="29"/>
  </w:num>
  <w:num w:numId="24">
    <w:abstractNumId w:val="30"/>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20"/>
  </w:num>
  <w:num w:numId="32">
    <w:abstractNumId w:val="17"/>
  </w:num>
  <w:num w:numId="33">
    <w:abstractNumId w:val="2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10F54"/>
    <w:rsid w:val="00436828"/>
    <w:rsid w:val="0044690C"/>
    <w:rsid w:val="004510B9"/>
    <w:rsid w:val="00474063"/>
    <w:rsid w:val="004B3F64"/>
    <w:rsid w:val="004D6BC5"/>
    <w:rsid w:val="005024B5"/>
    <w:rsid w:val="00513540"/>
    <w:rsid w:val="0057396F"/>
    <w:rsid w:val="005747B5"/>
    <w:rsid w:val="005802C5"/>
    <w:rsid w:val="005B50D7"/>
    <w:rsid w:val="005D1F34"/>
    <w:rsid w:val="005F36BE"/>
    <w:rsid w:val="005F4789"/>
    <w:rsid w:val="005F7015"/>
    <w:rsid w:val="0061324D"/>
    <w:rsid w:val="00623AA8"/>
    <w:rsid w:val="006769F3"/>
    <w:rsid w:val="006A6BB3"/>
    <w:rsid w:val="006B2544"/>
    <w:rsid w:val="006C6741"/>
    <w:rsid w:val="006D5EE5"/>
    <w:rsid w:val="00740E26"/>
    <w:rsid w:val="007606CC"/>
    <w:rsid w:val="00770DCB"/>
    <w:rsid w:val="00775485"/>
    <w:rsid w:val="007B1C56"/>
    <w:rsid w:val="007F396D"/>
    <w:rsid w:val="008724DE"/>
    <w:rsid w:val="008B3662"/>
    <w:rsid w:val="008B4C13"/>
    <w:rsid w:val="008D6140"/>
    <w:rsid w:val="008E3D60"/>
    <w:rsid w:val="008E675D"/>
    <w:rsid w:val="008E6950"/>
    <w:rsid w:val="0090165F"/>
    <w:rsid w:val="00966C2F"/>
    <w:rsid w:val="009C678D"/>
    <w:rsid w:val="009F74CB"/>
    <w:rsid w:val="00A0406E"/>
    <w:rsid w:val="00A32F15"/>
    <w:rsid w:val="00A41355"/>
    <w:rsid w:val="00A43B92"/>
    <w:rsid w:val="00A6179E"/>
    <w:rsid w:val="00A9225B"/>
    <w:rsid w:val="00AB209B"/>
    <w:rsid w:val="00B0666A"/>
    <w:rsid w:val="00B10447"/>
    <w:rsid w:val="00B15F40"/>
    <w:rsid w:val="00B277E0"/>
    <w:rsid w:val="00B4236F"/>
    <w:rsid w:val="00B53A65"/>
    <w:rsid w:val="00B5573E"/>
    <w:rsid w:val="00B74370"/>
    <w:rsid w:val="00BA262D"/>
    <w:rsid w:val="00BD400C"/>
    <w:rsid w:val="00BF1C1B"/>
    <w:rsid w:val="00C00DC8"/>
    <w:rsid w:val="00C25BDA"/>
    <w:rsid w:val="00C71D32"/>
    <w:rsid w:val="00C87F1C"/>
    <w:rsid w:val="00CA0D78"/>
    <w:rsid w:val="00CC4F8F"/>
    <w:rsid w:val="00CD6880"/>
    <w:rsid w:val="00D1390E"/>
    <w:rsid w:val="00D41C6C"/>
    <w:rsid w:val="00D65207"/>
    <w:rsid w:val="00D65C76"/>
    <w:rsid w:val="00DA2F73"/>
    <w:rsid w:val="00DA48DF"/>
    <w:rsid w:val="00DC462F"/>
    <w:rsid w:val="00DE047A"/>
    <w:rsid w:val="00E14A38"/>
    <w:rsid w:val="00E24FA3"/>
    <w:rsid w:val="00E36B41"/>
    <w:rsid w:val="00E45954"/>
    <w:rsid w:val="00E83068"/>
    <w:rsid w:val="00ED50A6"/>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 w:type="paragraph" w:styleId="ListParagraph">
    <w:name w:val="List Paragraph"/>
    <w:basedOn w:val="Normal"/>
    <w:uiPriority w:val="34"/>
    <w:qFormat/>
    <w:rsid w:val="00410F54"/>
    <w:pPr>
      <w:spacing w:before="0" w:after="0"/>
      <w:ind w:left="720"/>
      <w:contextualSpacing/>
    </w:pPr>
    <w:rPr>
      <w:rFonts w:asciiTheme="minorHAnsi" w:eastAsiaTheme="minorEastAsia"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 w:type="paragraph" w:styleId="ListParagraph">
    <w:name w:val="List Paragraph"/>
    <w:basedOn w:val="Normal"/>
    <w:uiPriority w:val="34"/>
    <w:qFormat/>
    <w:rsid w:val="00410F54"/>
    <w:pPr>
      <w:spacing w:before="0" w:after="0"/>
      <w:ind w:left="720"/>
      <w:contextualSpacing/>
    </w:pPr>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7</TotalTime>
  <Pages>2</Pages>
  <Words>591</Words>
  <Characters>2941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Emily Maguire</cp:lastModifiedBy>
  <cp:revision>4</cp:revision>
  <cp:lastPrinted>2008-09-11T22:06:00Z</cp:lastPrinted>
  <dcterms:created xsi:type="dcterms:W3CDTF">2014-02-11T22:54:00Z</dcterms:created>
  <dcterms:modified xsi:type="dcterms:W3CDTF">2014-02-11T23:10:00Z</dcterms:modified>
</cp:coreProperties>
</file>