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86" w:type="dxa"/>
        <w:tblInd w:w="-284" w:type="dxa"/>
        <w:tblLayout w:type="fixed"/>
        <w:tblLook w:val="06A0" w:firstRow="1" w:lastRow="0" w:firstColumn="1" w:lastColumn="0" w:noHBand="1" w:noVBand="1"/>
      </w:tblPr>
      <w:tblGrid>
        <w:gridCol w:w="5954"/>
        <w:gridCol w:w="1395"/>
        <w:gridCol w:w="136"/>
        <w:gridCol w:w="1372"/>
        <w:gridCol w:w="159"/>
        <w:gridCol w:w="1234"/>
        <w:gridCol w:w="297"/>
        <w:gridCol w:w="1449"/>
        <w:gridCol w:w="82"/>
        <w:gridCol w:w="1294"/>
        <w:gridCol w:w="237"/>
        <w:gridCol w:w="1320"/>
        <w:gridCol w:w="237"/>
        <w:gridCol w:w="1320"/>
      </w:tblGrid>
      <w:tr w:rsidR="00093BA2" w:rsidRPr="00093BA2" w:rsidTr="009465A1">
        <w:trPr>
          <w:gridAfter w:val="2"/>
          <w:wAfter w:w="1557" w:type="dxa"/>
          <w:trHeight w:val="255"/>
        </w:trPr>
        <w:tc>
          <w:tcPr>
            <w:tcW w:w="14929" w:type="dxa"/>
            <w:gridSpan w:val="1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093BA2">
              <w:rPr>
                <w:b/>
                <w:bCs/>
                <w:sz w:val="28"/>
                <w:szCs w:val="28"/>
              </w:rPr>
              <w:t>Executive Remuneration 2016-2017</w:t>
            </w:r>
          </w:p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</w:p>
          <w:p w:rsidR="00093BA2" w:rsidRPr="00093BA2" w:rsidRDefault="000674AE" w:rsidP="00093BA2">
            <w:pPr>
              <w:spacing w:before="0" w:after="0"/>
              <w:rPr>
                <w:b/>
                <w:bCs/>
              </w:rPr>
            </w:pPr>
            <w:r w:rsidRPr="000674AE">
              <w:rPr>
                <w:b/>
                <w:bCs/>
              </w:rPr>
              <w:t>Australian Human Rights Commission</w:t>
            </w:r>
          </w:p>
        </w:tc>
      </w:tr>
      <w:tr w:rsidR="00093BA2" w:rsidRPr="00093BA2" w:rsidTr="009465A1">
        <w:trPr>
          <w:trHeight w:val="255"/>
        </w:trPr>
        <w:tc>
          <w:tcPr>
            <w:tcW w:w="7349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 </w:t>
            </w:r>
          </w:p>
        </w:tc>
        <w:tc>
          <w:tcPr>
            <w:tcW w:w="1393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 </w:t>
            </w:r>
          </w:p>
        </w:tc>
        <w:tc>
          <w:tcPr>
            <w:tcW w:w="1746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 </w:t>
            </w:r>
          </w:p>
        </w:tc>
        <w:tc>
          <w:tcPr>
            <w:tcW w:w="1376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 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557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 </w:t>
            </w:r>
          </w:p>
        </w:tc>
      </w:tr>
      <w:tr w:rsidR="00093BA2" w:rsidRPr="00093BA2" w:rsidTr="009465A1">
        <w:trPr>
          <w:trHeight w:val="255"/>
        </w:trPr>
        <w:tc>
          <w:tcPr>
            <w:tcW w:w="8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3BA2" w:rsidRPr="00093BA2" w:rsidRDefault="000674AE" w:rsidP="00093BA2">
            <w:pPr>
              <w:spacing w:before="0" w:after="0"/>
            </w:pPr>
            <w:r>
              <w:t>Remuneration paid to executives during the reporting period</w:t>
            </w:r>
          </w:p>
        </w:tc>
        <w:tc>
          <w:tcPr>
            <w:tcW w:w="1393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 </w:t>
            </w:r>
          </w:p>
        </w:tc>
        <w:tc>
          <w:tcPr>
            <w:tcW w:w="1746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 </w:t>
            </w:r>
          </w:p>
        </w:tc>
        <w:tc>
          <w:tcPr>
            <w:tcW w:w="1376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 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093BA2" w:rsidRPr="00093BA2" w:rsidRDefault="00093BA2" w:rsidP="00093BA2">
            <w:pPr>
              <w:spacing w:before="0" w:after="0"/>
            </w:pPr>
          </w:p>
        </w:tc>
        <w:tc>
          <w:tcPr>
            <w:tcW w:w="1557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 </w:t>
            </w:r>
          </w:p>
        </w:tc>
      </w:tr>
      <w:tr w:rsidR="00093BA2" w:rsidRPr="00093BA2" w:rsidTr="009465A1">
        <w:trPr>
          <w:gridAfter w:val="1"/>
          <w:wAfter w:w="1320" w:type="dxa"/>
          <w:trHeight w:val="510"/>
        </w:trPr>
        <w:tc>
          <w:tcPr>
            <w:tcW w:w="5954" w:type="dxa"/>
            <w:shd w:val="clear" w:color="auto" w:fill="FFFFFF"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Total remuneration</w:t>
            </w:r>
          </w:p>
        </w:tc>
        <w:tc>
          <w:tcPr>
            <w:tcW w:w="1531" w:type="dxa"/>
            <w:gridSpan w:val="2"/>
            <w:shd w:val="clear" w:color="auto" w:fill="FFFFFF"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Executives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Average Reportable Salary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Average Contributed superannuation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Average Allowances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93BA2" w:rsidRPr="00093BA2" w:rsidRDefault="00093BA2" w:rsidP="00093BA2">
            <w:pPr>
              <w:spacing w:before="0" w:after="0"/>
            </w:pPr>
          </w:p>
          <w:p w:rsidR="00093BA2" w:rsidRPr="00093BA2" w:rsidRDefault="00093BA2" w:rsidP="00093BA2">
            <w:pPr>
              <w:spacing w:before="0" w:after="0"/>
            </w:pPr>
            <w:r w:rsidRPr="00093BA2">
              <w:t>Average bonus paid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Average Total  remuneration</w:t>
            </w:r>
          </w:p>
        </w:tc>
      </w:tr>
      <w:tr w:rsidR="00093BA2" w:rsidRPr="00093BA2" w:rsidTr="009465A1">
        <w:trPr>
          <w:gridAfter w:val="1"/>
          <w:wAfter w:w="1320" w:type="dxa"/>
          <w:trHeight w:val="255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No.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$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$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$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93BA2" w:rsidRPr="00093BA2" w:rsidRDefault="00093BA2" w:rsidP="00093BA2">
            <w:pPr>
              <w:spacing w:before="0" w:after="0"/>
            </w:pPr>
            <w:r w:rsidRPr="00093BA2">
              <w:t>$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$</w:t>
            </w:r>
          </w:p>
        </w:tc>
      </w:tr>
      <w:tr w:rsidR="00093BA2" w:rsidRPr="00093BA2" w:rsidTr="009465A1">
        <w:trPr>
          <w:gridAfter w:val="1"/>
          <w:wAfter w:w="1320" w:type="dxa"/>
          <w:trHeight w:val="255"/>
        </w:trPr>
        <w:tc>
          <w:tcPr>
            <w:tcW w:w="5954" w:type="dxa"/>
            <w:shd w:val="clear" w:color="auto" w:fill="FFFFFF"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531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 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 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 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 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093BA2" w:rsidRPr="00093BA2" w:rsidRDefault="00093BA2" w:rsidP="00093BA2">
            <w:pPr>
              <w:spacing w:before="0" w:after="0"/>
            </w:pPr>
          </w:p>
        </w:tc>
        <w:tc>
          <w:tcPr>
            <w:tcW w:w="1557" w:type="dxa"/>
            <w:gridSpan w:val="2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 </w:t>
            </w:r>
          </w:p>
        </w:tc>
      </w:tr>
      <w:tr w:rsidR="00093BA2" w:rsidRPr="00093BA2" w:rsidTr="009465A1">
        <w:trPr>
          <w:gridAfter w:val="1"/>
          <w:wAfter w:w="1320" w:type="dxa"/>
          <w:trHeight w:val="255"/>
        </w:trPr>
        <w:tc>
          <w:tcPr>
            <w:tcW w:w="5954" w:type="dxa"/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$300,001 to $325,000</w:t>
            </w:r>
          </w:p>
        </w:tc>
        <w:tc>
          <w:tcPr>
            <w:tcW w:w="1531" w:type="dxa"/>
            <w:gridSpan w:val="2"/>
            <w:shd w:val="clear" w:color="auto" w:fill="FFFFFF"/>
            <w:noWrap/>
            <w:hideMark/>
          </w:tcPr>
          <w:p w:rsidR="00093BA2" w:rsidRPr="00093BA2" w:rsidRDefault="006C78DE" w:rsidP="006C78DE">
            <w:pPr>
              <w:spacing w:before="0" w:after="0"/>
            </w:pPr>
            <w:r>
              <w:t>1</w:t>
            </w:r>
          </w:p>
        </w:tc>
        <w:tc>
          <w:tcPr>
            <w:tcW w:w="1531" w:type="dxa"/>
            <w:gridSpan w:val="2"/>
            <w:shd w:val="clear" w:color="auto" w:fill="FFFFFF"/>
            <w:noWrap/>
            <w:hideMark/>
          </w:tcPr>
          <w:p w:rsidR="00093BA2" w:rsidRPr="00093BA2" w:rsidRDefault="006C78DE" w:rsidP="00093BA2">
            <w:pPr>
              <w:spacing w:before="0" w:after="0"/>
            </w:pPr>
            <w:r>
              <w:t>289,188</w:t>
            </w:r>
          </w:p>
        </w:tc>
        <w:tc>
          <w:tcPr>
            <w:tcW w:w="1531" w:type="dxa"/>
            <w:gridSpan w:val="2"/>
            <w:shd w:val="clear" w:color="auto" w:fill="FFFFFF"/>
            <w:noWrap/>
            <w:hideMark/>
          </w:tcPr>
          <w:p w:rsidR="00093BA2" w:rsidRPr="00093BA2" w:rsidRDefault="006C78DE" w:rsidP="006C78DE">
            <w:pPr>
              <w:spacing w:before="0" w:after="0"/>
            </w:pPr>
            <w:r>
              <w:t>19,616</w:t>
            </w:r>
          </w:p>
        </w:tc>
        <w:tc>
          <w:tcPr>
            <w:tcW w:w="1531" w:type="dxa"/>
            <w:gridSpan w:val="2"/>
            <w:shd w:val="clear" w:color="auto" w:fill="FFFFFF"/>
            <w:noWrap/>
            <w:hideMark/>
          </w:tcPr>
          <w:p w:rsidR="00093BA2" w:rsidRPr="00093BA2" w:rsidRDefault="006C78DE" w:rsidP="00093BA2">
            <w:pPr>
              <w:spacing w:before="0" w:after="0"/>
            </w:pPr>
            <w:r>
              <w:t>0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093BA2" w:rsidRPr="00093BA2" w:rsidRDefault="00093BA2" w:rsidP="00EF51D5">
            <w:pPr>
              <w:spacing w:before="0" w:after="0"/>
            </w:pPr>
            <w:r>
              <w:t>0</w:t>
            </w:r>
          </w:p>
        </w:tc>
        <w:tc>
          <w:tcPr>
            <w:tcW w:w="1557" w:type="dxa"/>
            <w:gridSpan w:val="2"/>
            <w:shd w:val="clear" w:color="auto" w:fill="FFFFFF"/>
            <w:noWrap/>
            <w:hideMark/>
          </w:tcPr>
          <w:p w:rsidR="00093BA2" w:rsidRPr="00093BA2" w:rsidRDefault="006C78DE" w:rsidP="006C78DE">
            <w:pPr>
              <w:spacing w:before="0" w:after="0"/>
            </w:pPr>
            <w:r>
              <w:t>308,804</w:t>
            </w:r>
          </w:p>
        </w:tc>
      </w:tr>
      <w:tr w:rsidR="00093BA2" w:rsidRPr="00093BA2" w:rsidTr="009465A1">
        <w:trPr>
          <w:gridAfter w:val="1"/>
          <w:wAfter w:w="1320" w:type="dxa"/>
          <w:trHeight w:val="255"/>
        </w:trPr>
        <w:tc>
          <w:tcPr>
            <w:tcW w:w="5954" w:type="dxa"/>
            <w:shd w:val="clear" w:color="auto" w:fill="FFFFFF"/>
            <w:noWrap/>
            <w:vAlign w:val="bottom"/>
          </w:tcPr>
          <w:p w:rsidR="00093BA2" w:rsidRDefault="00093BA2" w:rsidP="00093BA2">
            <w:pPr>
              <w:spacing w:before="0" w:after="0"/>
            </w:pPr>
            <w:r>
              <w:t>$325,001 to $350,000</w:t>
            </w:r>
          </w:p>
          <w:p w:rsidR="00093BA2" w:rsidRDefault="00093BA2" w:rsidP="00093BA2">
            <w:pPr>
              <w:spacing w:before="0" w:after="0"/>
            </w:pPr>
            <w:r>
              <w:t>$350,001 to $375,000</w:t>
            </w:r>
          </w:p>
          <w:p w:rsidR="00093BA2" w:rsidRDefault="00093BA2" w:rsidP="00093BA2">
            <w:pPr>
              <w:spacing w:before="0" w:after="0"/>
            </w:pPr>
            <w:r>
              <w:t>$375,001 to $400,000</w:t>
            </w:r>
          </w:p>
          <w:p w:rsidR="00093BA2" w:rsidRDefault="00093BA2" w:rsidP="00093BA2">
            <w:pPr>
              <w:spacing w:before="0" w:after="0"/>
            </w:pPr>
            <w:r>
              <w:t>$400,001 to $425,000</w:t>
            </w:r>
          </w:p>
          <w:p w:rsidR="00093BA2" w:rsidRPr="00093BA2" w:rsidRDefault="00093BA2" w:rsidP="00093BA2">
            <w:pPr>
              <w:spacing w:before="0" w:after="0"/>
            </w:pPr>
          </w:p>
        </w:tc>
        <w:tc>
          <w:tcPr>
            <w:tcW w:w="1531" w:type="dxa"/>
            <w:gridSpan w:val="2"/>
            <w:shd w:val="clear" w:color="auto" w:fill="FFFFFF"/>
            <w:noWrap/>
          </w:tcPr>
          <w:p w:rsidR="00093BA2" w:rsidRDefault="000B0DF1" w:rsidP="00093BA2">
            <w:pPr>
              <w:spacing w:before="0" w:after="0"/>
            </w:pPr>
            <w:r>
              <w:t>5</w:t>
            </w:r>
          </w:p>
          <w:p w:rsidR="009465A1" w:rsidRDefault="000B0DF1" w:rsidP="00093BA2">
            <w:pPr>
              <w:spacing w:before="0" w:after="0"/>
            </w:pPr>
            <w:r>
              <w:t>0</w:t>
            </w:r>
          </w:p>
          <w:p w:rsidR="00F2079D" w:rsidRDefault="00F2079D" w:rsidP="00093BA2">
            <w:pPr>
              <w:spacing w:before="0" w:after="0"/>
            </w:pPr>
            <w:r>
              <w:t>3</w:t>
            </w:r>
          </w:p>
          <w:p w:rsidR="00F2079D" w:rsidRPr="00093BA2" w:rsidRDefault="00F2079D" w:rsidP="00093BA2">
            <w:pPr>
              <w:spacing w:before="0" w:after="0"/>
            </w:pPr>
            <w:r>
              <w:t>1</w:t>
            </w:r>
          </w:p>
        </w:tc>
        <w:tc>
          <w:tcPr>
            <w:tcW w:w="1531" w:type="dxa"/>
            <w:gridSpan w:val="2"/>
            <w:shd w:val="clear" w:color="auto" w:fill="FFFFFF"/>
            <w:noWrap/>
          </w:tcPr>
          <w:p w:rsidR="00093BA2" w:rsidRDefault="000B0DF1" w:rsidP="00093BA2">
            <w:pPr>
              <w:spacing w:before="0" w:after="0"/>
            </w:pPr>
            <w:r>
              <w:t>314,794</w:t>
            </w:r>
          </w:p>
          <w:p w:rsidR="009465A1" w:rsidRDefault="000B0DF1" w:rsidP="00093BA2">
            <w:pPr>
              <w:spacing w:before="0" w:after="0"/>
            </w:pPr>
            <w:r>
              <w:t>0</w:t>
            </w:r>
          </w:p>
          <w:p w:rsidR="00F2079D" w:rsidRDefault="00F2079D" w:rsidP="00093BA2">
            <w:pPr>
              <w:spacing w:before="0" w:after="0"/>
            </w:pPr>
            <w:r>
              <w:t>311,659</w:t>
            </w:r>
          </w:p>
          <w:p w:rsidR="00F2079D" w:rsidRDefault="00F2079D" w:rsidP="00093BA2">
            <w:pPr>
              <w:spacing w:before="0" w:after="0"/>
            </w:pPr>
            <w:r>
              <w:t>396,913</w:t>
            </w:r>
          </w:p>
          <w:p w:rsidR="009465A1" w:rsidRPr="00093BA2" w:rsidRDefault="009465A1" w:rsidP="00093BA2">
            <w:pPr>
              <w:spacing w:before="0" w:after="0"/>
            </w:pPr>
          </w:p>
        </w:tc>
        <w:tc>
          <w:tcPr>
            <w:tcW w:w="1531" w:type="dxa"/>
            <w:gridSpan w:val="2"/>
            <w:shd w:val="clear" w:color="auto" w:fill="FFFFFF"/>
            <w:noWrap/>
          </w:tcPr>
          <w:p w:rsidR="00093BA2" w:rsidRDefault="003E7EB8" w:rsidP="00093BA2">
            <w:pPr>
              <w:spacing w:before="0" w:after="0"/>
            </w:pPr>
            <w:r>
              <w:t>24,699</w:t>
            </w:r>
          </w:p>
          <w:p w:rsidR="00F2079D" w:rsidRDefault="000B0DF1" w:rsidP="00093BA2">
            <w:pPr>
              <w:spacing w:before="0" w:after="0"/>
            </w:pPr>
            <w:r>
              <w:t>0</w:t>
            </w:r>
          </w:p>
          <w:p w:rsidR="00F2079D" w:rsidRDefault="00F2079D" w:rsidP="00093BA2">
            <w:pPr>
              <w:spacing w:before="0" w:after="0"/>
            </w:pPr>
            <w:r>
              <w:t>28,302</w:t>
            </w:r>
          </w:p>
          <w:p w:rsidR="00F2079D" w:rsidRDefault="00F2079D" w:rsidP="00093BA2">
            <w:pPr>
              <w:spacing w:before="0" w:after="0"/>
            </w:pPr>
            <w:r>
              <w:t>19,616</w:t>
            </w:r>
          </w:p>
          <w:p w:rsidR="009465A1" w:rsidRPr="00093BA2" w:rsidRDefault="009465A1" w:rsidP="00093BA2">
            <w:pPr>
              <w:spacing w:before="0" w:after="0"/>
            </w:pPr>
          </w:p>
        </w:tc>
        <w:tc>
          <w:tcPr>
            <w:tcW w:w="1531" w:type="dxa"/>
            <w:gridSpan w:val="2"/>
            <w:shd w:val="clear" w:color="auto" w:fill="FFFFFF"/>
            <w:noWrap/>
          </w:tcPr>
          <w:p w:rsidR="00093BA2" w:rsidRDefault="000B0DF1" w:rsidP="00093BA2">
            <w:pPr>
              <w:spacing w:before="0" w:after="0"/>
            </w:pPr>
            <w:r>
              <w:t>1,15</w:t>
            </w:r>
            <w:r w:rsidR="006C78DE">
              <w:t>0</w:t>
            </w:r>
          </w:p>
          <w:p w:rsidR="009465A1" w:rsidRDefault="000B0DF1" w:rsidP="00093BA2">
            <w:pPr>
              <w:spacing w:before="0" w:after="0"/>
            </w:pPr>
            <w:r>
              <w:t>0</w:t>
            </w:r>
          </w:p>
          <w:p w:rsidR="00F2079D" w:rsidRDefault="00F2079D" w:rsidP="00093BA2">
            <w:pPr>
              <w:spacing w:before="0" w:after="0"/>
            </w:pPr>
            <w:r>
              <w:t>37,593</w:t>
            </w:r>
          </w:p>
          <w:p w:rsidR="00F2079D" w:rsidRPr="00093BA2" w:rsidRDefault="00F2079D" w:rsidP="00093BA2">
            <w:pPr>
              <w:spacing w:before="0" w:after="0"/>
            </w:pPr>
            <w:r>
              <w:t>0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093BA2" w:rsidRDefault="00093BA2" w:rsidP="00093BA2">
            <w:pPr>
              <w:spacing w:before="0" w:after="0"/>
            </w:pPr>
            <w:r>
              <w:t>0</w:t>
            </w:r>
          </w:p>
          <w:p w:rsidR="00F2079D" w:rsidRDefault="00F2079D" w:rsidP="00093BA2">
            <w:pPr>
              <w:spacing w:before="0" w:after="0"/>
            </w:pPr>
            <w:r>
              <w:t>0</w:t>
            </w:r>
          </w:p>
          <w:p w:rsidR="00F2079D" w:rsidRDefault="00F2079D" w:rsidP="00093BA2">
            <w:pPr>
              <w:spacing w:before="0" w:after="0"/>
            </w:pPr>
            <w:r>
              <w:t>0</w:t>
            </w:r>
          </w:p>
          <w:p w:rsidR="00F2079D" w:rsidRDefault="00F2079D" w:rsidP="00093BA2">
            <w:pPr>
              <w:spacing w:before="0" w:after="0"/>
            </w:pPr>
            <w:r>
              <w:t>0</w:t>
            </w:r>
          </w:p>
          <w:p w:rsidR="009465A1" w:rsidRPr="00093BA2" w:rsidRDefault="009465A1" w:rsidP="00093BA2">
            <w:pPr>
              <w:spacing w:before="0" w:after="0"/>
            </w:pPr>
          </w:p>
        </w:tc>
        <w:tc>
          <w:tcPr>
            <w:tcW w:w="1557" w:type="dxa"/>
            <w:gridSpan w:val="2"/>
            <w:shd w:val="clear" w:color="auto" w:fill="FFFFFF"/>
            <w:noWrap/>
          </w:tcPr>
          <w:p w:rsidR="00093BA2" w:rsidRDefault="009465A1" w:rsidP="00093BA2">
            <w:pPr>
              <w:spacing w:before="0" w:after="0"/>
            </w:pPr>
            <w:r>
              <w:t>3</w:t>
            </w:r>
            <w:r w:rsidR="003E7EB8">
              <w:t>40,643</w:t>
            </w:r>
          </w:p>
          <w:p w:rsidR="00F2079D" w:rsidRDefault="000B0DF1" w:rsidP="00093BA2">
            <w:pPr>
              <w:spacing w:before="0" w:after="0"/>
            </w:pPr>
            <w:r>
              <w:t>0</w:t>
            </w:r>
          </w:p>
          <w:p w:rsidR="00F2079D" w:rsidRDefault="00F2079D" w:rsidP="00093BA2">
            <w:pPr>
              <w:spacing w:before="0" w:after="0"/>
            </w:pPr>
            <w:r>
              <w:t>377,554</w:t>
            </w:r>
          </w:p>
          <w:p w:rsidR="00F2079D" w:rsidRDefault="00F2079D" w:rsidP="00093BA2">
            <w:pPr>
              <w:spacing w:before="0" w:after="0"/>
            </w:pPr>
            <w:r>
              <w:t>416,</w:t>
            </w:r>
            <w:r w:rsidR="00D90C84">
              <w:t>529</w:t>
            </w:r>
          </w:p>
          <w:p w:rsidR="009465A1" w:rsidRPr="00093BA2" w:rsidRDefault="009465A1" w:rsidP="00093BA2">
            <w:pPr>
              <w:spacing w:before="0" w:after="0"/>
            </w:pPr>
          </w:p>
        </w:tc>
      </w:tr>
      <w:tr w:rsidR="00093BA2" w:rsidRPr="00093BA2" w:rsidTr="009465A1">
        <w:trPr>
          <w:gridAfter w:val="1"/>
          <w:wAfter w:w="1320" w:type="dxa"/>
          <w:trHeight w:val="255"/>
        </w:trPr>
        <w:tc>
          <w:tcPr>
            <w:tcW w:w="5954" w:type="dxa"/>
            <w:shd w:val="clear" w:color="auto" w:fill="FFFFFF"/>
            <w:noWrap/>
            <w:vAlign w:val="bottom"/>
          </w:tcPr>
          <w:p w:rsidR="00093BA2" w:rsidRPr="00093BA2" w:rsidRDefault="00093BA2" w:rsidP="00093BA2">
            <w:pPr>
              <w:spacing w:before="0" w:after="0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093BA2" w:rsidRPr="00093BA2" w:rsidRDefault="00093BA2" w:rsidP="00093BA2">
            <w:pPr>
              <w:spacing w:before="0" w:after="0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093BA2" w:rsidRPr="00093BA2" w:rsidRDefault="00093BA2" w:rsidP="00093BA2">
            <w:pPr>
              <w:spacing w:before="0" w:after="0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093BA2" w:rsidRPr="00093BA2" w:rsidRDefault="00093BA2" w:rsidP="00093BA2">
            <w:pPr>
              <w:spacing w:before="0" w:after="0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093BA2" w:rsidRPr="00093BA2" w:rsidRDefault="00093BA2" w:rsidP="00093BA2">
            <w:pPr>
              <w:spacing w:before="0" w:after="0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93BA2" w:rsidRPr="00093BA2" w:rsidRDefault="00093BA2" w:rsidP="00093BA2">
            <w:pPr>
              <w:spacing w:before="0" w:after="0"/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093BA2" w:rsidRPr="00093BA2" w:rsidRDefault="00093BA2" w:rsidP="00093BA2">
            <w:pPr>
              <w:spacing w:before="0" w:after="0"/>
            </w:pPr>
          </w:p>
        </w:tc>
      </w:tr>
      <w:tr w:rsidR="00093BA2" w:rsidRPr="00093BA2" w:rsidTr="009465A1">
        <w:trPr>
          <w:gridAfter w:val="1"/>
          <w:wAfter w:w="1320" w:type="dxa"/>
          <w:trHeight w:val="309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Total number of executives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  <w:rPr>
                <w:b/>
                <w:bCs/>
              </w:rPr>
            </w:pPr>
            <w:r w:rsidRPr="00093BA2">
              <w:rPr>
                <w:b/>
                <w:bCs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3BA2" w:rsidRPr="00093BA2" w:rsidRDefault="00093BA2" w:rsidP="00093BA2">
            <w:pPr>
              <w:spacing w:before="0" w:after="0"/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BA2" w:rsidRPr="00093BA2" w:rsidRDefault="00093BA2" w:rsidP="00093BA2">
            <w:pPr>
              <w:spacing w:before="0" w:after="0"/>
            </w:pPr>
            <w:r w:rsidRPr="00093BA2">
              <w:t> </w:t>
            </w:r>
          </w:p>
        </w:tc>
      </w:tr>
    </w:tbl>
    <w:p w:rsidR="008A2AF7" w:rsidRPr="00A02F56" w:rsidRDefault="008A2AF7" w:rsidP="00061380">
      <w:pPr>
        <w:spacing w:before="0" w:after="0"/>
      </w:pPr>
    </w:p>
    <w:sectPr w:rsidR="008A2AF7" w:rsidRPr="00A02F56" w:rsidSect="00093BA2">
      <w:footerReference w:type="default" r:id="rId7"/>
      <w:endnotePr>
        <w:numFmt w:val="decimal"/>
      </w:endnotePr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17" w:rsidRDefault="003B4F17" w:rsidP="00F14C6D">
      <w:r>
        <w:separator/>
      </w:r>
    </w:p>
  </w:endnote>
  <w:endnote w:type="continuationSeparator" w:id="0">
    <w:p w:rsidR="003B4F17" w:rsidRDefault="003B4F17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7B0BE5">
      <w:rPr>
        <w:noProof/>
      </w:rPr>
      <w:t>1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17" w:rsidRDefault="003B4F17" w:rsidP="00F14C6D">
      <w:r>
        <w:separator/>
      </w:r>
    </w:p>
  </w:footnote>
  <w:footnote w:type="continuationSeparator" w:id="0">
    <w:p w:rsidR="003B4F17" w:rsidRDefault="003B4F17" w:rsidP="00F1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1"/>
  </w:num>
  <w:num w:numId="12">
    <w:abstractNumId w:val="17"/>
  </w:num>
  <w:num w:numId="13">
    <w:abstractNumId w:val="13"/>
  </w:num>
  <w:num w:numId="14">
    <w:abstractNumId w:val="20"/>
  </w:num>
  <w:num w:numId="15">
    <w:abstractNumId w:val="14"/>
  </w:num>
  <w:num w:numId="16">
    <w:abstractNumId w:val="10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8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A2"/>
    <w:rsid w:val="0001254B"/>
    <w:rsid w:val="00013272"/>
    <w:rsid w:val="00021134"/>
    <w:rsid w:val="000540A0"/>
    <w:rsid w:val="000579B1"/>
    <w:rsid w:val="00061380"/>
    <w:rsid w:val="000674AE"/>
    <w:rsid w:val="00074750"/>
    <w:rsid w:val="00074CD6"/>
    <w:rsid w:val="00093BA2"/>
    <w:rsid w:val="000B0A5D"/>
    <w:rsid w:val="000B0DF1"/>
    <w:rsid w:val="001011C8"/>
    <w:rsid w:val="00132462"/>
    <w:rsid w:val="00140077"/>
    <w:rsid w:val="001523D8"/>
    <w:rsid w:val="001566D4"/>
    <w:rsid w:val="00162A8D"/>
    <w:rsid w:val="00184098"/>
    <w:rsid w:val="001867A2"/>
    <w:rsid w:val="001A5D46"/>
    <w:rsid w:val="001B0353"/>
    <w:rsid w:val="001C139C"/>
    <w:rsid w:val="001C451B"/>
    <w:rsid w:val="001F2BBB"/>
    <w:rsid w:val="0020759E"/>
    <w:rsid w:val="00231ED1"/>
    <w:rsid w:val="0023303F"/>
    <w:rsid w:val="0024300C"/>
    <w:rsid w:val="0024557E"/>
    <w:rsid w:val="002702D9"/>
    <w:rsid w:val="003040CA"/>
    <w:rsid w:val="00310ED4"/>
    <w:rsid w:val="0031492A"/>
    <w:rsid w:val="00316504"/>
    <w:rsid w:val="00316C1A"/>
    <w:rsid w:val="00321AF0"/>
    <w:rsid w:val="00377C8F"/>
    <w:rsid w:val="003931C7"/>
    <w:rsid w:val="003955AE"/>
    <w:rsid w:val="00395B25"/>
    <w:rsid w:val="003A533F"/>
    <w:rsid w:val="003B18A7"/>
    <w:rsid w:val="003B4F17"/>
    <w:rsid w:val="003E7EB8"/>
    <w:rsid w:val="003F0CEE"/>
    <w:rsid w:val="004215B3"/>
    <w:rsid w:val="00444303"/>
    <w:rsid w:val="004561BE"/>
    <w:rsid w:val="00462D4C"/>
    <w:rsid w:val="00473DB9"/>
    <w:rsid w:val="00474063"/>
    <w:rsid w:val="00476EEA"/>
    <w:rsid w:val="00494D4B"/>
    <w:rsid w:val="004A722D"/>
    <w:rsid w:val="004F3A80"/>
    <w:rsid w:val="004F53EF"/>
    <w:rsid w:val="00503E04"/>
    <w:rsid w:val="00504B28"/>
    <w:rsid w:val="00513540"/>
    <w:rsid w:val="00522CED"/>
    <w:rsid w:val="00554C04"/>
    <w:rsid w:val="005B7515"/>
    <w:rsid w:val="005C1654"/>
    <w:rsid w:val="005D04F4"/>
    <w:rsid w:val="005D1F34"/>
    <w:rsid w:val="005F5F45"/>
    <w:rsid w:val="00690313"/>
    <w:rsid w:val="00696390"/>
    <w:rsid w:val="006A6BB3"/>
    <w:rsid w:val="006B3680"/>
    <w:rsid w:val="006C78DE"/>
    <w:rsid w:val="006D5EE5"/>
    <w:rsid w:val="006E06ED"/>
    <w:rsid w:val="006E06F5"/>
    <w:rsid w:val="007039FC"/>
    <w:rsid w:val="00706FAB"/>
    <w:rsid w:val="00707793"/>
    <w:rsid w:val="007169BB"/>
    <w:rsid w:val="00725D5E"/>
    <w:rsid w:val="00736D57"/>
    <w:rsid w:val="007548CA"/>
    <w:rsid w:val="00770DCB"/>
    <w:rsid w:val="00775485"/>
    <w:rsid w:val="007841E1"/>
    <w:rsid w:val="007B0BE5"/>
    <w:rsid w:val="007D40BD"/>
    <w:rsid w:val="007E1866"/>
    <w:rsid w:val="007E6434"/>
    <w:rsid w:val="00810ABF"/>
    <w:rsid w:val="008125EE"/>
    <w:rsid w:val="0083209A"/>
    <w:rsid w:val="008724DE"/>
    <w:rsid w:val="008A2AF7"/>
    <w:rsid w:val="008A3D57"/>
    <w:rsid w:val="008E3D60"/>
    <w:rsid w:val="0090165F"/>
    <w:rsid w:val="00921CB7"/>
    <w:rsid w:val="00923C4F"/>
    <w:rsid w:val="009465A1"/>
    <w:rsid w:val="009472C4"/>
    <w:rsid w:val="00950E88"/>
    <w:rsid w:val="00966C2F"/>
    <w:rsid w:val="009802F3"/>
    <w:rsid w:val="009A5753"/>
    <w:rsid w:val="009C5FB8"/>
    <w:rsid w:val="009E7FC4"/>
    <w:rsid w:val="009F51D9"/>
    <w:rsid w:val="009F7AAC"/>
    <w:rsid w:val="00A02F56"/>
    <w:rsid w:val="00A0406E"/>
    <w:rsid w:val="00A41355"/>
    <w:rsid w:val="00A43B92"/>
    <w:rsid w:val="00A44720"/>
    <w:rsid w:val="00A6179E"/>
    <w:rsid w:val="00A66F67"/>
    <w:rsid w:val="00AC27AB"/>
    <w:rsid w:val="00AC6A34"/>
    <w:rsid w:val="00AE76EB"/>
    <w:rsid w:val="00B22697"/>
    <w:rsid w:val="00B277E0"/>
    <w:rsid w:val="00B52E2D"/>
    <w:rsid w:val="00B76653"/>
    <w:rsid w:val="00BA262D"/>
    <w:rsid w:val="00BC79EB"/>
    <w:rsid w:val="00C076F2"/>
    <w:rsid w:val="00C247EB"/>
    <w:rsid w:val="00C25BDA"/>
    <w:rsid w:val="00C53971"/>
    <w:rsid w:val="00C54FB1"/>
    <w:rsid w:val="00C80F9F"/>
    <w:rsid w:val="00CA0D78"/>
    <w:rsid w:val="00CB27A8"/>
    <w:rsid w:val="00CE7182"/>
    <w:rsid w:val="00CF483F"/>
    <w:rsid w:val="00D36D90"/>
    <w:rsid w:val="00D65C76"/>
    <w:rsid w:val="00D90C84"/>
    <w:rsid w:val="00DA2F73"/>
    <w:rsid w:val="00DA42E8"/>
    <w:rsid w:val="00DC193F"/>
    <w:rsid w:val="00DC3C4F"/>
    <w:rsid w:val="00DC462F"/>
    <w:rsid w:val="00E24FA3"/>
    <w:rsid w:val="00E328CD"/>
    <w:rsid w:val="00E45954"/>
    <w:rsid w:val="00E75D90"/>
    <w:rsid w:val="00E835AF"/>
    <w:rsid w:val="00E97EF8"/>
    <w:rsid w:val="00EE44D7"/>
    <w:rsid w:val="00EF51D5"/>
    <w:rsid w:val="00F14C6D"/>
    <w:rsid w:val="00F2079D"/>
    <w:rsid w:val="00F3100E"/>
    <w:rsid w:val="00F71A6E"/>
    <w:rsid w:val="00F9078E"/>
    <w:rsid w:val="00F95982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445679-27F1-4DE1-ABAA-F5F06B42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Sandy Popovic</dc:creator>
  <cp:keywords/>
  <dc:description/>
  <cp:lastModifiedBy>Sandy Popovic</cp:lastModifiedBy>
  <cp:revision>6</cp:revision>
  <dcterms:created xsi:type="dcterms:W3CDTF">2017-10-19T06:19:00Z</dcterms:created>
  <dcterms:modified xsi:type="dcterms:W3CDTF">2017-10-22T23:07:00Z</dcterms:modified>
</cp:coreProperties>
</file>