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9260D" w14:textId="45B8B4F8" w:rsidR="00A355F9" w:rsidRDefault="00FA1DF3" w:rsidP="00A355F9">
      <w:pPr>
        <w:pStyle w:val="MainTitle"/>
      </w:pPr>
      <w:r>
        <w:t>Draft Design Guidelines for Access and Inclusion in Residential Development</w:t>
      </w:r>
    </w:p>
    <w:p w14:paraId="4F53A2FF" w14:textId="5E7B4BF9" w:rsidR="009E4BD0" w:rsidRPr="00AC636D" w:rsidRDefault="008A7305" w:rsidP="00FA1DF3">
      <w:pPr>
        <w:jc w:val="right"/>
        <w:sectPr w:rsidR="009E4BD0" w:rsidRPr="00AC636D" w:rsidSect="0063393D">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28" w:right="1700" w:bottom="1134" w:left="1418" w:header="277" w:footer="1361" w:gutter="0"/>
          <w:pgNumType w:start="2"/>
          <w:cols w:space="708"/>
          <w:titlePg/>
          <w:docGrid w:linePitch="360"/>
        </w:sectPr>
      </w:pPr>
      <w:r>
        <w:rPr>
          <w:rFonts w:cs="Arial"/>
          <w:color w:val="237BBC"/>
          <w:sz w:val="28"/>
        </w:rPr>
        <w:fldChar w:fldCharType="begin"/>
      </w:r>
      <w:r>
        <w:rPr>
          <w:rFonts w:cs="Arial"/>
          <w:color w:val="237BBC"/>
          <w:sz w:val="28"/>
        </w:rPr>
        <w:instrText xml:space="preserve"> CREATEDATE  \@ "MMMM yyyy"  \* MERGEFORMAT </w:instrText>
      </w:r>
      <w:r>
        <w:rPr>
          <w:rFonts w:cs="Arial"/>
          <w:color w:val="237BBC"/>
          <w:sz w:val="28"/>
        </w:rPr>
        <w:fldChar w:fldCharType="separate"/>
      </w:r>
      <w:r w:rsidR="00787F0D">
        <w:rPr>
          <w:rFonts w:cs="Arial"/>
          <w:noProof/>
          <w:color w:val="237BBC"/>
          <w:sz w:val="28"/>
        </w:rPr>
        <w:t>April 2024</w:t>
      </w:r>
      <w:r>
        <w:rPr>
          <w:rFonts w:cs="Arial"/>
          <w:color w:val="237BBC"/>
          <w:sz w:val="28"/>
        </w:rPr>
        <w:fldChar w:fldCharType="end"/>
      </w:r>
      <w:r w:rsidR="00961135" w:rsidRPr="00E60C48">
        <w:rPr>
          <w:rFonts w:cs="Open Sans"/>
          <w:color w:val="0070C0"/>
        </w:rPr>
        <w:t xml:space="preserve"> </w:t>
      </w:r>
    </w:p>
    <w:p w14:paraId="358BAABF" w14:textId="5F35BC62" w:rsidR="000460F4" w:rsidRDefault="004B7E94">
      <w:pPr>
        <w:spacing w:before="0" w:after="0"/>
        <w:rPr>
          <w:sz w:val="36"/>
          <w:szCs w:val="36"/>
        </w:rPr>
      </w:pPr>
      <w:bookmarkStart w:id="0" w:name="_Toc209316062"/>
      <w:bookmarkEnd w:id="0"/>
      <w:r w:rsidRPr="004B7E94">
        <w:rPr>
          <w:rFonts w:ascii="Calibri" w:hAnsi="Calibri" w:cs="Calibri"/>
          <w:noProof/>
          <w:szCs w:val="20"/>
          <w:lang w:val="en-US" w:eastAsia="en-US"/>
        </w:rPr>
        <w:drawing>
          <wp:inline distT="0" distB="0" distL="0" distR="0" wp14:anchorId="2B88E3AE" wp14:editId="3529C42C">
            <wp:extent cx="5685182" cy="3904057"/>
            <wp:effectExtent l="0" t="0" r="0" b="1270"/>
            <wp:docPr id="1867031738" name="Picture 1867031738" descr="An image of an open report with a photo of two people smiling towards the camera. The person in the foreground is in a wheelchair and the other person is walking beside them. Text reads: 'I'd like to see the built environment get to a place where buildings are advocates for people, and that they're built in a way that supports anybody who needs to use them, and quite frankly, supports our planet as well.' Quote by Kim Olson, Principal, Mahlum Architects, Portland, Ore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31738" name="Picture 1867031738" descr="An image of an open report with a photo of two people smiling towards the camera. The person in the foreground is in a wheelchair and the other person is walking beside them. Text reads: 'I'd like to see the built environment get to a place where buildings are advocates for people, and that they're built in a way that supports anybody who needs to use them, and quite frankly, supports our planet as well.' Quote by Kim Olson, Principal, Mahlum Architects, Portland, Oregon. "/>
                    <pic:cNvPicPr/>
                  </pic:nvPicPr>
                  <pic:blipFill rotWithShape="1">
                    <a:blip r:embed="rId20"/>
                    <a:srcRect l="1566" t="2532" r="2028" b="3778"/>
                    <a:stretch/>
                  </pic:blipFill>
                  <pic:spPr bwMode="auto">
                    <a:xfrm>
                      <a:off x="0" y="0"/>
                      <a:ext cx="5685182" cy="3904057"/>
                    </a:xfrm>
                    <a:prstGeom prst="rect">
                      <a:avLst/>
                    </a:prstGeom>
                    <a:ln>
                      <a:noFill/>
                    </a:ln>
                    <a:extLst>
                      <a:ext uri="{53640926-AAD7-44D8-BBD7-CCE9431645EC}">
                        <a14:shadowObscured xmlns:a14="http://schemas.microsoft.com/office/drawing/2010/main"/>
                      </a:ext>
                    </a:extLst>
                  </pic:spPr>
                </pic:pic>
              </a:graphicData>
            </a:graphic>
          </wp:inline>
        </w:drawing>
      </w:r>
      <w:r w:rsidR="000460F4" w:rsidRPr="000460F4">
        <w:rPr>
          <w:rFonts w:ascii="Calibri" w:eastAsia="Tahoma" w:hAnsi="Calibri" w:cs="Calibri"/>
          <w:noProof/>
          <w:sz w:val="20"/>
          <w:szCs w:val="22"/>
          <w:lang w:val="en-US" w:eastAsia="en-US"/>
        </w:rPr>
        <w:drawing>
          <wp:inline distT="0" distB="0" distL="0" distR="0" wp14:anchorId="202EA9FF" wp14:editId="217DE0A2">
            <wp:extent cx="3910856" cy="1749287"/>
            <wp:effectExtent l="0" t="0" r="0" b="3810"/>
            <wp:docPr id="2047796920" name="Picture 2047796920"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96920" name="Picture 2047796920" descr="Australian Human Rights Commission Logo"/>
                    <pic:cNvPicPr/>
                  </pic:nvPicPr>
                  <pic:blipFill rotWithShape="1">
                    <a:blip r:embed="rId21"/>
                    <a:srcRect t="23470" b="13296"/>
                    <a:stretch/>
                  </pic:blipFill>
                  <pic:spPr bwMode="auto">
                    <a:xfrm>
                      <a:off x="0" y="0"/>
                      <a:ext cx="3911824" cy="1749720"/>
                    </a:xfrm>
                    <a:prstGeom prst="rect">
                      <a:avLst/>
                    </a:prstGeom>
                    <a:ln>
                      <a:noFill/>
                    </a:ln>
                    <a:extLst>
                      <a:ext uri="{53640926-AAD7-44D8-BBD7-CCE9431645EC}">
                        <a14:shadowObscured xmlns:a14="http://schemas.microsoft.com/office/drawing/2010/main"/>
                      </a:ext>
                    </a:extLst>
                  </pic:spPr>
                </pic:pic>
              </a:graphicData>
            </a:graphic>
          </wp:inline>
        </w:drawing>
      </w:r>
    </w:p>
    <w:p w14:paraId="1A7E3D54" w14:textId="57A5951E" w:rsidR="000460F4" w:rsidRDefault="00C30979">
      <w:pPr>
        <w:spacing w:before="0" w:after="0"/>
        <w:rPr>
          <w:sz w:val="36"/>
          <w:szCs w:val="36"/>
        </w:rPr>
      </w:pPr>
      <w:r w:rsidRPr="00C30979">
        <w:rPr>
          <w:rFonts w:ascii="Calibri" w:eastAsia="Tahoma" w:hAnsi="Calibri" w:cs="Calibri"/>
          <w:noProof/>
          <w:sz w:val="20"/>
          <w:szCs w:val="22"/>
          <w:lang w:val="en-US" w:eastAsia="en-US"/>
        </w:rPr>
        <w:drawing>
          <wp:inline distT="0" distB="0" distL="0" distR="0" wp14:anchorId="0656831B" wp14:editId="3FF0692B">
            <wp:extent cx="3954839" cy="1486894"/>
            <wp:effectExtent l="0" t="0" r="0" b="0"/>
            <wp:docPr id="2047796921" name="Picture 2047796921" descr="Winston Churchill Trust logo, with subtext that says: learn globally, inspire lo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96921" name="Picture 2047796921" descr="Winston Churchill Trust logo, with subtext that says: learn globally, inspire locally. "/>
                    <pic:cNvPicPr/>
                  </pic:nvPicPr>
                  <pic:blipFill>
                    <a:blip r:embed="rId22"/>
                    <a:stretch>
                      <a:fillRect/>
                    </a:stretch>
                  </pic:blipFill>
                  <pic:spPr>
                    <a:xfrm>
                      <a:off x="0" y="0"/>
                      <a:ext cx="3975343" cy="1494603"/>
                    </a:xfrm>
                    <a:prstGeom prst="rect">
                      <a:avLst/>
                    </a:prstGeom>
                  </pic:spPr>
                </pic:pic>
              </a:graphicData>
            </a:graphic>
          </wp:inline>
        </w:drawing>
      </w:r>
    </w:p>
    <w:p w14:paraId="07133B43" w14:textId="183826F4" w:rsidR="00C30979" w:rsidRPr="00F2502C" w:rsidRDefault="00F2502C" w:rsidP="00F2502C">
      <w:pPr>
        <w:rPr>
          <w:sz w:val="22"/>
          <w:szCs w:val="22"/>
        </w:rPr>
      </w:pPr>
      <w:r w:rsidRPr="00F2502C">
        <w:rPr>
          <w:sz w:val="22"/>
          <w:szCs w:val="22"/>
        </w:rPr>
        <w:t xml:space="preserve">Please note that this draft version of the Guidelines is for consultation and is </w:t>
      </w:r>
      <w:r w:rsidRPr="00F2502C">
        <w:rPr>
          <w:b/>
          <w:bCs/>
          <w:sz w:val="22"/>
          <w:szCs w:val="22"/>
        </w:rPr>
        <w:t>not</w:t>
      </w:r>
      <w:r w:rsidRPr="00F2502C">
        <w:rPr>
          <w:sz w:val="22"/>
          <w:szCs w:val="22"/>
        </w:rPr>
        <w:t xml:space="preserve"> the final version. The Guidelines will undergo a professional design process post consultation, including the creation of a fully accessible version. The focus of this consultation process is ensuring that the content and design features will meet the needs of those using and benefitting from the Guidelines. </w:t>
      </w:r>
    </w:p>
    <w:p w14:paraId="662CAF50" w14:textId="74FBD97B" w:rsidR="00931B50" w:rsidRDefault="00931B50">
      <w:pPr>
        <w:spacing w:before="0" w:after="0"/>
        <w:rPr>
          <w:b/>
          <w:noProof/>
          <w:sz w:val="36"/>
          <w:szCs w:val="36"/>
        </w:rPr>
      </w:pPr>
    </w:p>
    <w:p w14:paraId="6EA2EB18" w14:textId="77777777" w:rsidR="006D7D23" w:rsidRDefault="000B5B68" w:rsidP="004B7E94">
      <w:pPr>
        <w:pStyle w:val="TOC1"/>
        <w:tabs>
          <w:tab w:val="clear" w:pos="9060"/>
          <w:tab w:val="left" w:pos="7868"/>
        </w:tabs>
      </w:pPr>
      <w:r w:rsidRPr="005050BD">
        <w:rPr>
          <w:sz w:val="36"/>
          <w:szCs w:val="36"/>
        </w:rPr>
        <w:t>Contents</w:t>
      </w:r>
      <w:r w:rsidRPr="000465F1">
        <w:rPr>
          <w:sz w:val="36"/>
          <w:szCs w:val="36"/>
        </w:rPr>
        <w:fldChar w:fldCharType="begin"/>
      </w:r>
      <w:r w:rsidRPr="005050BD">
        <w:rPr>
          <w:sz w:val="36"/>
          <w:szCs w:val="36"/>
        </w:rPr>
        <w:instrText xml:space="preserve"> TOC \o "1-3" \h \z \u </w:instrText>
      </w:r>
      <w:r w:rsidRPr="000465F1">
        <w:rPr>
          <w:sz w:val="36"/>
          <w:szCs w:val="36"/>
        </w:rPr>
        <w:fldChar w:fldCharType="separate"/>
      </w:r>
    </w:p>
    <w:p w14:paraId="5E178E2C" w14:textId="363ABEAE" w:rsidR="006D7D23" w:rsidRPr="006D7D23" w:rsidRDefault="00406222">
      <w:pPr>
        <w:pStyle w:val="TOC1"/>
        <w:rPr>
          <w:rFonts w:asciiTheme="minorHAnsi" w:eastAsiaTheme="minorEastAsia" w:hAnsiTheme="minorHAnsi" w:cstheme="minorBidi"/>
          <w:b w:val="0"/>
          <w:kern w:val="2"/>
          <w14:ligatures w14:val="standardContextual"/>
        </w:rPr>
      </w:pPr>
      <w:hyperlink w:anchor="_Toc164259506" w:history="1">
        <w:r w:rsidR="006D7D23" w:rsidRPr="006D7D23">
          <w:rPr>
            <w:rStyle w:val="Hyperlink"/>
          </w:rPr>
          <w:t>1</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Introduction</w:t>
        </w:r>
        <w:r w:rsidR="006D7D23" w:rsidRPr="006D7D23">
          <w:rPr>
            <w:webHidden/>
          </w:rPr>
          <w:tab/>
        </w:r>
        <w:r w:rsidR="006D7D23" w:rsidRPr="006D7D23">
          <w:rPr>
            <w:webHidden/>
          </w:rPr>
          <w:fldChar w:fldCharType="begin"/>
        </w:r>
        <w:r w:rsidR="006D7D23" w:rsidRPr="006D7D23">
          <w:rPr>
            <w:webHidden/>
          </w:rPr>
          <w:instrText xml:space="preserve"> PAGEREF _Toc164259506 \h </w:instrText>
        </w:r>
        <w:r w:rsidR="006D7D23" w:rsidRPr="006D7D23">
          <w:rPr>
            <w:webHidden/>
          </w:rPr>
        </w:r>
        <w:r w:rsidR="006D7D23" w:rsidRPr="006D7D23">
          <w:rPr>
            <w:webHidden/>
          </w:rPr>
          <w:fldChar w:fldCharType="separate"/>
        </w:r>
        <w:r w:rsidR="006D7D23" w:rsidRPr="006D7D23">
          <w:rPr>
            <w:webHidden/>
          </w:rPr>
          <w:t>6</w:t>
        </w:r>
        <w:r w:rsidR="006D7D23" w:rsidRPr="006D7D23">
          <w:rPr>
            <w:webHidden/>
          </w:rPr>
          <w:fldChar w:fldCharType="end"/>
        </w:r>
      </w:hyperlink>
    </w:p>
    <w:p w14:paraId="48B6274B" w14:textId="5A8338C0"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07" w:history="1">
        <w:r w:rsidR="006D7D23" w:rsidRPr="00B64869">
          <w:rPr>
            <w:rStyle w:val="Hyperlink"/>
            <w:b w:val="0"/>
            <w:bCs/>
            <w:i w:val="0"/>
          </w:rPr>
          <w:t>1.1</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Background</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_Toc164259507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6</w:t>
        </w:r>
        <w:r w:rsidR="006D7D23" w:rsidRPr="00B64869">
          <w:rPr>
            <w:b w:val="0"/>
            <w:bCs/>
            <w:i w:val="0"/>
            <w:webHidden/>
          </w:rPr>
          <w:fldChar w:fldCharType="end"/>
        </w:r>
      </w:hyperlink>
    </w:p>
    <w:p w14:paraId="0F0E4503" w14:textId="17A04CE9"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08" w:history="1">
        <w:r w:rsidR="006D7D23" w:rsidRPr="00B64869">
          <w:rPr>
            <w:rStyle w:val="Hyperlink"/>
            <w:b w:val="0"/>
            <w:bCs/>
            <w:i w:val="0"/>
          </w:rPr>
          <w:t>1.2</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Why are these draft Guidelines needed?</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_Toc164259508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8</w:t>
        </w:r>
        <w:r w:rsidR="006D7D23" w:rsidRPr="00B64869">
          <w:rPr>
            <w:b w:val="0"/>
            <w:bCs/>
            <w:i w:val="0"/>
            <w:webHidden/>
          </w:rPr>
          <w:fldChar w:fldCharType="end"/>
        </w:r>
      </w:hyperlink>
    </w:p>
    <w:p w14:paraId="317A329F" w14:textId="2B3BE97A"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09" w:history="1">
        <w:r w:rsidR="006D7D23" w:rsidRPr="00B64869">
          <w:rPr>
            <w:rStyle w:val="Hyperlink"/>
            <w:b w:val="0"/>
            <w:bCs/>
            <w:i w:val="0"/>
          </w:rPr>
          <w:t>1.3</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The Right to Adequate Housing and Relationship to the CRPD</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_Toc164259509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9</w:t>
        </w:r>
        <w:r w:rsidR="006D7D23" w:rsidRPr="00B64869">
          <w:rPr>
            <w:b w:val="0"/>
            <w:bCs/>
            <w:i w:val="0"/>
            <w:webHidden/>
          </w:rPr>
          <w:fldChar w:fldCharType="end"/>
        </w:r>
      </w:hyperlink>
    </w:p>
    <w:p w14:paraId="37F4CFE2" w14:textId="4A249FB1"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10" w:history="1">
        <w:r w:rsidR="006D7D23" w:rsidRPr="00B64869">
          <w:rPr>
            <w:rStyle w:val="Hyperlink"/>
            <w:rFonts w:cs="Open Sans"/>
            <w:b w:val="0"/>
            <w:bCs/>
            <w:i w:val="0"/>
          </w:rPr>
          <w:t>1.4</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rFonts w:cs="Open Sans"/>
            <w:b w:val="0"/>
            <w:bCs/>
            <w:i w:val="0"/>
          </w:rPr>
          <w:t>Current Accessibility Standards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_Toc164259510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12</w:t>
        </w:r>
        <w:r w:rsidR="006D7D23" w:rsidRPr="00B64869">
          <w:rPr>
            <w:b w:val="0"/>
            <w:bCs/>
            <w:i w:val="0"/>
            <w:webHidden/>
          </w:rPr>
          <w:fldChar w:fldCharType="end"/>
        </w:r>
      </w:hyperlink>
    </w:p>
    <w:p w14:paraId="45D7EDF0" w14:textId="2C7AE44E"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11" w:history="1">
        <w:r w:rsidR="006D7D23" w:rsidRPr="00B64869">
          <w:rPr>
            <w:rStyle w:val="Hyperlink"/>
            <w:b w:val="0"/>
            <w:bCs/>
            <w:i w:val="0"/>
          </w:rPr>
          <w:t>1.5</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The Disability Royal Commission</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_Toc164259511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13</w:t>
        </w:r>
        <w:r w:rsidR="006D7D23" w:rsidRPr="00B64869">
          <w:rPr>
            <w:b w:val="0"/>
            <w:bCs/>
            <w:i w:val="0"/>
            <w:webHidden/>
          </w:rPr>
          <w:fldChar w:fldCharType="end"/>
        </w:r>
      </w:hyperlink>
    </w:p>
    <w:p w14:paraId="07CFEC0E" w14:textId="28BAE6F1"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12" w:history="1">
        <w:r w:rsidR="006D7D23" w:rsidRPr="00B64869">
          <w:rPr>
            <w:rStyle w:val="Hyperlink"/>
            <w:rFonts w:cs="Open Sans"/>
            <w:b w:val="0"/>
            <w:bCs/>
            <w:i w:val="0"/>
          </w:rPr>
          <w:t>1.6</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rFonts w:cs="Open Sans"/>
            <w:b w:val="0"/>
            <w:bCs/>
            <w:i w:val="0"/>
          </w:rPr>
          <w:t>Aims of the draft Guidelines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_Toc164259512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14</w:t>
        </w:r>
        <w:r w:rsidR="006D7D23" w:rsidRPr="00B64869">
          <w:rPr>
            <w:b w:val="0"/>
            <w:bCs/>
            <w:i w:val="0"/>
            <w:webHidden/>
          </w:rPr>
          <w:fldChar w:fldCharType="end"/>
        </w:r>
      </w:hyperlink>
    </w:p>
    <w:p w14:paraId="4E9F7CB9" w14:textId="31EB3744"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13" w:history="1">
        <w:r w:rsidR="006D7D23" w:rsidRPr="00B64869">
          <w:rPr>
            <w:rStyle w:val="Hyperlink"/>
            <w:b w:val="0"/>
            <w:bCs/>
            <w:i w:val="0"/>
          </w:rPr>
          <w:t>1.7</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Are the draft Guidelines voluntary?</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_Toc164259513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17</w:t>
        </w:r>
        <w:r w:rsidR="006D7D23" w:rsidRPr="00B64869">
          <w:rPr>
            <w:b w:val="0"/>
            <w:bCs/>
            <w:i w:val="0"/>
            <w:webHidden/>
          </w:rPr>
          <w:fldChar w:fldCharType="end"/>
        </w:r>
      </w:hyperlink>
    </w:p>
    <w:p w14:paraId="5780A26B" w14:textId="71E80F67"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14" w:history="1">
        <w:r w:rsidR="006D7D23" w:rsidRPr="00B64869">
          <w:rPr>
            <w:rStyle w:val="Hyperlink"/>
            <w:b w:val="0"/>
            <w:bCs/>
            <w:i w:val="0"/>
          </w:rPr>
          <w:t>1.8</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Advisory Panel</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_Toc164259514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17</w:t>
        </w:r>
        <w:r w:rsidR="006D7D23" w:rsidRPr="00B64869">
          <w:rPr>
            <w:b w:val="0"/>
            <w:bCs/>
            <w:i w:val="0"/>
            <w:webHidden/>
          </w:rPr>
          <w:fldChar w:fldCharType="end"/>
        </w:r>
      </w:hyperlink>
    </w:p>
    <w:p w14:paraId="7CE3BB35" w14:textId="29F98881"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15" w:history="1">
        <w:r w:rsidR="006D7D23" w:rsidRPr="00B64869">
          <w:rPr>
            <w:rStyle w:val="Hyperlink"/>
            <w:b w:val="0"/>
            <w:bCs/>
            <w:i w:val="0"/>
          </w:rPr>
          <w:t>1.9</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Project Working Group</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_Toc164259515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18</w:t>
        </w:r>
        <w:r w:rsidR="006D7D23" w:rsidRPr="00B64869">
          <w:rPr>
            <w:b w:val="0"/>
            <w:bCs/>
            <w:i w:val="0"/>
            <w:webHidden/>
          </w:rPr>
          <w:fldChar w:fldCharType="end"/>
        </w:r>
      </w:hyperlink>
    </w:p>
    <w:p w14:paraId="4791E660" w14:textId="11B588EE" w:rsidR="006D7D23" w:rsidRPr="006D7D23" w:rsidRDefault="00406222">
      <w:pPr>
        <w:pStyle w:val="TOC1"/>
        <w:rPr>
          <w:rFonts w:asciiTheme="minorHAnsi" w:eastAsiaTheme="minorEastAsia" w:hAnsiTheme="minorHAnsi" w:cstheme="minorBidi"/>
          <w:b w:val="0"/>
          <w:kern w:val="2"/>
          <w14:ligatures w14:val="standardContextual"/>
        </w:rPr>
      </w:pPr>
      <w:hyperlink w:anchor="_Toc164259516" w:history="1">
        <w:r w:rsidR="006D7D23" w:rsidRPr="006D7D23">
          <w:rPr>
            <w:rStyle w:val="Hyperlink"/>
          </w:rPr>
          <w:t>2</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What type of development do the draft Guidelines apply to?</w:t>
        </w:r>
        <w:r w:rsidR="006D7D23" w:rsidRPr="006D7D23">
          <w:rPr>
            <w:webHidden/>
          </w:rPr>
          <w:tab/>
        </w:r>
        <w:r w:rsidR="006D7D23" w:rsidRPr="006D7D23">
          <w:rPr>
            <w:webHidden/>
          </w:rPr>
          <w:fldChar w:fldCharType="begin"/>
        </w:r>
        <w:r w:rsidR="006D7D23" w:rsidRPr="006D7D23">
          <w:rPr>
            <w:webHidden/>
          </w:rPr>
          <w:instrText xml:space="preserve"> PAGEREF _Toc164259516 \h </w:instrText>
        </w:r>
        <w:r w:rsidR="006D7D23" w:rsidRPr="006D7D23">
          <w:rPr>
            <w:webHidden/>
          </w:rPr>
        </w:r>
        <w:r w:rsidR="006D7D23" w:rsidRPr="006D7D23">
          <w:rPr>
            <w:webHidden/>
          </w:rPr>
          <w:fldChar w:fldCharType="separate"/>
        </w:r>
        <w:r w:rsidR="006D7D23" w:rsidRPr="006D7D23">
          <w:rPr>
            <w:webHidden/>
          </w:rPr>
          <w:t>19</w:t>
        </w:r>
        <w:r w:rsidR="006D7D23" w:rsidRPr="006D7D23">
          <w:rPr>
            <w:webHidden/>
          </w:rPr>
          <w:fldChar w:fldCharType="end"/>
        </w:r>
      </w:hyperlink>
    </w:p>
    <w:p w14:paraId="433FD01C" w14:textId="166A3917"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17" w:history="1">
        <w:r w:rsidR="006D7D23" w:rsidRPr="00B64869">
          <w:rPr>
            <w:rStyle w:val="Hyperlink"/>
            <w:b w:val="0"/>
            <w:bCs/>
            <w:i w:val="0"/>
          </w:rPr>
          <w:t>2.1</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Housing Types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_Toc164259517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19</w:t>
        </w:r>
        <w:r w:rsidR="006D7D23" w:rsidRPr="00B64869">
          <w:rPr>
            <w:b w:val="0"/>
            <w:bCs/>
            <w:i w:val="0"/>
            <w:webHidden/>
          </w:rPr>
          <w:fldChar w:fldCharType="end"/>
        </w:r>
      </w:hyperlink>
    </w:p>
    <w:p w14:paraId="021F96D8" w14:textId="757BCED7" w:rsidR="006D7D23" w:rsidRPr="00B64869" w:rsidRDefault="00406222">
      <w:pPr>
        <w:pStyle w:val="TOC3"/>
        <w:rPr>
          <w:rFonts w:asciiTheme="minorHAnsi" w:eastAsiaTheme="minorEastAsia" w:hAnsiTheme="minorHAnsi" w:cstheme="minorBidi"/>
          <w:bCs/>
          <w:i w:val="0"/>
          <w:kern w:val="2"/>
          <w14:ligatures w14:val="standardContextual"/>
        </w:rPr>
      </w:pPr>
      <w:hyperlink w:anchor="_Toc164259518" w:history="1">
        <w:r w:rsidR="006D7D23" w:rsidRPr="00B64869">
          <w:rPr>
            <w:rStyle w:val="Hyperlink"/>
            <w:bCs/>
            <w:i w:val="0"/>
          </w:rPr>
          <w:t>(a)</w:t>
        </w:r>
        <w:r w:rsidR="006D7D23" w:rsidRPr="00B64869">
          <w:rPr>
            <w:rFonts w:asciiTheme="minorHAnsi" w:eastAsiaTheme="minorEastAsia" w:hAnsiTheme="minorHAnsi" w:cstheme="minorBidi"/>
            <w:bCs/>
            <w:i w:val="0"/>
            <w:kern w:val="2"/>
            <w14:ligatures w14:val="standardContextual"/>
          </w:rPr>
          <w:tab/>
        </w:r>
        <w:r w:rsidR="006D7D23" w:rsidRPr="00B64869">
          <w:rPr>
            <w:rStyle w:val="Hyperlink"/>
            <w:bCs/>
            <w:i w:val="0"/>
          </w:rPr>
          <w:t>Hospitals, prisons and nursing homes</w:t>
        </w:r>
        <w:r w:rsidR="006D7D23" w:rsidRPr="00B64869">
          <w:rPr>
            <w:bCs/>
            <w:i w:val="0"/>
            <w:webHidden/>
          </w:rPr>
          <w:tab/>
        </w:r>
        <w:r w:rsidR="006D7D23" w:rsidRPr="00B64869">
          <w:rPr>
            <w:bCs/>
            <w:i w:val="0"/>
            <w:webHidden/>
          </w:rPr>
          <w:fldChar w:fldCharType="begin"/>
        </w:r>
        <w:r w:rsidR="006D7D23" w:rsidRPr="00B64869">
          <w:rPr>
            <w:bCs/>
            <w:i w:val="0"/>
            <w:webHidden/>
          </w:rPr>
          <w:instrText xml:space="preserve"> PAGEREF _Toc164259518 \h </w:instrText>
        </w:r>
        <w:r w:rsidR="006D7D23" w:rsidRPr="00B64869">
          <w:rPr>
            <w:bCs/>
            <w:i w:val="0"/>
            <w:webHidden/>
          </w:rPr>
        </w:r>
        <w:r w:rsidR="006D7D23" w:rsidRPr="00B64869">
          <w:rPr>
            <w:bCs/>
            <w:i w:val="0"/>
            <w:webHidden/>
          </w:rPr>
          <w:fldChar w:fldCharType="separate"/>
        </w:r>
        <w:r w:rsidR="006D7D23" w:rsidRPr="00B64869">
          <w:rPr>
            <w:bCs/>
            <w:i w:val="0"/>
            <w:webHidden/>
          </w:rPr>
          <w:t>20</w:t>
        </w:r>
        <w:r w:rsidR="006D7D23" w:rsidRPr="00B64869">
          <w:rPr>
            <w:bCs/>
            <w:i w:val="0"/>
            <w:webHidden/>
          </w:rPr>
          <w:fldChar w:fldCharType="end"/>
        </w:r>
      </w:hyperlink>
    </w:p>
    <w:p w14:paraId="10EA99B0" w14:textId="03029566"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19" w:history="1">
        <w:r w:rsidR="006D7D23" w:rsidRPr="00B64869">
          <w:rPr>
            <w:rStyle w:val="Hyperlink"/>
            <w:b w:val="0"/>
            <w:bCs/>
            <w:i w:val="0"/>
          </w:rPr>
          <w:t>2.2</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Purpose or use of different housing types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_Toc164259519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21</w:t>
        </w:r>
        <w:r w:rsidR="006D7D23" w:rsidRPr="00B64869">
          <w:rPr>
            <w:b w:val="0"/>
            <w:bCs/>
            <w:i w:val="0"/>
            <w:webHidden/>
          </w:rPr>
          <w:fldChar w:fldCharType="end"/>
        </w:r>
      </w:hyperlink>
    </w:p>
    <w:p w14:paraId="1316B7C7" w14:textId="4A3626BF"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20" w:history="1">
        <w:r w:rsidR="006D7D23" w:rsidRPr="00B64869">
          <w:rPr>
            <w:rStyle w:val="Hyperlink"/>
            <w:b w:val="0"/>
            <w:bCs/>
            <w:i w:val="0"/>
          </w:rPr>
          <w:t>2.3</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Tenure</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_Toc164259520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22</w:t>
        </w:r>
        <w:r w:rsidR="006D7D23" w:rsidRPr="00B64869">
          <w:rPr>
            <w:b w:val="0"/>
            <w:bCs/>
            <w:i w:val="0"/>
            <w:webHidden/>
          </w:rPr>
          <w:fldChar w:fldCharType="end"/>
        </w:r>
      </w:hyperlink>
    </w:p>
    <w:p w14:paraId="699518AB" w14:textId="6ADD4912" w:rsidR="006D7D23" w:rsidRPr="006D7D23" w:rsidRDefault="00406222">
      <w:pPr>
        <w:pStyle w:val="TOC1"/>
        <w:rPr>
          <w:rFonts w:asciiTheme="minorHAnsi" w:eastAsiaTheme="minorEastAsia" w:hAnsiTheme="minorHAnsi" w:cstheme="minorBidi"/>
          <w:b w:val="0"/>
          <w:kern w:val="2"/>
          <w14:ligatures w14:val="standardContextual"/>
        </w:rPr>
      </w:pPr>
      <w:hyperlink w:anchor="_Toc164259521" w:history="1">
        <w:r w:rsidR="006D7D23" w:rsidRPr="006D7D23">
          <w:rPr>
            <w:rStyle w:val="Hyperlink"/>
          </w:rPr>
          <w:t>3</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Redefining walkable neighbourhoods</w:t>
        </w:r>
        <w:r w:rsidR="006D7D23" w:rsidRPr="006D7D23">
          <w:rPr>
            <w:webHidden/>
          </w:rPr>
          <w:tab/>
        </w:r>
        <w:r w:rsidR="006D7D23" w:rsidRPr="006D7D23">
          <w:rPr>
            <w:webHidden/>
          </w:rPr>
          <w:fldChar w:fldCharType="begin"/>
        </w:r>
        <w:r w:rsidR="006D7D23" w:rsidRPr="006D7D23">
          <w:rPr>
            <w:webHidden/>
          </w:rPr>
          <w:instrText xml:space="preserve"> PAGEREF _Toc164259521 \h </w:instrText>
        </w:r>
        <w:r w:rsidR="006D7D23" w:rsidRPr="006D7D23">
          <w:rPr>
            <w:webHidden/>
          </w:rPr>
        </w:r>
        <w:r w:rsidR="006D7D23" w:rsidRPr="006D7D23">
          <w:rPr>
            <w:webHidden/>
          </w:rPr>
          <w:fldChar w:fldCharType="separate"/>
        </w:r>
        <w:r w:rsidR="006D7D23" w:rsidRPr="006D7D23">
          <w:rPr>
            <w:webHidden/>
          </w:rPr>
          <w:t>24</w:t>
        </w:r>
        <w:r w:rsidR="006D7D23" w:rsidRPr="006D7D23">
          <w:rPr>
            <w:webHidden/>
          </w:rPr>
          <w:fldChar w:fldCharType="end"/>
        </w:r>
      </w:hyperlink>
    </w:p>
    <w:p w14:paraId="17E04DFC" w14:textId="7A8E6603" w:rsidR="006D7D23" w:rsidRPr="006D7D23" w:rsidRDefault="00406222">
      <w:pPr>
        <w:pStyle w:val="TOC1"/>
        <w:rPr>
          <w:rFonts w:asciiTheme="minorHAnsi" w:eastAsiaTheme="minorEastAsia" w:hAnsiTheme="minorHAnsi" w:cstheme="minorBidi"/>
          <w:b w:val="0"/>
          <w:kern w:val="2"/>
          <w14:ligatures w14:val="standardContextual"/>
        </w:rPr>
      </w:pPr>
      <w:hyperlink w:anchor="_Toc164259522" w:history="1">
        <w:r w:rsidR="006D7D23" w:rsidRPr="006D7D23">
          <w:rPr>
            <w:rStyle w:val="Hyperlink"/>
          </w:rPr>
          <w:t>4</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Who should use the draft Guidelines?</w:t>
        </w:r>
        <w:r w:rsidR="006D7D23" w:rsidRPr="006D7D23">
          <w:rPr>
            <w:webHidden/>
          </w:rPr>
          <w:tab/>
        </w:r>
        <w:r w:rsidR="006D7D23" w:rsidRPr="006D7D23">
          <w:rPr>
            <w:webHidden/>
          </w:rPr>
          <w:fldChar w:fldCharType="begin"/>
        </w:r>
        <w:r w:rsidR="006D7D23" w:rsidRPr="006D7D23">
          <w:rPr>
            <w:webHidden/>
          </w:rPr>
          <w:instrText xml:space="preserve"> PAGEREF _Toc164259522 \h </w:instrText>
        </w:r>
        <w:r w:rsidR="006D7D23" w:rsidRPr="006D7D23">
          <w:rPr>
            <w:webHidden/>
          </w:rPr>
        </w:r>
        <w:r w:rsidR="006D7D23" w:rsidRPr="006D7D23">
          <w:rPr>
            <w:webHidden/>
          </w:rPr>
          <w:fldChar w:fldCharType="separate"/>
        </w:r>
        <w:r w:rsidR="006D7D23" w:rsidRPr="006D7D23">
          <w:rPr>
            <w:webHidden/>
          </w:rPr>
          <w:t>26</w:t>
        </w:r>
        <w:r w:rsidR="006D7D23" w:rsidRPr="006D7D23">
          <w:rPr>
            <w:webHidden/>
          </w:rPr>
          <w:fldChar w:fldCharType="end"/>
        </w:r>
      </w:hyperlink>
    </w:p>
    <w:p w14:paraId="131C8BAD" w14:textId="2070F291" w:rsidR="006D7D23" w:rsidRPr="006D7D23" w:rsidRDefault="00406222">
      <w:pPr>
        <w:pStyle w:val="TOC1"/>
        <w:rPr>
          <w:rFonts w:asciiTheme="minorHAnsi" w:eastAsiaTheme="minorEastAsia" w:hAnsiTheme="minorHAnsi" w:cstheme="minorBidi"/>
          <w:b w:val="0"/>
          <w:kern w:val="2"/>
          <w14:ligatures w14:val="standardContextual"/>
        </w:rPr>
      </w:pPr>
      <w:hyperlink w:anchor="_Toc164259523" w:history="1">
        <w:r w:rsidR="006D7D23" w:rsidRPr="006D7D23">
          <w:rPr>
            <w:rStyle w:val="Hyperlink"/>
          </w:rPr>
          <w:t>5</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Approach</w:t>
        </w:r>
        <w:r w:rsidR="006D7D23" w:rsidRPr="006D7D23">
          <w:rPr>
            <w:webHidden/>
          </w:rPr>
          <w:tab/>
        </w:r>
        <w:r w:rsidR="006D7D23" w:rsidRPr="006D7D23">
          <w:rPr>
            <w:webHidden/>
          </w:rPr>
          <w:fldChar w:fldCharType="begin"/>
        </w:r>
        <w:r w:rsidR="006D7D23" w:rsidRPr="006D7D23">
          <w:rPr>
            <w:webHidden/>
          </w:rPr>
          <w:instrText xml:space="preserve"> PAGEREF _Toc164259523 \h </w:instrText>
        </w:r>
        <w:r w:rsidR="006D7D23" w:rsidRPr="006D7D23">
          <w:rPr>
            <w:webHidden/>
          </w:rPr>
        </w:r>
        <w:r w:rsidR="006D7D23" w:rsidRPr="006D7D23">
          <w:rPr>
            <w:webHidden/>
          </w:rPr>
          <w:fldChar w:fldCharType="separate"/>
        </w:r>
        <w:r w:rsidR="006D7D23" w:rsidRPr="006D7D23">
          <w:rPr>
            <w:webHidden/>
          </w:rPr>
          <w:t>27</w:t>
        </w:r>
        <w:r w:rsidR="006D7D23" w:rsidRPr="006D7D23">
          <w:rPr>
            <w:webHidden/>
          </w:rPr>
          <w:fldChar w:fldCharType="end"/>
        </w:r>
      </w:hyperlink>
    </w:p>
    <w:p w14:paraId="49271821" w14:textId="18EB702A"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24" w:history="1">
        <w:r w:rsidR="006D7D23" w:rsidRPr="00B64869">
          <w:rPr>
            <w:rStyle w:val="Hyperlink"/>
            <w:b w:val="0"/>
            <w:bCs/>
            <w:i w:val="0"/>
          </w:rPr>
          <w:t>5.1</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Design Categories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_Toc164259524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27</w:t>
        </w:r>
        <w:r w:rsidR="006D7D23" w:rsidRPr="00B64869">
          <w:rPr>
            <w:b w:val="0"/>
            <w:bCs/>
            <w:i w:val="0"/>
            <w:webHidden/>
          </w:rPr>
          <w:fldChar w:fldCharType="end"/>
        </w:r>
      </w:hyperlink>
    </w:p>
    <w:p w14:paraId="7BD5913C" w14:textId="6FFEAF9F"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25" w:history="1">
        <w:r w:rsidR="006D7D23" w:rsidRPr="00B64869">
          <w:rPr>
            <w:rStyle w:val="Hyperlink"/>
            <w:b w:val="0"/>
            <w:bCs/>
            <w:i w:val="0"/>
          </w:rPr>
          <w:t>5.2</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Impact Areas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_Toc164259525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28</w:t>
        </w:r>
        <w:r w:rsidR="006D7D23" w:rsidRPr="00B64869">
          <w:rPr>
            <w:b w:val="0"/>
            <w:bCs/>
            <w:i w:val="0"/>
            <w:webHidden/>
          </w:rPr>
          <w:fldChar w:fldCharType="end"/>
        </w:r>
      </w:hyperlink>
    </w:p>
    <w:p w14:paraId="4B31B68A" w14:textId="07603C61"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26" w:history="1">
        <w:r w:rsidR="006D7D23" w:rsidRPr="00B64869">
          <w:rPr>
            <w:rStyle w:val="Hyperlink"/>
            <w:b w:val="0"/>
            <w:bCs/>
            <w:i w:val="0"/>
          </w:rPr>
          <w:t>5.3</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Additional Benefits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_Toc164259526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29</w:t>
        </w:r>
        <w:r w:rsidR="006D7D23" w:rsidRPr="00B64869">
          <w:rPr>
            <w:b w:val="0"/>
            <w:bCs/>
            <w:i w:val="0"/>
            <w:webHidden/>
          </w:rPr>
          <w:fldChar w:fldCharType="end"/>
        </w:r>
      </w:hyperlink>
    </w:p>
    <w:p w14:paraId="4D349CD5" w14:textId="3F89FD30" w:rsidR="006D7D23" w:rsidRPr="006D7D23" w:rsidRDefault="00406222">
      <w:pPr>
        <w:pStyle w:val="TOC1"/>
        <w:rPr>
          <w:rFonts w:asciiTheme="minorHAnsi" w:eastAsiaTheme="minorEastAsia" w:hAnsiTheme="minorHAnsi" w:cstheme="minorBidi"/>
          <w:b w:val="0"/>
          <w:kern w:val="2"/>
          <w14:ligatures w14:val="standardContextual"/>
        </w:rPr>
      </w:pPr>
      <w:hyperlink w:anchor="_Toc164259527" w:history="1">
        <w:r w:rsidR="006D7D23" w:rsidRPr="006D7D23">
          <w:rPr>
            <w:rStyle w:val="Hyperlink"/>
          </w:rPr>
          <w:t>6</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Implementation</w:t>
        </w:r>
        <w:r w:rsidR="006D7D23" w:rsidRPr="006D7D23">
          <w:rPr>
            <w:webHidden/>
          </w:rPr>
          <w:tab/>
        </w:r>
        <w:r w:rsidR="006D7D23" w:rsidRPr="006D7D23">
          <w:rPr>
            <w:webHidden/>
          </w:rPr>
          <w:fldChar w:fldCharType="begin"/>
        </w:r>
        <w:r w:rsidR="006D7D23" w:rsidRPr="006D7D23">
          <w:rPr>
            <w:webHidden/>
          </w:rPr>
          <w:instrText xml:space="preserve"> PAGEREF _Toc164259527 \h </w:instrText>
        </w:r>
        <w:r w:rsidR="006D7D23" w:rsidRPr="006D7D23">
          <w:rPr>
            <w:webHidden/>
          </w:rPr>
        </w:r>
        <w:r w:rsidR="006D7D23" w:rsidRPr="006D7D23">
          <w:rPr>
            <w:webHidden/>
          </w:rPr>
          <w:fldChar w:fldCharType="separate"/>
        </w:r>
        <w:r w:rsidR="006D7D23" w:rsidRPr="006D7D23">
          <w:rPr>
            <w:webHidden/>
          </w:rPr>
          <w:t>31</w:t>
        </w:r>
        <w:r w:rsidR="006D7D23" w:rsidRPr="006D7D23">
          <w:rPr>
            <w:webHidden/>
          </w:rPr>
          <w:fldChar w:fldCharType="end"/>
        </w:r>
      </w:hyperlink>
    </w:p>
    <w:p w14:paraId="767162E7" w14:textId="49CD52B4"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28" w:history="1">
        <w:r w:rsidR="006D7D23" w:rsidRPr="00B64869">
          <w:rPr>
            <w:rStyle w:val="Hyperlink"/>
            <w:b w:val="0"/>
            <w:bCs/>
            <w:i w:val="0"/>
          </w:rPr>
          <w:t>6.1</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Scoring Approach</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_Toc164259528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31</w:t>
        </w:r>
        <w:r w:rsidR="006D7D23" w:rsidRPr="00B64869">
          <w:rPr>
            <w:b w:val="0"/>
            <w:bCs/>
            <w:i w:val="0"/>
            <w:webHidden/>
          </w:rPr>
          <w:fldChar w:fldCharType="end"/>
        </w:r>
      </w:hyperlink>
    </w:p>
    <w:p w14:paraId="76EC3BB7" w14:textId="65264954"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29" w:history="1">
        <w:r w:rsidR="006D7D23" w:rsidRPr="00B64869">
          <w:rPr>
            <w:rStyle w:val="Hyperlink"/>
            <w:b w:val="0"/>
            <w:bCs/>
            <w:i w:val="0"/>
          </w:rPr>
          <w:t>6.2</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Full Certification</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_Toc164259529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31</w:t>
        </w:r>
        <w:r w:rsidR="006D7D23" w:rsidRPr="00B64869">
          <w:rPr>
            <w:b w:val="0"/>
            <w:bCs/>
            <w:i w:val="0"/>
            <w:webHidden/>
          </w:rPr>
          <w:fldChar w:fldCharType="end"/>
        </w:r>
      </w:hyperlink>
    </w:p>
    <w:p w14:paraId="5FBBC8CD" w14:textId="7F051DE9"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30" w:history="1">
        <w:r w:rsidR="006D7D23" w:rsidRPr="00B64869">
          <w:rPr>
            <w:rStyle w:val="Hyperlink"/>
            <w:b w:val="0"/>
            <w:bCs/>
            <w:i w:val="0"/>
          </w:rPr>
          <w:t>6.3</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Exemplary Badges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_Toc164259530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32</w:t>
        </w:r>
        <w:r w:rsidR="006D7D23" w:rsidRPr="00B64869">
          <w:rPr>
            <w:b w:val="0"/>
            <w:bCs/>
            <w:i w:val="0"/>
            <w:webHidden/>
          </w:rPr>
          <w:fldChar w:fldCharType="end"/>
        </w:r>
      </w:hyperlink>
    </w:p>
    <w:p w14:paraId="42133AE9" w14:textId="315AD5F8" w:rsidR="006D7D23" w:rsidRPr="00B64869" w:rsidRDefault="00406222">
      <w:pPr>
        <w:pStyle w:val="TOC2"/>
        <w:rPr>
          <w:rFonts w:asciiTheme="minorHAnsi" w:eastAsiaTheme="minorEastAsia" w:hAnsiTheme="minorHAnsi" w:cstheme="minorBidi"/>
          <w:b w:val="0"/>
          <w:bCs/>
          <w:i w:val="0"/>
          <w:kern w:val="2"/>
          <w14:ligatures w14:val="standardContextual"/>
        </w:rPr>
      </w:pPr>
      <w:hyperlink w:anchor="_Toc164259531" w:history="1">
        <w:r w:rsidR="006D7D23" w:rsidRPr="00B64869">
          <w:rPr>
            <w:rStyle w:val="Hyperlink"/>
            <w:b w:val="0"/>
            <w:bCs/>
            <w:i w:val="0"/>
          </w:rPr>
          <w:t>6.4</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Focused Certification</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_Toc164259531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33</w:t>
        </w:r>
        <w:r w:rsidR="006D7D23" w:rsidRPr="00B64869">
          <w:rPr>
            <w:b w:val="0"/>
            <w:bCs/>
            <w:i w:val="0"/>
            <w:webHidden/>
          </w:rPr>
          <w:fldChar w:fldCharType="end"/>
        </w:r>
      </w:hyperlink>
    </w:p>
    <w:p w14:paraId="76C7DFB2" w14:textId="7C6C9922" w:rsidR="006D7D23" w:rsidRPr="006D7D23" w:rsidRDefault="00406222">
      <w:pPr>
        <w:pStyle w:val="TOC1"/>
        <w:rPr>
          <w:rFonts w:asciiTheme="minorHAnsi" w:eastAsiaTheme="minorEastAsia" w:hAnsiTheme="minorHAnsi" w:cstheme="minorBidi"/>
          <w:b w:val="0"/>
          <w:kern w:val="2"/>
          <w14:ligatures w14:val="standardContextual"/>
        </w:rPr>
      </w:pPr>
      <w:hyperlink w:anchor="_Toc164259532" w:history="1">
        <w:r w:rsidR="006D7D23" w:rsidRPr="006D7D23">
          <w:rPr>
            <w:rStyle w:val="Hyperlink"/>
          </w:rPr>
          <w:t>7</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Elements</w:t>
        </w:r>
        <w:r w:rsidR="006D7D23" w:rsidRPr="006D7D23">
          <w:rPr>
            <w:webHidden/>
          </w:rPr>
          <w:tab/>
        </w:r>
        <w:r w:rsidR="006D7D23" w:rsidRPr="006D7D23">
          <w:rPr>
            <w:webHidden/>
          </w:rPr>
          <w:fldChar w:fldCharType="begin"/>
        </w:r>
        <w:r w:rsidR="006D7D23" w:rsidRPr="006D7D23">
          <w:rPr>
            <w:webHidden/>
          </w:rPr>
          <w:instrText xml:space="preserve"> PAGEREF _Toc164259532 \h </w:instrText>
        </w:r>
        <w:r w:rsidR="006D7D23" w:rsidRPr="006D7D23">
          <w:rPr>
            <w:webHidden/>
          </w:rPr>
        </w:r>
        <w:r w:rsidR="006D7D23" w:rsidRPr="006D7D23">
          <w:rPr>
            <w:webHidden/>
          </w:rPr>
          <w:fldChar w:fldCharType="separate"/>
        </w:r>
        <w:r w:rsidR="006D7D23" w:rsidRPr="006D7D23">
          <w:rPr>
            <w:webHidden/>
          </w:rPr>
          <w:t>2</w:t>
        </w:r>
        <w:r w:rsidR="006D7D23" w:rsidRPr="006D7D23">
          <w:rPr>
            <w:webHidden/>
          </w:rPr>
          <w:fldChar w:fldCharType="end"/>
        </w:r>
      </w:hyperlink>
    </w:p>
    <w:p w14:paraId="6CDDB4CF" w14:textId="13C22A4D" w:rsidR="006D7D23" w:rsidRPr="006D7D23" w:rsidRDefault="00406222">
      <w:pPr>
        <w:pStyle w:val="TOC2"/>
        <w:rPr>
          <w:rFonts w:asciiTheme="minorHAnsi" w:eastAsiaTheme="minorEastAsia" w:hAnsiTheme="minorHAnsi" w:cstheme="minorBidi"/>
          <w:b w:val="0"/>
          <w:i w:val="0"/>
          <w:kern w:val="2"/>
          <w14:ligatures w14:val="standardContextual"/>
        </w:rPr>
      </w:pPr>
      <w:hyperlink w:anchor="_Toc164259533" w:history="1">
        <w:r w:rsidR="006D7D23" w:rsidRPr="006D7D23">
          <w:rPr>
            <w:rStyle w:val="Hyperlink"/>
            <w:i w:val="0"/>
          </w:rPr>
          <w:t>1</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Design Process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_Toc164259533 \h </w:instrText>
        </w:r>
        <w:r w:rsidR="006D7D23" w:rsidRPr="006D7D23">
          <w:rPr>
            <w:i w:val="0"/>
            <w:webHidden/>
          </w:rPr>
        </w:r>
        <w:r w:rsidR="006D7D23" w:rsidRPr="006D7D23">
          <w:rPr>
            <w:i w:val="0"/>
            <w:webHidden/>
          </w:rPr>
          <w:fldChar w:fldCharType="separate"/>
        </w:r>
        <w:r w:rsidR="006D7D23" w:rsidRPr="006D7D23">
          <w:rPr>
            <w:i w:val="0"/>
            <w:webHidden/>
          </w:rPr>
          <w:t>2</w:t>
        </w:r>
        <w:r w:rsidR="006D7D23" w:rsidRPr="006D7D23">
          <w:rPr>
            <w:i w:val="0"/>
            <w:webHidden/>
          </w:rPr>
          <w:fldChar w:fldCharType="end"/>
        </w:r>
      </w:hyperlink>
    </w:p>
    <w:p w14:paraId="106E60DD" w14:textId="5FAD6EFA" w:rsidR="006D7D23" w:rsidRPr="006D7D23" w:rsidRDefault="00406222">
      <w:pPr>
        <w:pStyle w:val="TOC3"/>
        <w:rPr>
          <w:rFonts w:asciiTheme="minorHAnsi" w:eastAsiaTheme="minorEastAsia" w:hAnsiTheme="minorHAnsi" w:cstheme="minorBidi"/>
          <w:i w:val="0"/>
          <w:kern w:val="2"/>
          <w14:ligatures w14:val="standardContextual"/>
        </w:rPr>
      </w:pPr>
      <w:hyperlink w:anchor="_Toc164259534" w:history="1">
        <w:r w:rsidR="006D7D23" w:rsidRPr="006D7D23">
          <w:rPr>
            <w:rStyle w:val="Hyperlink"/>
            <w:i w:val="0"/>
          </w:rPr>
          <w:t>1.0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Site Selection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_Toc164259534 \h </w:instrText>
        </w:r>
        <w:r w:rsidR="006D7D23" w:rsidRPr="006D7D23">
          <w:rPr>
            <w:i w:val="0"/>
            <w:webHidden/>
          </w:rPr>
        </w:r>
        <w:r w:rsidR="006D7D23" w:rsidRPr="006D7D23">
          <w:rPr>
            <w:i w:val="0"/>
            <w:webHidden/>
          </w:rPr>
          <w:fldChar w:fldCharType="separate"/>
        </w:r>
        <w:r w:rsidR="006D7D23" w:rsidRPr="006D7D23">
          <w:rPr>
            <w:i w:val="0"/>
            <w:webHidden/>
          </w:rPr>
          <w:t>2</w:t>
        </w:r>
        <w:r w:rsidR="006D7D23" w:rsidRPr="006D7D23">
          <w:rPr>
            <w:i w:val="0"/>
            <w:webHidden/>
          </w:rPr>
          <w:fldChar w:fldCharType="end"/>
        </w:r>
      </w:hyperlink>
    </w:p>
    <w:p w14:paraId="7586B4E8" w14:textId="5565E880" w:rsidR="006D7D23" w:rsidRPr="006D7D23" w:rsidRDefault="00406222">
      <w:pPr>
        <w:pStyle w:val="TOC3"/>
        <w:rPr>
          <w:rFonts w:asciiTheme="minorHAnsi" w:eastAsiaTheme="minorEastAsia" w:hAnsiTheme="minorHAnsi" w:cstheme="minorBidi"/>
          <w:i w:val="0"/>
          <w:kern w:val="2"/>
          <w14:ligatures w14:val="standardContextual"/>
        </w:rPr>
      </w:pPr>
      <w:hyperlink w:anchor="_Toc164259535" w:history="1">
        <w:r w:rsidR="006D7D23" w:rsidRPr="006D7D23">
          <w:rPr>
            <w:rStyle w:val="Hyperlink"/>
            <w:i w:val="0"/>
          </w:rPr>
          <w:t>1.1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Outreach</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_Toc164259535 \h </w:instrText>
        </w:r>
        <w:r w:rsidR="006D7D23" w:rsidRPr="006D7D23">
          <w:rPr>
            <w:i w:val="0"/>
            <w:webHidden/>
          </w:rPr>
        </w:r>
        <w:r w:rsidR="006D7D23" w:rsidRPr="006D7D23">
          <w:rPr>
            <w:i w:val="0"/>
            <w:webHidden/>
          </w:rPr>
          <w:fldChar w:fldCharType="separate"/>
        </w:r>
        <w:r w:rsidR="006D7D23" w:rsidRPr="006D7D23">
          <w:rPr>
            <w:i w:val="0"/>
            <w:webHidden/>
          </w:rPr>
          <w:t>3</w:t>
        </w:r>
        <w:r w:rsidR="006D7D23" w:rsidRPr="006D7D23">
          <w:rPr>
            <w:i w:val="0"/>
            <w:webHidden/>
          </w:rPr>
          <w:fldChar w:fldCharType="end"/>
        </w:r>
      </w:hyperlink>
    </w:p>
    <w:p w14:paraId="4BD71214" w14:textId="72F912D4" w:rsidR="006D7D23" w:rsidRPr="006D7D23" w:rsidRDefault="00406222">
      <w:pPr>
        <w:pStyle w:val="TOC3"/>
        <w:rPr>
          <w:rFonts w:asciiTheme="minorHAnsi" w:eastAsiaTheme="minorEastAsia" w:hAnsiTheme="minorHAnsi" w:cstheme="minorBidi"/>
          <w:i w:val="0"/>
          <w:kern w:val="2"/>
          <w14:ligatures w14:val="standardContextual"/>
        </w:rPr>
      </w:pPr>
      <w:hyperlink w:anchor="_Toc164259536" w:history="1">
        <w:r w:rsidR="006D7D23" w:rsidRPr="006D7D23">
          <w:rPr>
            <w:rStyle w:val="Hyperlink"/>
            <w:i w:val="0"/>
          </w:rPr>
          <w:t>1.2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Team</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_Toc164259536 \h </w:instrText>
        </w:r>
        <w:r w:rsidR="006D7D23" w:rsidRPr="006D7D23">
          <w:rPr>
            <w:i w:val="0"/>
            <w:webHidden/>
          </w:rPr>
        </w:r>
        <w:r w:rsidR="006D7D23" w:rsidRPr="006D7D23">
          <w:rPr>
            <w:i w:val="0"/>
            <w:webHidden/>
          </w:rPr>
          <w:fldChar w:fldCharType="separate"/>
        </w:r>
        <w:r w:rsidR="006D7D23" w:rsidRPr="006D7D23">
          <w:rPr>
            <w:i w:val="0"/>
            <w:webHidden/>
          </w:rPr>
          <w:t>4</w:t>
        </w:r>
        <w:r w:rsidR="006D7D23" w:rsidRPr="006D7D23">
          <w:rPr>
            <w:i w:val="0"/>
            <w:webHidden/>
          </w:rPr>
          <w:fldChar w:fldCharType="end"/>
        </w:r>
      </w:hyperlink>
    </w:p>
    <w:p w14:paraId="14DD7564" w14:textId="7C705BDB" w:rsidR="006D7D23" w:rsidRPr="006D7D23" w:rsidRDefault="00406222">
      <w:pPr>
        <w:pStyle w:val="TOC3"/>
        <w:rPr>
          <w:rFonts w:asciiTheme="minorHAnsi" w:eastAsiaTheme="minorEastAsia" w:hAnsiTheme="minorHAnsi" w:cstheme="minorBidi"/>
          <w:i w:val="0"/>
          <w:kern w:val="2"/>
          <w14:ligatures w14:val="standardContextual"/>
        </w:rPr>
      </w:pPr>
      <w:hyperlink w:anchor="_Toc164259537" w:history="1">
        <w:r w:rsidR="006D7D23" w:rsidRPr="006D7D23">
          <w:rPr>
            <w:rStyle w:val="Hyperlink"/>
            <w:rFonts w:cs="Open Sans"/>
            <w:i w:val="0"/>
          </w:rPr>
          <w:t>1.3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rFonts w:cs="Open Sans"/>
            <w:i w:val="0"/>
          </w:rPr>
          <w:t>Project Program</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_Toc164259537 \h </w:instrText>
        </w:r>
        <w:r w:rsidR="006D7D23" w:rsidRPr="006D7D23">
          <w:rPr>
            <w:i w:val="0"/>
            <w:webHidden/>
          </w:rPr>
        </w:r>
        <w:r w:rsidR="006D7D23" w:rsidRPr="006D7D23">
          <w:rPr>
            <w:i w:val="0"/>
            <w:webHidden/>
          </w:rPr>
          <w:fldChar w:fldCharType="separate"/>
        </w:r>
        <w:r w:rsidR="006D7D23" w:rsidRPr="006D7D23">
          <w:rPr>
            <w:i w:val="0"/>
            <w:webHidden/>
          </w:rPr>
          <w:t>10</w:t>
        </w:r>
        <w:r w:rsidR="006D7D23" w:rsidRPr="006D7D23">
          <w:rPr>
            <w:i w:val="0"/>
            <w:webHidden/>
          </w:rPr>
          <w:fldChar w:fldCharType="end"/>
        </w:r>
      </w:hyperlink>
    </w:p>
    <w:p w14:paraId="0EED34EE" w14:textId="7ED94CAA" w:rsidR="006D7D23" w:rsidRPr="006D7D23" w:rsidRDefault="00406222">
      <w:pPr>
        <w:pStyle w:val="TOC3"/>
        <w:rPr>
          <w:rFonts w:asciiTheme="minorHAnsi" w:eastAsiaTheme="minorEastAsia" w:hAnsiTheme="minorHAnsi" w:cstheme="minorBidi"/>
          <w:i w:val="0"/>
          <w:kern w:val="2"/>
          <w14:ligatures w14:val="standardContextual"/>
        </w:rPr>
      </w:pPr>
      <w:hyperlink w:anchor="_Toc164259538" w:history="1">
        <w:r w:rsidR="006D7D23" w:rsidRPr="006D7D23">
          <w:rPr>
            <w:rStyle w:val="Hyperlink"/>
            <w:i w:val="0"/>
          </w:rPr>
          <w:t>1.4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Education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_Toc164259538 \h </w:instrText>
        </w:r>
        <w:r w:rsidR="006D7D23" w:rsidRPr="006D7D23">
          <w:rPr>
            <w:i w:val="0"/>
            <w:webHidden/>
          </w:rPr>
        </w:r>
        <w:r w:rsidR="006D7D23" w:rsidRPr="006D7D23">
          <w:rPr>
            <w:i w:val="0"/>
            <w:webHidden/>
          </w:rPr>
          <w:fldChar w:fldCharType="separate"/>
        </w:r>
        <w:r w:rsidR="006D7D23" w:rsidRPr="006D7D23">
          <w:rPr>
            <w:i w:val="0"/>
            <w:webHidden/>
          </w:rPr>
          <w:t>12</w:t>
        </w:r>
        <w:r w:rsidR="006D7D23" w:rsidRPr="006D7D23">
          <w:rPr>
            <w:i w:val="0"/>
            <w:webHidden/>
          </w:rPr>
          <w:fldChar w:fldCharType="end"/>
        </w:r>
      </w:hyperlink>
    </w:p>
    <w:p w14:paraId="3D143965" w14:textId="4AB28264" w:rsidR="006D7D23" w:rsidRPr="006D7D23" w:rsidRDefault="00406222">
      <w:pPr>
        <w:pStyle w:val="TOC2"/>
        <w:rPr>
          <w:rFonts w:asciiTheme="minorHAnsi" w:eastAsiaTheme="minorEastAsia" w:hAnsiTheme="minorHAnsi" w:cstheme="minorBidi"/>
          <w:b w:val="0"/>
          <w:i w:val="0"/>
          <w:kern w:val="2"/>
          <w14:ligatures w14:val="standardContextual"/>
        </w:rPr>
      </w:pPr>
      <w:hyperlink w:anchor="_Toc164259539" w:history="1">
        <w:r w:rsidR="006D7D23" w:rsidRPr="006D7D23">
          <w:rPr>
            <w:rStyle w:val="Hyperlink"/>
            <w:i w:val="0"/>
          </w:rPr>
          <w:t>2</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Site</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_Toc164259539 \h </w:instrText>
        </w:r>
        <w:r w:rsidR="006D7D23" w:rsidRPr="006D7D23">
          <w:rPr>
            <w:i w:val="0"/>
            <w:webHidden/>
          </w:rPr>
        </w:r>
        <w:r w:rsidR="006D7D23" w:rsidRPr="006D7D23">
          <w:rPr>
            <w:i w:val="0"/>
            <w:webHidden/>
          </w:rPr>
          <w:fldChar w:fldCharType="separate"/>
        </w:r>
        <w:r w:rsidR="006D7D23" w:rsidRPr="006D7D23">
          <w:rPr>
            <w:i w:val="0"/>
            <w:webHidden/>
          </w:rPr>
          <w:t>16</w:t>
        </w:r>
        <w:r w:rsidR="006D7D23" w:rsidRPr="006D7D23">
          <w:rPr>
            <w:i w:val="0"/>
            <w:webHidden/>
          </w:rPr>
          <w:fldChar w:fldCharType="end"/>
        </w:r>
      </w:hyperlink>
    </w:p>
    <w:p w14:paraId="4BEAB49A" w14:textId="7CF8D030" w:rsidR="006D7D23" w:rsidRPr="006D7D23" w:rsidRDefault="00406222">
      <w:pPr>
        <w:pStyle w:val="TOC3"/>
        <w:rPr>
          <w:rFonts w:asciiTheme="minorHAnsi" w:eastAsiaTheme="minorEastAsia" w:hAnsiTheme="minorHAnsi" w:cstheme="minorBidi"/>
          <w:i w:val="0"/>
          <w:kern w:val="2"/>
          <w14:ligatures w14:val="standardContextual"/>
        </w:rPr>
      </w:pPr>
      <w:hyperlink w:anchor="_Toc164259541" w:history="1">
        <w:r w:rsidR="006D7D23" w:rsidRPr="006D7D23">
          <w:rPr>
            <w:rStyle w:val="Hyperlink"/>
            <w:i w:val="0"/>
          </w:rPr>
          <w:t>2.0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General</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_Toc164259541 \h </w:instrText>
        </w:r>
        <w:r w:rsidR="006D7D23" w:rsidRPr="006D7D23">
          <w:rPr>
            <w:i w:val="0"/>
            <w:webHidden/>
          </w:rPr>
        </w:r>
        <w:r w:rsidR="006D7D23" w:rsidRPr="006D7D23">
          <w:rPr>
            <w:i w:val="0"/>
            <w:webHidden/>
          </w:rPr>
          <w:fldChar w:fldCharType="separate"/>
        </w:r>
        <w:r w:rsidR="006D7D23" w:rsidRPr="006D7D23">
          <w:rPr>
            <w:i w:val="0"/>
            <w:webHidden/>
          </w:rPr>
          <w:t>16</w:t>
        </w:r>
        <w:r w:rsidR="006D7D23" w:rsidRPr="006D7D23">
          <w:rPr>
            <w:i w:val="0"/>
            <w:webHidden/>
          </w:rPr>
          <w:fldChar w:fldCharType="end"/>
        </w:r>
      </w:hyperlink>
    </w:p>
    <w:p w14:paraId="061F5AC8" w14:textId="3EF7FA47" w:rsidR="006D7D23" w:rsidRPr="006D7D23" w:rsidRDefault="00406222">
      <w:pPr>
        <w:pStyle w:val="TOC3"/>
        <w:rPr>
          <w:rFonts w:asciiTheme="minorHAnsi" w:eastAsiaTheme="minorEastAsia" w:hAnsiTheme="minorHAnsi" w:cstheme="minorBidi"/>
          <w:i w:val="0"/>
          <w:kern w:val="2"/>
          <w14:ligatures w14:val="standardContextual"/>
        </w:rPr>
      </w:pPr>
      <w:hyperlink w:anchor="_Toc164259542" w:history="1">
        <w:r w:rsidR="006D7D23" w:rsidRPr="006D7D23">
          <w:rPr>
            <w:rStyle w:val="Hyperlink"/>
            <w:i w:val="0"/>
          </w:rPr>
          <w:t>2.1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Accessible footpaths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_Toc164259542 \h </w:instrText>
        </w:r>
        <w:r w:rsidR="006D7D23" w:rsidRPr="006D7D23">
          <w:rPr>
            <w:i w:val="0"/>
            <w:webHidden/>
          </w:rPr>
        </w:r>
        <w:r w:rsidR="006D7D23" w:rsidRPr="006D7D23">
          <w:rPr>
            <w:i w:val="0"/>
            <w:webHidden/>
          </w:rPr>
          <w:fldChar w:fldCharType="separate"/>
        </w:r>
        <w:r w:rsidR="006D7D23" w:rsidRPr="006D7D23">
          <w:rPr>
            <w:i w:val="0"/>
            <w:webHidden/>
          </w:rPr>
          <w:t>21</w:t>
        </w:r>
        <w:r w:rsidR="006D7D23" w:rsidRPr="006D7D23">
          <w:rPr>
            <w:i w:val="0"/>
            <w:webHidden/>
          </w:rPr>
          <w:fldChar w:fldCharType="end"/>
        </w:r>
      </w:hyperlink>
    </w:p>
    <w:p w14:paraId="7BEA4E2B" w14:textId="08D61830" w:rsidR="006D7D23" w:rsidRPr="006D7D23" w:rsidRDefault="00406222">
      <w:pPr>
        <w:pStyle w:val="TOC3"/>
        <w:rPr>
          <w:rFonts w:asciiTheme="minorHAnsi" w:eastAsiaTheme="minorEastAsia" w:hAnsiTheme="minorHAnsi" w:cstheme="minorBidi"/>
          <w:i w:val="0"/>
          <w:kern w:val="2"/>
          <w14:ligatures w14:val="standardContextual"/>
        </w:rPr>
      </w:pPr>
      <w:hyperlink w:anchor="_Toc164259543" w:history="1">
        <w:r w:rsidR="006D7D23" w:rsidRPr="006D7D23">
          <w:rPr>
            <w:rStyle w:val="Hyperlink"/>
            <w:i w:val="0"/>
          </w:rPr>
          <w:t>2.2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Neighbourhood</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_Toc164259543 \h </w:instrText>
        </w:r>
        <w:r w:rsidR="006D7D23" w:rsidRPr="006D7D23">
          <w:rPr>
            <w:i w:val="0"/>
            <w:webHidden/>
          </w:rPr>
        </w:r>
        <w:r w:rsidR="006D7D23" w:rsidRPr="006D7D23">
          <w:rPr>
            <w:i w:val="0"/>
            <w:webHidden/>
          </w:rPr>
          <w:fldChar w:fldCharType="separate"/>
        </w:r>
        <w:r w:rsidR="006D7D23" w:rsidRPr="006D7D23">
          <w:rPr>
            <w:i w:val="0"/>
            <w:webHidden/>
          </w:rPr>
          <w:t>32</w:t>
        </w:r>
        <w:r w:rsidR="006D7D23" w:rsidRPr="006D7D23">
          <w:rPr>
            <w:i w:val="0"/>
            <w:webHidden/>
          </w:rPr>
          <w:fldChar w:fldCharType="end"/>
        </w:r>
      </w:hyperlink>
    </w:p>
    <w:p w14:paraId="66C5CB91" w14:textId="07073F14" w:rsidR="006D7D23" w:rsidRPr="006D7D23" w:rsidRDefault="00406222">
      <w:pPr>
        <w:pStyle w:val="TOC3"/>
        <w:rPr>
          <w:rFonts w:asciiTheme="minorHAnsi" w:eastAsiaTheme="minorEastAsia" w:hAnsiTheme="minorHAnsi" w:cstheme="minorBidi"/>
          <w:i w:val="0"/>
          <w:kern w:val="2"/>
          <w14:ligatures w14:val="standardContextual"/>
        </w:rPr>
      </w:pPr>
      <w:hyperlink w:anchor="_Toc164259544" w:history="1">
        <w:r w:rsidR="006D7D23" w:rsidRPr="006D7D23">
          <w:rPr>
            <w:rStyle w:val="Hyperlink"/>
            <w:i w:val="0"/>
          </w:rPr>
          <w:t>2.3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Overall Design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_Toc164259544 \h </w:instrText>
        </w:r>
        <w:r w:rsidR="006D7D23" w:rsidRPr="006D7D23">
          <w:rPr>
            <w:i w:val="0"/>
            <w:webHidden/>
          </w:rPr>
        </w:r>
        <w:r w:rsidR="006D7D23" w:rsidRPr="006D7D23">
          <w:rPr>
            <w:i w:val="0"/>
            <w:webHidden/>
          </w:rPr>
          <w:fldChar w:fldCharType="separate"/>
        </w:r>
        <w:r w:rsidR="006D7D23" w:rsidRPr="006D7D23">
          <w:rPr>
            <w:i w:val="0"/>
            <w:webHidden/>
          </w:rPr>
          <w:t>35</w:t>
        </w:r>
        <w:r w:rsidR="006D7D23" w:rsidRPr="006D7D23">
          <w:rPr>
            <w:i w:val="0"/>
            <w:webHidden/>
          </w:rPr>
          <w:fldChar w:fldCharType="end"/>
        </w:r>
      </w:hyperlink>
    </w:p>
    <w:p w14:paraId="4D1F74EF" w14:textId="7D102E59" w:rsidR="006D7D23" w:rsidRPr="006D7D23" w:rsidRDefault="00406222">
      <w:pPr>
        <w:pStyle w:val="TOC3"/>
        <w:rPr>
          <w:rFonts w:asciiTheme="minorHAnsi" w:eastAsiaTheme="minorEastAsia" w:hAnsiTheme="minorHAnsi" w:cstheme="minorBidi"/>
          <w:i w:val="0"/>
          <w:kern w:val="2"/>
          <w14:ligatures w14:val="standardContextual"/>
        </w:rPr>
      </w:pPr>
      <w:hyperlink w:anchor="_Toc164259545" w:history="1">
        <w:r w:rsidR="006D7D23" w:rsidRPr="006D7D23">
          <w:rPr>
            <w:rStyle w:val="Hyperlink"/>
            <w:i w:val="0"/>
          </w:rPr>
          <w:t>2.4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Building Approach and Entry</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_Toc164259545 \h </w:instrText>
        </w:r>
        <w:r w:rsidR="006D7D23" w:rsidRPr="006D7D23">
          <w:rPr>
            <w:i w:val="0"/>
            <w:webHidden/>
          </w:rPr>
        </w:r>
        <w:r w:rsidR="006D7D23" w:rsidRPr="006D7D23">
          <w:rPr>
            <w:i w:val="0"/>
            <w:webHidden/>
          </w:rPr>
          <w:fldChar w:fldCharType="separate"/>
        </w:r>
        <w:r w:rsidR="006D7D23" w:rsidRPr="006D7D23">
          <w:rPr>
            <w:i w:val="0"/>
            <w:webHidden/>
          </w:rPr>
          <w:t>42</w:t>
        </w:r>
        <w:r w:rsidR="006D7D23" w:rsidRPr="006D7D23">
          <w:rPr>
            <w:i w:val="0"/>
            <w:webHidden/>
          </w:rPr>
          <w:fldChar w:fldCharType="end"/>
        </w:r>
      </w:hyperlink>
    </w:p>
    <w:p w14:paraId="4AD5C6F2" w14:textId="24613AD4" w:rsidR="006D7D23" w:rsidRPr="006D7D23" w:rsidRDefault="00406222">
      <w:pPr>
        <w:pStyle w:val="TOC3"/>
        <w:rPr>
          <w:rFonts w:asciiTheme="minorHAnsi" w:eastAsiaTheme="minorEastAsia" w:hAnsiTheme="minorHAnsi" w:cstheme="minorBidi"/>
          <w:i w:val="0"/>
          <w:kern w:val="2"/>
          <w14:ligatures w14:val="standardContextual"/>
        </w:rPr>
      </w:pPr>
      <w:hyperlink w:anchor="_Toc164259546" w:history="1">
        <w:r w:rsidR="006D7D23" w:rsidRPr="006D7D23">
          <w:rPr>
            <w:rStyle w:val="Hyperlink"/>
            <w:i w:val="0"/>
          </w:rPr>
          <w:t>2.5</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Vehicles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_Toc164259546 \h </w:instrText>
        </w:r>
        <w:r w:rsidR="006D7D23" w:rsidRPr="006D7D23">
          <w:rPr>
            <w:i w:val="0"/>
            <w:webHidden/>
          </w:rPr>
        </w:r>
        <w:r w:rsidR="006D7D23" w:rsidRPr="006D7D23">
          <w:rPr>
            <w:i w:val="0"/>
            <w:webHidden/>
          </w:rPr>
          <w:fldChar w:fldCharType="separate"/>
        </w:r>
        <w:r w:rsidR="006D7D23" w:rsidRPr="006D7D23">
          <w:rPr>
            <w:i w:val="0"/>
            <w:webHidden/>
          </w:rPr>
          <w:t>56</w:t>
        </w:r>
        <w:r w:rsidR="006D7D23" w:rsidRPr="006D7D23">
          <w:rPr>
            <w:i w:val="0"/>
            <w:webHidden/>
          </w:rPr>
          <w:fldChar w:fldCharType="end"/>
        </w:r>
      </w:hyperlink>
    </w:p>
    <w:p w14:paraId="063E0EC1" w14:textId="2A4201CC" w:rsidR="006D7D23" w:rsidRPr="006D7D23" w:rsidRDefault="00406222">
      <w:pPr>
        <w:pStyle w:val="TOC3"/>
        <w:rPr>
          <w:rFonts w:asciiTheme="minorHAnsi" w:eastAsiaTheme="minorEastAsia" w:hAnsiTheme="minorHAnsi" w:cstheme="minorBidi"/>
          <w:i w:val="0"/>
          <w:kern w:val="2"/>
          <w14:ligatures w14:val="standardContextual"/>
        </w:rPr>
      </w:pPr>
      <w:hyperlink w:anchor="_Toc164259547" w:history="1">
        <w:r w:rsidR="006D7D23" w:rsidRPr="006D7D23">
          <w:rPr>
            <w:rStyle w:val="Hyperlink"/>
            <w:i w:val="0"/>
          </w:rPr>
          <w:t>2.6</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Bicycles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_Toc164259547 \h </w:instrText>
        </w:r>
        <w:r w:rsidR="006D7D23" w:rsidRPr="006D7D23">
          <w:rPr>
            <w:i w:val="0"/>
            <w:webHidden/>
          </w:rPr>
        </w:r>
        <w:r w:rsidR="006D7D23" w:rsidRPr="006D7D23">
          <w:rPr>
            <w:i w:val="0"/>
            <w:webHidden/>
          </w:rPr>
          <w:fldChar w:fldCharType="separate"/>
        </w:r>
        <w:r w:rsidR="006D7D23" w:rsidRPr="006D7D23">
          <w:rPr>
            <w:i w:val="0"/>
            <w:webHidden/>
          </w:rPr>
          <w:t>70</w:t>
        </w:r>
        <w:r w:rsidR="006D7D23" w:rsidRPr="006D7D23">
          <w:rPr>
            <w:i w:val="0"/>
            <w:webHidden/>
          </w:rPr>
          <w:fldChar w:fldCharType="end"/>
        </w:r>
      </w:hyperlink>
    </w:p>
    <w:p w14:paraId="15C8B79D" w14:textId="01608789" w:rsidR="006D7D23" w:rsidRPr="006D7D23" w:rsidRDefault="00406222">
      <w:pPr>
        <w:pStyle w:val="TOC3"/>
        <w:rPr>
          <w:rFonts w:asciiTheme="minorHAnsi" w:eastAsiaTheme="minorEastAsia" w:hAnsiTheme="minorHAnsi" w:cstheme="minorBidi"/>
          <w:i w:val="0"/>
          <w:kern w:val="2"/>
          <w14:ligatures w14:val="standardContextual"/>
        </w:rPr>
      </w:pPr>
      <w:hyperlink w:anchor="_Toc164259548" w:history="1">
        <w:r w:rsidR="006D7D23" w:rsidRPr="006D7D23">
          <w:rPr>
            <w:rStyle w:val="Hyperlink"/>
            <w:i w:val="0"/>
          </w:rPr>
          <w:t>2.7</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Pedestrians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_Toc164259548 \h </w:instrText>
        </w:r>
        <w:r w:rsidR="006D7D23" w:rsidRPr="006D7D23">
          <w:rPr>
            <w:i w:val="0"/>
            <w:webHidden/>
          </w:rPr>
        </w:r>
        <w:r w:rsidR="006D7D23" w:rsidRPr="006D7D23">
          <w:rPr>
            <w:i w:val="0"/>
            <w:webHidden/>
          </w:rPr>
          <w:fldChar w:fldCharType="separate"/>
        </w:r>
        <w:r w:rsidR="006D7D23" w:rsidRPr="006D7D23">
          <w:rPr>
            <w:i w:val="0"/>
            <w:webHidden/>
          </w:rPr>
          <w:t>76</w:t>
        </w:r>
        <w:r w:rsidR="006D7D23" w:rsidRPr="006D7D23">
          <w:rPr>
            <w:i w:val="0"/>
            <w:webHidden/>
          </w:rPr>
          <w:fldChar w:fldCharType="end"/>
        </w:r>
      </w:hyperlink>
    </w:p>
    <w:p w14:paraId="5038D009" w14:textId="16CC7E49" w:rsidR="006D7D23" w:rsidRPr="006D7D23" w:rsidRDefault="00406222">
      <w:pPr>
        <w:pStyle w:val="TOC3"/>
        <w:rPr>
          <w:rFonts w:asciiTheme="minorHAnsi" w:eastAsiaTheme="minorEastAsia" w:hAnsiTheme="minorHAnsi" w:cstheme="minorBidi"/>
          <w:i w:val="0"/>
          <w:kern w:val="2"/>
          <w14:ligatures w14:val="standardContextual"/>
        </w:rPr>
      </w:pPr>
      <w:hyperlink w:anchor="_Toc164259549" w:history="1">
        <w:r w:rsidR="006D7D23" w:rsidRPr="006D7D23">
          <w:rPr>
            <w:rStyle w:val="Hyperlink"/>
            <w:i w:val="0"/>
          </w:rPr>
          <w:t>2.8</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Transport</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_Toc164259549 \h </w:instrText>
        </w:r>
        <w:r w:rsidR="006D7D23" w:rsidRPr="006D7D23">
          <w:rPr>
            <w:i w:val="0"/>
            <w:webHidden/>
          </w:rPr>
        </w:r>
        <w:r w:rsidR="006D7D23" w:rsidRPr="006D7D23">
          <w:rPr>
            <w:i w:val="0"/>
            <w:webHidden/>
          </w:rPr>
          <w:fldChar w:fldCharType="separate"/>
        </w:r>
        <w:r w:rsidR="006D7D23" w:rsidRPr="006D7D23">
          <w:rPr>
            <w:i w:val="0"/>
            <w:webHidden/>
          </w:rPr>
          <w:t>93</w:t>
        </w:r>
        <w:r w:rsidR="006D7D23" w:rsidRPr="006D7D23">
          <w:rPr>
            <w:i w:val="0"/>
            <w:webHidden/>
          </w:rPr>
          <w:fldChar w:fldCharType="end"/>
        </w:r>
      </w:hyperlink>
    </w:p>
    <w:p w14:paraId="2E91C67B" w14:textId="076A2BF2" w:rsidR="006D7D23" w:rsidRPr="006D7D23" w:rsidRDefault="00406222">
      <w:pPr>
        <w:pStyle w:val="TOC3"/>
        <w:rPr>
          <w:rFonts w:asciiTheme="minorHAnsi" w:eastAsiaTheme="minorEastAsia" w:hAnsiTheme="minorHAnsi" w:cstheme="minorBidi"/>
          <w:i w:val="0"/>
          <w:kern w:val="2"/>
          <w14:ligatures w14:val="standardContextual"/>
        </w:rPr>
      </w:pPr>
      <w:hyperlink w:anchor="_Toc164259550" w:history="1">
        <w:r w:rsidR="006D7D23" w:rsidRPr="006D7D23">
          <w:rPr>
            <w:rStyle w:val="Hyperlink"/>
            <w:i w:val="0"/>
          </w:rPr>
          <w:t>2.9</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Gardens and Courtyards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_Toc164259550 \h </w:instrText>
        </w:r>
        <w:r w:rsidR="006D7D23" w:rsidRPr="006D7D23">
          <w:rPr>
            <w:i w:val="0"/>
            <w:webHidden/>
          </w:rPr>
        </w:r>
        <w:r w:rsidR="006D7D23" w:rsidRPr="006D7D23">
          <w:rPr>
            <w:i w:val="0"/>
            <w:webHidden/>
          </w:rPr>
          <w:fldChar w:fldCharType="separate"/>
        </w:r>
        <w:r w:rsidR="006D7D23" w:rsidRPr="006D7D23">
          <w:rPr>
            <w:i w:val="0"/>
            <w:webHidden/>
          </w:rPr>
          <w:t>96</w:t>
        </w:r>
        <w:r w:rsidR="006D7D23" w:rsidRPr="006D7D23">
          <w:rPr>
            <w:i w:val="0"/>
            <w:webHidden/>
          </w:rPr>
          <w:fldChar w:fldCharType="end"/>
        </w:r>
      </w:hyperlink>
    </w:p>
    <w:p w14:paraId="29783507" w14:textId="6738768F" w:rsidR="006D7D23" w:rsidRPr="006D7D23" w:rsidRDefault="00406222">
      <w:pPr>
        <w:pStyle w:val="TOC3"/>
        <w:rPr>
          <w:rFonts w:asciiTheme="minorHAnsi" w:eastAsiaTheme="minorEastAsia" w:hAnsiTheme="minorHAnsi" w:cstheme="minorBidi"/>
          <w:i w:val="0"/>
          <w:kern w:val="2"/>
          <w14:ligatures w14:val="standardContextual"/>
        </w:rPr>
      </w:pPr>
      <w:hyperlink w:anchor="_Toc164259551" w:history="1">
        <w:r w:rsidR="006D7D23" w:rsidRPr="006D7D23">
          <w:rPr>
            <w:rStyle w:val="Hyperlink"/>
            <w:i w:val="0"/>
          </w:rPr>
          <w:t>2.10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Building Security</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_Toc164259551 \h </w:instrText>
        </w:r>
        <w:r w:rsidR="006D7D23" w:rsidRPr="006D7D23">
          <w:rPr>
            <w:i w:val="0"/>
            <w:webHidden/>
          </w:rPr>
        </w:r>
        <w:r w:rsidR="006D7D23" w:rsidRPr="006D7D23">
          <w:rPr>
            <w:i w:val="0"/>
            <w:webHidden/>
          </w:rPr>
          <w:fldChar w:fldCharType="separate"/>
        </w:r>
        <w:r w:rsidR="006D7D23" w:rsidRPr="006D7D23">
          <w:rPr>
            <w:i w:val="0"/>
            <w:webHidden/>
          </w:rPr>
          <w:t>106</w:t>
        </w:r>
        <w:r w:rsidR="006D7D23" w:rsidRPr="006D7D23">
          <w:rPr>
            <w:i w:val="0"/>
            <w:webHidden/>
          </w:rPr>
          <w:fldChar w:fldCharType="end"/>
        </w:r>
      </w:hyperlink>
    </w:p>
    <w:p w14:paraId="039706F1" w14:textId="290F0B73" w:rsidR="006D7D23" w:rsidRPr="006D7D23" w:rsidRDefault="00406222">
      <w:pPr>
        <w:pStyle w:val="TOC2"/>
        <w:rPr>
          <w:rFonts w:asciiTheme="minorHAnsi" w:eastAsiaTheme="minorEastAsia" w:hAnsiTheme="minorHAnsi" w:cstheme="minorBidi"/>
          <w:b w:val="0"/>
          <w:i w:val="0"/>
          <w:kern w:val="2"/>
          <w14:ligatures w14:val="standardContextual"/>
        </w:rPr>
      </w:pPr>
      <w:hyperlink w:anchor="_Toc164259552" w:history="1">
        <w:r w:rsidR="006D7D23" w:rsidRPr="006D7D23">
          <w:rPr>
            <w:rStyle w:val="Hyperlink"/>
            <w:i w:val="0"/>
          </w:rPr>
          <w:t>3</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Building Components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_Toc164259552 \h </w:instrText>
        </w:r>
        <w:r w:rsidR="006D7D23" w:rsidRPr="006D7D23">
          <w:rPr>
            <w:i w:val="0"/>
            <w:webHidden/>
          </w:rPr>
        </w:r>
        <w:r w:rsidR="006D7D23" w:rsidRPr="006D7D23">
          <w:rPr>
            <w:i w:val="0"/>
            <w:webHidden/>
          </w:rPr>
          <w:fldChar w:fldCharType="separate"/>
        </w:r>
        <w:r w:rsidR="006D7D23" w:rsidRPr="006D7D23">
          <w:rPr>
            <w:i w:val="0"/>
            <w:webHidden/>
          </w:rPr>
          <w:t>108</w:t>
        </w:r>
        <w:r w:rsidR="006D7D23" w:rsidRPr="006D7D23">
          <w:rPr>
            <w:i w:val="0"/>
            <w:webHidden/>
          </w:rPr>
          <w:fldChar w:fldCharType="end"/>
        </w:r>
      </w:hyperlink>
    </w:p>
    <w:p w14:paraId="53F20445" w14:textId="7BC85195" w:rsidR="006D7D23" w:rsidRPr="006D7D23" w:rsidRDefault="00406222">
      <w:pPr>
        <w:pStyle w:val="TOC3"/>
        <w:rPr>
          <w:rFonts w:asciiTheme="minorHAnsi" w:eastAsiaTheme="minorEastAsia" w:hAnsiTheme="minorHAnsi" w:cstheme="minorBidi"/>
          <w:i w:val="0"/>
          <w:kern w:val="2"/>
          <w14:ligatures w14:val="standardContextual"/>
        </w:rPr>
      </w:pPr>
      <w:hyperlink w:anchor="_Toc164259553" w:history="1">
        <w:r w:rsidR="006D7D23" w:rsidRPr="006D7D23">
          <w:rPr>
            <w:rStyle w:val="Hyperlink"/>
            <w:i w:val="0"/>
          </w:rPr>
          <w:t>3.0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Overall design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_Toc164259553 \h </w:instrText>
        </w:r>
        <w:r w:rsidR="006D7D23" w:rsidRPr="006D7D23">
          <w:rPr>
            <w:i w:val="0"/>
            <w:webHidden/>
          </w:rPr>
        </w:r>
        <w:r w:rsidR="006D7D23" w:rsidRPr="006D7D23">
          <w:rPr>
            <w:i w:val="0"/>
            <w:webHidden/>
          </w:rPr>
          <w:fldChar w:fldCharType="separate"/>
        </w:r>
        <w:r w:rsidR="006D7D23" w:rsidRPr="006D7D23">
          <w:rPr>
            <w:i w:val="0"/>
            <w:webHidden/>
          </w:rPr>
          <w:t>108</w:t>
        </w:r>
        <w:r w:rsidR="006D7D23" w:rsidRPr="006D7D23">
          <w:rPr>
            <w:i w:val="0"/>
            <w:webHidden/>
          </w:rPr>
          <w:fldChar w:fldCharType="end"/>
        </w:r>
      </w:hyperlink>
    </w:p>
    <w:p w14:paraId="069AB82A" w14:textId="7822A5C8" w:rsidR="006D7D23" w:rsidRPr="006D7D23" w:rsidRDefault="00406222">
      <w:pPr>
        <w:pStyle w:val="TOC3"/>
        <w:rPr>
          <w:rFonts w:asciiTheme="minorHAnsi" w:eastAsiaTheme="minorEastAsia" w:hAnsiTheme="minorHAnsi" w:cstheme="minorBidi"/>
          <w:i w:val="0"/>
          <w:kern w:val="2"/>
          <w14:ligatures w14:val="standardContextual"/>
        </w:rPr>
      </w:pPr>
      <w:hyperlink w:anchor="_Toc164259554" w:history="1">
        <w:r w:rsidR="006D7D23" w:rsidRPr="006D7D23">
          <w:rPr>
            <w:rStyle w:val="Hyperlink"/>
            <w:i w:val="0"/>
          </w:rPr>
          <w:t>3.1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Space and reach</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_Toc164259554 \h </w:instrText>
        </w:r>
        <w:r w:rsidR="006D7D23" w:rsidRPr="006D7D23">
          <w:rPr>
            <w:i w:val="0"/>
            <w:webHidden/>
          </w:rPr>
        </w:r>
        <w:r w:rsidR="006D7D23" w:rsidRPr="006D7D23">
          <w:rPr>
            <w:i w:val="0"/>
            <w:webHidden/>
          </w:rPr>
          <w:fldChar w:fldCharType="separate"/>
        </w:r>
        <w:r w:rsidR="006D7D23" w:rsidRPr="006D7D23">
          <w:rPr>
            <w:i w:val="0"/>
            <w:webHidden/>
          </w:rPr>
          <w:t>109</w:t>
        </w:r>
        <w:r w:rsidR="006D7D23" w:rsidRPr="006D7D23">
          <w:rPr>
            <w:i w:val="0"/>
            <w:webHidden/>
          </w:rPr>
          <w:fldChar w:fldCharType="end"/>
        </w:r>
      </w:hyperlink>
    </w:p>
    <w:p w14:paraId="7897E8B7" w14:textId="652A4EFF" w:rsidR="006D7D23" w:rsidRPr="006D7D23" w:rsidRDefault="00406222">
      <w:pPr>
        <w:pStyle w:val="TOC3"/>
        <w:rPr>
          <w:rFonts w:asciiTheme="minorHAnsi" w:eastAsiaTheme="minorEastAsia" w:hAnsiTheme="minorHAnsi" w:cstheme="minorBidi"/>
          <w:i w:val="0"/>
          <w:kern w:val="2"/>
          <w14:ligatures w14:val="standardContextual"/>
        </w:rPr>
      </w:pPr>
      <w:hyperlink w:anchor="_Toc164259555" w:history="1">
        <w:r w:rsidR="006D7D23" w:rsidRPr="006D7D23">
          <w:rPr>
            <w:rStyle w:val="Hyperlink"/>
            <w:i w:val="0"/>
          </w:rPr>
          <w:t>3.2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Acoustics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_Toc164259555 \h </w:instrText>
        </w:r>
        <w:r w:rsidR="006D7D23" w:rsidRPr="006D7D23">
          <w:rPr>
            <w:i w:val="0"/>
            <w:webHidden/>
          </w:rPr>
        </w:r>
        <w:r w:rsidR="006D7D23" w:rsidRPr="006D7D23">
          <w:rPr>
            <w:i w:val="0"/>
            <w:webHidden/>
          </w:rPr>
          <w:fldChar w:fldCharType="separate"/>
        </w:r>
        <w:r w:rsidR="006D7D23" w:rsidRPr="006D7D23">
          <w:rPr>
            <w:i w:val="0"/>
            <w:webHidden/>
          </w:rPr>
          <w:t>113</w:t>
        </w:r>
        <w:r w:rsidR="006D7D23" w:rsidRPr="006D7D23">
          <w:rPr>
            <w:i w:val="0"/>
            <w:webHidden/>
          </w:rPr>
          <w:fldChar w:fldCharType="end"/>
        </w:r>
      </w:hyperlink>
    </w:p>
    <w:p w14:paraId="76C79CED" w14:textId="4015924B" w:rsidR="006D7D23" w:rsidRPr="006D7D23" w:rsidRDefault="00406222">
      <w:pPr>
        <w:pStyle w:val="TOC3"/>
        <w:rPr>
          <w:rFonts w:asciiTheme="minorHAnsi" w:eastAsiaTheme="minorEastAsia" w:hAnsiTheme="minorHAnsi" w:cstheme="minorBidi"/>
          <w:i w:val="0"/>
          <w:kern w:val="2"/>
          <w14:ligatures w14:val="standardContextual"/>
        </w:rPr>
      </w:pPr>
      <w:hyperlink w:anchor="_Toc164259556" w:history="1">
        <w:r w:rsidR="006D7D23" w:rsidRPr="006D7D23">
          <w:rPr>
            <w:rStyle w:val="Hyperlink"/>
            <w:i w:val="0"/>
          </w:rPr>
          <w:t>3.3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Air Quality/HVAC</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_Toc164259556 \h </w:instrText>
        </w:r>
        <w:r w:rsidR="006D7D23" w:rsidRPr="006D7D23">
          <w:rPr>
            <w:i w:val="0"/>
            <w:webHidden/>
          </w:rPr>
        </w:r>
        <w:r w:rsidR="006D7D23" w:rsidRPr="006D7D23">
          <w:rPr>
            <w:i w:val="0"/>
            <w:webHidden/>
          </w:rPr>
          <w:fldChar w:fldCharType="separate"/>
        </w:r>
        <w:r w:rsidR="006D7D23" w:rsidRPr="006D7D23">
          <w:rPr>
            <w:i w:val="0"/>
            <w:webHidden/>
          </w:rPr>
          <w:t>117</w:t>
        </w:r>
        <w:r w:rsidR="006D7D23" w:rsidRPr="006D7D23">
          <w:rPr>
            <w:i w:val="0"/>
            <w:webHidden/>
          </w:rPr>
          <w:fldChar w:fldCharType="end"/>
        </w:r>
      </w:hyperlink>
    </w:p>
    <w:p w14:paraId="62DC3864" w14:textId="708BBE1F" w:rsidR="006D7D23" w:rsidRPr="006D7D23" w:rsidRDefault="00406222">
      <w:pPr>
        <w:pStyle w:val="TOC3"/>
        <w:rPr>
          <w:rFonts w:asciiTheme="minorHAnsi" w:eastAsiaTheme="minorEastAsia" w:hAnsiTheme="minorHAnsi" w:cstheme="minorBidi"/>
          <w:i w:val="0"/>
          <w:kern w:val="2"/>
          <w14:ligatures w14:val="standardContextual"/>
        </w:rPr>
      </w:pPr>
      <w:hyperlink w:anchor="_Toc164259557" w:history="1">
        <w:r w:rsidR="006D7D23" w:rsidRPr="006D7D23">
          <w:rPr>
            <w:rStyle w:val="Hyperlink"/>
            <w:i w:val="0"/>
          </w:rPr>
          <w:t>3.4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Glare and artificial lighting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_Toc164259557 \h </w:instrText>
        </w:r>
        <w:r w:rsidR="006D7D23" w:rsidRPr="006D7D23">
          <w:rPr>
            <w:i w:val="0"/>
            <w:webHidden/>
          </w:rPr>
        </w:r>
        <w:r w:rsidR="006D7D23" w:rsidRPr="006D7D23">
          <w:rPr>
            <w:i w:val="0"/>
            <w:webHidden/>
          </w:rPr>
          <w:fldChar w:fldCharType="separate"/>
        </w:r>
        <w:r w:rsidR="006D7D23" w:rsidRPr="006D7D23">
          <w:rPr>
            <w:i w:val="0"/>
            <w:webHidden/>
          </w:rPr>
          <w:t>125</w:t>
        </w:r>
        <w:r w:rsidR="006D7D23" w:rsidRPr="006D7D23">
          <w:rPr>
            <w:i w:val="0"/>
            <w:webHidden/>
          </w:rPr>
          <w:fldChar w:fldCharType="end"/>
        </w:r>
      </w:hyperlink>
    </w:p>
    <w:p w14:paraId="356C3DC1" w14:textId="42D3F7D6" w:rsidR="006D7D23" w:rsidRPr="006D7D23" w:rsidRDefault="00406222">
      <w:pPr>
        <w:pStyle w:val="TOC3"/>
        <w:rPr>
          <w:rFonts w:asciiTheme="minorHAnsi" w:eastAsiaTheme="minorEastAsia" w:hAnsiTheme="minorHAnsi" w:cstheme="minorBidi"/>
          <w:i w:val="0"/>
          <w:kern w:val="2"/>
          <w14:ligatures w14:val="standardContextual"/>
        </w:rPr>
      </w:pPr>
      <w:hyperlink w:anchor="_Toc164259558" w:history="1">
        <w:r w:rsidR="006D7D23" w:rsidRPr="006D7D23">
          <w:rPr>
            <w:rStyle w:val="Hyperlink"/>
            <w:i w:val="0"/>
          </w:rPr>
          <w:t>3.5</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Natural light</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_Toc164259558 \h </w:instrText>
        </w:r>
        <w:r w:rsidR="006D7D23" w:rsidRPr="006D7D23">
          <w:rPr>
            <w:i w:val="0"/>
            <w:webHidden/>
          </w:rPr>
        </w:r>
        <w:r w:rsidR="006D7D23" w:rsidRPr="006D7D23">
          <w:rPr>
            <w:i w:val="0"/>
            <w:webHidden/>
          </w:rPr>
          <w:fldChar w:fldCharType="separate"/>
        </w:r>
        <w:r w:rsidR="006D7D23" w:rsidRPr="006D7D23">
          <w:rPr>
            <w:i w:val="0"/>
            <w:webHidden/>
          </w:rPr>
          <w:t>131</w:t>
        </w:r>
        <w:r w:rsidR="006D7D23" w:rsidRPr="006D7D23">
          <w:rPr>
            <w:i w:val="0"/>
            <w:webHidden/>
          </w:rPr>
          <w:fldChar w:fldCharType="end"/>
        </w:r>
      </w:hyperlink>
    </w:p>
    <w:p w14:paraId="1489DE65" w14:textId="77F002D1" w:rsidR="006D7D23" w:rsidRPr="006D7D23" w:rsidRDefault="00406222">
      <w:pPr>
        <w:pStyle w:val="TOC3"/>
        <w:rPr>
          <w:rFonts w:asciiTheme="minorHAnsi" w:eastAsiaTheme="minorEastAsia" w:hAnsiTheme="minorHAnsi" w:cstheme="minorBidi"/>
          <w:i w:val="0"/>
          <w:kern w:val="2"/>
          <w14:ligatures w14:val="standardContextual"/>
        </w:rPr>
      </w:pPr>
      <w:hyperlink w:anchor="_Toc164259559" w:history="1">
        <w:r w:rsidR="006D7D23" w:rsidRPr="006D7D23">
          <w:rPr>
            <w:rStyle w:val="Hyperlink"/>
            <w:i w:val="0"/>
          </w:rPr>
          <w:t>3.6</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Doors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_Toc164259559 \h </w:instrText>
        </w:r>
        <w:r w:rsidR="006D7D23" w:rsidRPr="006D7D23">
          <w:rPr>
            <w:i w:val="0"/>
            <w:webHidden/>
          </w:rPr>
        </w:r>
        <w:r w:rsidR="006D7D23" w:rsidRPr="006D7D23">
          <w:rPr>
            <w:i w:val="0"/>
            <w:webHidden/>
          </w:rPr>
          <w:fldChar w:fldCharType="separate"/>
        </w:r>
        <w:r w:rsidR="006D7D23" w:rsidRPr="006D7D23">
          <w:rPr>
            <w:i w:val="0"/>
            <w:webHidden/>
          </w:rPr>
          <w:t>137</w:t>
        </w:r>
        <w:r w:rsidR="006D7D23" w:rsidRPr="006D7D23">
          <w:rPr>
            <w:i w:val="0"/>
            <w:webHidden/>
          </w:rPr>
          <w:fldChar w:fldCharType="end"/>
        </w:r>
      </w:hyperlink>
    </w:p>
    <w:p w14:paraId="082594E6" w14:textId="0C2EBC53" w:rsidR="006D7D23" w:rsidRPr="006D7D23" w:rsidRDefault="00406222">
      <w:pPr>
        <w:pStyle w:val="TOC3"/>
        <w:rPr>
          <w:rFonts w:asciiTheme="minorHAnsi" w:eastAsiaTheme="minorEastAsia" w:hAnsiTheme="minorHAnsi" w:cstheme="minorBidi"/>
          <w:i w:val="0"/>
          <w:kern w:val="2"/>
          <w14:ligatures w14:val="standardContextual"/>
        </w:rPr>
      </w:pPr>
      <w:hyperlink w:anchor="_Toc164259560" w:history="1">
        <w:r w:rsidR="006D7D23" w:rsidRPr="006D7D23">
          <w:rPr>
            <w:rStyle w:val="Hyperlink"/>
            <w:i w:val="0"/>
          </w:rPr>
          <w:t>3.7</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Furniture, fixtures and equipment (FF&amp;E)</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_Toc164259560 \h </w:instrText>
        </w:r>
        <w:r w:rsidR="006D7D23" w:rsidRPr="006D7D23">
          <w:rPr>
            <w:i w:val="0"/>
            <w:webHidden/>
          </w:rPr>
        </w:r>
        <w:r w:rsidR="006D7D23" w:rsidRPr="006D7D23">
          <w:rPr>
            <w:i w:val="0"/>
            <w:webHidden/>
          </w:rPr>
          <w:fldChar w:fldCharType="separate"/>
        </w:r>
        <w:r w:rsidR="006D7D23" w:rsidRPr="006D7D23">
          <w:rPr>
            <w:i w:val="0"/>
            <w:webHidden/>
          </w:rPr>
          <w:t>145</w:t>
        </w:r>
        <w:r w:rsidR="006D7D23" w:rsidRPr="006D7D23">
          <w:rPr>
            <w:i w:val="0"/>
            <w:webHidden/>
          </w:rPr>
          <w:fldChar w:fldCharType="end"/>
        </w:r>
      </w:hyperlink>
    </w:p>
    <w:p w14:paraId="24CDE49E" w14:textId="30D8FA44" w:rsidR="006D7D23" w:rsidRPr="006D7D23" w:rsidRDefault="00406222">
      <w:pPr>
        <w:pStyle w:val="TOC3"/>
        <w:rPr>
          <w:rFonts w:asciiTheme="minorHAnsi" w:eastAsiaTheme="minorEastAsia" w:hAnsiTheme="minorHAnsi" w:cstheme="minorBidi"/>
          <w:i w:val="0"/>
          <w:kern w:val="2"/>
          <w14:ligatures w14:val="standardContextual"/>
        </w:rPr>
      </w:pPr>
      <w:hyperlink w:anchor="_Toc164259561" w:history="1">
        <w:r w:rsidR="006D7D23" w:rsidRPr="006D7D23">
          <w:rPr>
            <w:rStyle w:val="Hyperlink"/>
            <w:i w:val="0"/>
          </w:rPr>
          <w:t>3.8</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Wayfinding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_Toc164259561 \h </w:instrText>
        </w:r>
        <w:r w:rsidR="006D7D23" w:rsidRPr="006D7D23">
          <w:rPr>
            <w:i w:val="0"/>
            <w:webHidden/>
          </w:rPr>
        </w:r>
        <w:r w:rsidR="006D7D23" w:rsidRPr="006D7D23">
          <w:rPr>
            <w:i w:val="0"/>
            <w:webHidden/>
          </w:rPr>
          <w:fldChar w:fldCharType="separate"/>
        </w:r>
        <w:r w:rsidR="006D7D23" w:rsidRPr="006D7D23">
          <w:rPr>
            <w:i w:val="0"/>
            <w:webHidden/>
          </w:rPr>
          <w:t>150</w:t>
        </w:r>
        <w:r w:rsidR="006D7D23" w:rsidRPr="006D7D23">
          <w:rPr>
            <w:i w:val="0"/>
            <w:webHidden/>
          </w:rPr>
          <w:fldChar w:fldCharType="end"/>
        </w:r>
      </w:hyperlink>
    </w:p>
    <w:p w14:paraId="09C8498F" w14:textId="402D76CD" w:rsidR="006D7D23" w:rsidRPr="006D7D23" w:rsidRDefault="00406222">
      <w:pPr>
        <w:pStyle w:val="TOC3"/>
        <w:rPr>
          <w:rFonts w:asciiTheme="minorHAnsi" w:eastAsiaTheme="minorEastAsia" w:hAnsiTheme="minorHAnsi" w:cstheme="minorBidi"/>
          <w:i w:val="0"/>
          <w:kern w:val="2"/>
          <w14:ligatures w14:val="standardContextual"/>
        </w:rPr>
      </w:pPr>
      <w:hyperlink w:anchor="_Toc164259562" w:history="1">
        <w:r w:rsidR="006D7D23" w:rsidRPr="006D7D23">
          <w:rPr>
            <w:rStyle w:val="Hyperlink"/>
            <w:i w:val="0"/>
          </w:rPr>
          <w:t>3.9</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Wayfinding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_Toc164259562 \h </w:instrText>
        </w:r>
        <w:r w:rsidR="006D7D23" w:rsidRPr="006D7D23">
          <w:rPr>
            <w:i w:val="0"/>
            <w:webHidden/>
          </w:rPr>
        </w:r>
        <w:r w:rsidR="006D7D23" w:rsidRPr="006D7D23">
          <w:rPr>
            <w:i w:val="0"/>
            <w:webHidden/>
          </w:rPr>
          <w:fldChar w:fldCharType="separate"/>
        </w:r>
        <w:r w:rsidR="006D7D23" w:rsidRPr="006D7D23">
          <w:rPr>
            <w:i w:val="0"/>
            <w:webHidden/>
          </w:rPr>
          <w:t>2</w:t>
        </w:r>
        <w:r w:rsidR="006D7D23" w:rsidRPr="006D7D23">
          <w:rPr>
            <w:i w:val="0"/>
            <w:webHidden/>
          </w:rPr>
          <w:fldChar w:fldCharType="end"/>
        </w:r>
      </w:hyperlink>
    </w:p>
    <w:p w14:paraId="63BAA35A" w14:textId="14EBE7A0" w:rsidR="006D7D23" w:rsidRPr="006D7D23" w:rsidRDefault="00406222">
      <w:pPr>
        <w:pStyle w:val="TOC2"/>
        <w:rPr>
          <w:rFonts w:asciiTheme="minorHAnsi" w:eastAsiaTheme="minorEastAsia" w:hAnsiTheme="minorHAnsi" w:cstheme="minorBidi"/>
          <w:b w:val="0"/>
          <w:i w:val="0"/>
          <w:kern w:val="2"/>
          <w14:ligatures w14:val="standardContextual"/>
        </w:rPr>
      </w:pPr>
      <w:hyperlink w:anchor="_Toc164259563" w:history="1">
        <w:r w:rsidR="006D7D23" w:rsidRPr="006D7D23">
          <w:rPr>
            <w:rStyle w:val="Hyperlink"/>
            <w:i w:val="0"/>
          </w:rPr>
          <w:t>4</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Interior Spaces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_Toc164259563 \h </w:instrText>
        </w:r>
        <w:r w:rsidR="006D7D23" w:rsidRPr="006D7D23">
          <w:rPr>
            <w:i w:val="0"/>
            <w:webHidden/>
          </w:rPr>
        </w:r>
        <w:r w:rsidR="006D7D23" w:rsidRPr="006D7D23">
          <w:rPr>
            <w:i w:val="0"/>
            <w:webHidden/>
          </w:rPr>
          <w:fldChar w:fldCharType="separate"/>
        </w:r>
        <w:r w:rsidR="006D7D23" w:rsidRPr="006D7D23">
          <w:rPr>
            <w:i w:val="0"/>
            <w:webHidden/>
          </w:rPr>
          <w:t>5</w:t>
        </w:r>
        <w:r w:rsidR="006D7D23" w:rsidRPr="006D7D23">
          <w:rPr>
            <w:i w:val="0"/>
            <w:webHidden/>
          </w:rPr>
          <w:fldChar w:fldCharType="end"/>
        </w:r>
      </w:hyperlink>
    </w:p>
    <w:p w14:paraId="0A199A93" w14:textId="08BAB054" w:rsidR="006D7D23" w:rsidRPr="006D7D23" w:rsidRDefault="00406222">
      <w:pPr>
        <w:pStyle w:val="TOC3"/>
        <w:rPr>
          <w:rFonts w:asciiTheme="minorHAnsi" w:eastAsiaTheme="minorEastAsia" w:hAnsiTheme="minorHAnsi" w:cstheme="minorBidi"/>
          <w:i w:val="0"/>
          <w:kern w:val="2"/>
          <w14:ligatures w14:val="standardContextual"/>
        </w:rPr>
      </w:pPr>
      <w:hyperlink w:anchor="_Toc164259564" w:history="1">
        <w:r w:rsidR="006D7D23" w:rsidRPr="006D7D23">
          <w:rPr>
            <w:rStyle w:val="Hyperlink"/>
            <w:i w:val="0"/>
          </w:rPr>
          <w:t>4.0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Overall Design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_Toc164259564 \h </w:instrText>
        </w:r>
        <w:r w:rsidR="006D7D23" w:rsidRPr="006D7D23">
          <w:rPr>
            <w:i w:val="0"/>
            <w:webHidden/>
          </w:rPr>
        </w:r>
        <w:r w:rsidR="006D7D23" w:rsidRPr="006D7D23">
          <w:rPr>
            <w:i w:val="0"/>
            <w:webHidden/>
          </w:rPr>
          <w:fldChar w:fldCharType="separate"/>
        </w:r>
        <w:r w:rsidR="006D7D23" w:rsidRPr="006D7D23">
          <w:rPr>
            <w:i w:val="0"/>
            <w:webHidden/>
          </w:rPr>
          <w:t>5</w:t>
        </w:r>
        <w:r w:rsidR="006D7D23" w:rsidRPr="006D7D23">
          <w:rPr>
            <w:i w:val="0"/>
            <w:webHidden/>
          </w:rPr>
          <w:fldChar w:fldCharType="end"/>
        </w:r>
      </w:hyperlink>
    </w:p>
    <w:p w14:paraId="134BBBF1" w14:textId="174DD900" w:rsidR="006D7D23" w:rsidRPr="006D7D23" w:rsidRDefault="00406222">
      <w:pPr>
        <w:pStyle w:val="TOC3"/>
        <w:rPr>
          <w:rFonts w:asciiTheme="minorHAnsi" w:eastAsiaTheme="minorEastAsia" w:hAnsiTheme="minorHAnsi" w:cstheme="minorBidi"/>
          <w:i w:val="0"/>
          <w:kern w:val="2"/>
          <w14:ligatures w14:val="standardContextual"/>
        </w:rPr>
      </w:pPr>
      <w:hyperlink w:anchor="_Toc164259565" w:history="1">
        <w:r w:rsidR="006D7D23" w:rsidRPr="006D7D23">
          <w:rPr>
            <w:rStyle w:val="Hyperlink"/>
            <w:i w:val="0"/>
          </w:rPr>
          <w:t>4.1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Lobbies and horizontal circulation space</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_Toc164259565 \h </w:instrText>
        </w:r>
        <w:r w:rsidR="006D7D23" w:rsidRPr="006D7D23">
          <w:rPr>
            <w:i w:val="0"/>
            <w:webHidden/>
          </w:rPr>
        </w:r>
        <w:r w:rsidR="006D7D23" w:rsidRPr="006D7D23">
          <w:rPr>
            <w:i w:val="0"/>
            <w:webHidden/>
          </w:rPr>
          <w:fldChar w:fldCharType="separate"/>
        </w:r>
        <w:r w:rsidR="006D7D23" w:rsidRPr="006D7D23">
          <w:rPr>
            <w:i w:val="0"/>
            <w:webHidden/>
          </w:rPr>
          <w:t>11</w:t>
        </w:r>
        <w:r w:rsidR="006D7D23" w:rsidRPr="006D7D23">
          <w:rPr>
            <w:i w:val="0"/>
            <w:webHidden/>
          </w:rPr>
          <w:fldChar w:fldCharType="end"/>
        </w:r>
      </w:hyperlink>
    </w:p>
    <w:p w14:paraId="5B75CB6A" w14:textId="5C5BC57E" w:rsidR="006D7D23" w:rsidRPr="006D7D23" w:rsidRDefault="00406222">
      <w:pPr>
        <w:pStyle w:val="TOC3"/>
        <w:rPr>
          <w:rFonts w:asciiTheme="minorHAnsi" w:eastAsiaTheme="minorEastAsia" w:hAnsiTheme="minorHAnsi" w:cstheme="minorBidi"/>
          <w:i w:val="0"/>
          <w:kern w:val="2"/>
          <w14:ligatures w14:val="standardContextual"/>
        </w:rPr>
      </w:pPr>
      <w:hyperlink w:anchor="_Toc164259566" w:history="1">
        <w:r w:rsidR="006D7D23" w:rsidRPr="006D7D23">
          <w:rPr>
            <w:rStyle w:val="Hyperlink"/>
            <w:i w:val="0"/>
          </w:rPr>
          <w:t>4.2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Vertical circulation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_Toc164259566 \h </w:instrText>
        </w:r>
        <w:r w:rsidR="006D7D23" w:rsidRPr="006D7D23">
          <w:rPr>
            <w:i w:val="0"/>
            <w:webHidden/>
          </w:rPr>
        </w:r>
        <w:r w:rsidR="006D7D23" w:rsidRPr="006D7D23">
          <w:rPr>
            <w:i w:val="0"/>
            <w:webHidden/>
          </w:rPr>
          <w:fldChar w:fldCharType="separate"/>
        </w:r>
        <w:r w:rsidR="006D7D23" w:rsidRPr="006D7D23">
          <w:rPr>
            <w:i w:val="0"/>
            <w:webHidden/>
          </w:rPr>
          <w:t>18</w:t>
        </w:r>
        <w:r w:rsidR="006D7D23" w:rsidRPr="006D7D23">
          <w:rPr>
            <w:i w:val="0"/>
            <w:webHidden/>
          </w:rPr>
          <w:fldChar w:fldCharType="end"/>
        </w:r>
      </w:hyperlink>
    </w:p>
    <w:p w14:paraId="51098A8E" w14:textId="06E44E06" w:rsidR="006D7D23" w:rsidRPr="006D7D23" w:rsidRDefault="00406222">
      <w:pPr>
        <w:pStyle w:val="TOC3"/>
        <w:rPr>
          <w:rFonts w:asciiTheme="minorHAnsi" w:eastAsiaTheme="minorEastAsia" w:hAnsiTheme="minorHAnsi" w:cstheme="minorBidi"/>
          <w:i w:val="0"/>
          <w:kern w:val="2"/>
          <w14:ligatures w14:val="standardContextual"/>
        </w:rPr>
      </w:pPr>
      <w:hyperlink w:anchor="_Toc164259567" w:history="1">
        <w:r w:rsidR="006D7D23" w:rsidRPr="006D7D23">
          <w:rPr>
            <w:rStyle w:val="Hyperlink"/>
            <w:i w:val="0"/>
          </w:rPr>
          <w:t>4.3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Common rooms and offices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_Toc164259567 \h </w:instrText>
        </w:r>
        <w:r w:rsidR="006D7D23" w:rsidRPr="006D7D23">
          <w:rPr>
            <w:i w:val="0"/>
            <w:webHidden/>
          </w:rPr>
        </w:r>
        <w:r w:rsidR="006D7D23" w:rsidRPr="006D7D23">
          <w:rPr>
            <w:i w:val="0"/>
            <w:webHidden/>
          </w:rPr>
          <w:fldChar w:fldCharType="separate"/>
        </w:r>
        <w:r w:rsidR="006D7D23" w:rsidRPr="006D7D23">
          <w:rPr>
            <w:i w:val="0"/>
            <w:webHidden/>
          </w:rPr>
          <w:t>31</w:t>
        </w:r>
        <w:r w:rsidR="006D7D23" w:rsidRPr="006D7D23">
          <w:rPr>
            <w:i w:val="0"/>
            <w:webHidden/>
          </w:rPr>
          <w:fldChar w:fldCharType="end"/>
        </w:r>
      </w:hyperlink>
    </w:p>
    <w:p w14:paraId="76155CBF" w14:textId="425480FE" w:rsidR="006D7D23" w:rsidRPr="006D7D23" w:rsidRDefault="00406222">
      <w:pPr>
        <w:pStyle w:val="TOC3"/>
        <w:rPr>
          <w:rFonts w:asciiTheme="minorHAnsi" w:eastAsiaTheme="minorEastAsia" w:hAnsiTheme="minorHAnsi" w:cstheme="minorBidi"/>
          <w:i w:val="0"/>
          <w:kern w:val="2"/>
          <w14:ligatures w14:val="standardContextual"/>
        </w:rPr>
      </w:pPr>
      <w:hyperlink w:anchor="_Toc164259568" w:history="1">
        <w:r w:rsidR="006D7D23" w:rsidRPr="006D7D23">
          <w:rPr>
            <w:rStyle w:val="Hyperlink"/>
            <w:i w:val="0"/>
          </w:rPr>
          <w:t>4.4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Common Bathrooms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_Toc164259568 \h </w:instrText>
        </w:r>
        <w:r w:rsidR="006D7D23" w:rsidRPr="006D7D23">
          <w:rPr>
            <w:i w:val="0"/>
            <w:webHidden/>
          </w:rPr>
        </w:r>
        <w:r w:rsidR="006D7D23" w:rsidRPr="006D7D23">
          <w:rPr>
            <w:i w:val="0"/>
            <w:webHidden/>
          </w:rPr>
          <w:fldChar w:fldCharType="separate"/>
        </w:r>
        <w:r w:rsidR="006D7D23" w:rsidRPr="006D7D23">
          <w:rPr>
            <w:i w:val="0"/>
            <w:webHidden/>
          </w:rPr>
          <w:t>41</w:t>
        </w:r>
        <w:r w:rsidR="006D7D23" w:rsidRPr="006D7D23">
          <w:rPr>
            <w:i w:val="0"/>
            <w:webHidden/>
          </w:rPr>
          <w:fldChar w:fldCharType="end"/>
        </w:r>
      </w:hyperlink>
    </w:p>
    <w:p w14:paraId="2C94128F" w14:textId="52277FB0" w:rsidR="006D7D23" w:rsidRPr="006D7D23" w:rsidRDefault="00406222">
      <w:pPr>
        <w:pStyle w:val="TOC3"/>
        <w:rPr>
          <w:rFonts w:asciiTheme="minorHAnsi" w:eastAsiaTheme="minorEastAsia" w:hAnsiTheme="minorHAnsi" w:cstheme="minorBidi"/>
          <w:i w:val="0"/>
          <w:kern w:val="2"/>
          <w14:ligatures w14:val="standardContextual"/>
        </w:rPr>
      </w:pPr>
      <w:hyperlink w:anchor="_Toc164259569" w:history="1">
        <w:r w:rsidR="006D7D23" w:rsidRPr="006D7D23">
          <w:rPr>
            <w:rStyle w:val="Hyperlink"/>
            <w:i w:val="0"/>
          </w:rPr>
          <w:t>4.5</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Trash and recycling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_Toc164259569 \h </w:instrText>
        </w:r>
        <w:r w:rsidR="006D7D23" w:rsidRPr="006D7D23">
          <w:rPr>
            <w:i w:val="0"/>
            <w:webHidden/>
          </w:rPr>
        </w:r>
        <w:r w:rsidR="006D7D23" w:rsidRPr="006D7D23">
          <w:rPr>
            <w:i w:val="0"/>
            <w:webHidden/>
          </w:rPr>
          <w:fldChar w:fldCharType="separate"/>
        </w:r>
        <w:r w:rsidR="006D7D23" w:rsidRPr="006D7D23">
          <w:rPr>
            <w:i w:val="0"/>
            <w:webHidden/>
          </w:rPr>
          <w:t>55</w:t>
        </w:r>
        <w:r w:rsidR="006D7D23" w:rsidRPr="006D7D23">
          <w:rPr>
            <w:i w:val="0"/>
            <w:webHidden/>
          </w:rPr>
          <w:fldChar w:fldCharType="end"/>
        </w:r>
      </w:hyperlink>
    </w:p>
    <w:p w14:paraId="4798C580" w14:textId="7FC1E483" w:rsidR="006D7D23" w:rsidRPr="006D7D23" w:rsidRDefault="00406222">
      <w:pPr>
        <w:pStyle w:val="TOC2"/>
        <w:rPr>
          <w:rFonts w:asciiTheme="minorHAnsi" w:eastAsiaTheme="minorEastAsia" w:hAnsiTheme="minorHAnsi" w:cstheme="minorBidi"/>
          <w:b w:val="0"/>
          <w:i w:val="0"/>
          <w:kern w:val="2"/>
          <w14:ligatures w14:val="standardContextual"/>
        </w:rPr>
      </w:pPr>
      <w:hyperlink w:anchor="_Toc164259570" w:history="1">
        <w:r w:rsidR="006D7D23" w:rsidRPr="006D7D23">
          <w:rPr>
            <w:rStyle w:val="Hyperlink"/>
            <w:i w:val="0"/>
          </w:rPr>
          <w:t>5</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Dwelling Units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_Toc164259570 \h </w:instrText>
        </w:r>
        <w:r w:rsidR="006D7D23" w:rsidRPr="006D7D23">
          <w:rPr>
            <w:i w:val="0"/>
            <w:webHidden/>
          </w:rPr>
        </w:r>
        <w:r w:rsidR="006D7D23" w:rsidRPr="006D7D23">
          <w:rPr>
            <w:i w:val="0"/>
            <w:webHidden/>
          </w:rPr>
          <w:fldChar w:fldCharType="separate"/>
        </w:r>
        <w:r w:rsidR="006D7D23" w:rsidRPr="006D7D23">
          <w:rPr>
            <w:i w:val="0"/>
            <w:webHidden/>
          </w:rPr>
          <w:t>57</w:t>
        </w:r>
        <w:r w:rsidR="006D7D23" w:rsidRPr="006D7D23">
          <w:rPr>
            <w:i w:val="0"/>
            <w:webHidden/>
          </w:rPr>
          <w:fldChar w:fldCharType="end"/>
        </w:r>
      </w:hyperlink>
    </w:p>
    <w:p w14:paraId="4ADD9944" w14:textId="4E6CE669" w:rsidR="006D7D23" w:rsidRPr="006D7D23" w:rsidRDefault="00406222">
      <w:pPr>
        <w:pStyle w:val="TOC3"/>
        <w:rPr>
          <w:rFonts w:asciiTheme="minorHAnsi" w:eastAsiaTheme="minorEastAsia" w:hAnsiTheme="minorHAnsi" w:cstheme="minorBidi"/>
          <w:i w:val="0"/>
          <w:kern w:val="2"/>
          <w14:ligatures w14:val="standardContextual"/>
        </w:rPr>
      </w:pPr>
      <w:hyperlink w:anchor="_Toc164259571" w:history="1">
        <w:r w:rsidR="006D7D23" w:rsidRPr="006D7D23">
          <w:rPr>
            <w:rStyle w:val="Hyperlink"/>
            <w:i w:val="0"/>
          </w:rPr>
          <w:t>5.0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Overall design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_Toc164259571 \h </w:instrText>
        </w:r>
        <w:r w:rsidR="006D7D23" w:rsidRPr="006D7D23">
          <w:rPr>
            <w:i w:val="0"/>
            <w:webHidden/>
          </w:rPr>
        </w:r>
        <w:r w:rsidR="006D7D23" w:rsidRPr="006D7D23">
          <w:rPr>
            <w:i w:val="0"/>
            <w:webHidden/>
          </w:rPr>
          <w:fldChar w:fldCharType="separate"/>
        </w:r>
        <w:r w:rsidR="006D7D23" w:rsidRPr="006D7D23">
          <w:rPr>
            <w:i w:val="0"/>
            <w:webHidden/>
          </w:rPr>
          <w:t>57</w:t>
        </w:r>
        <w:r w:rsidR="006D7D23" w:rsidRPr="006D7D23">
          <w:rPr>
            <w:i w:val="0"/>
            <w:webHidden/>
          </w:rPr>
          <w:fldChar w:fldCharType="end"/>
        </w:r>
      </w:hyperlink>
    </w:p>
    <w:p w14:paraId="324D9068" w14:textId="5CA05C1A" w:rsidR="006D7D23" w:rsidRPr="006D7D23" w:rsidRDefault="00406222">
      <w:pPr>
        <w:pStyle w:val="TOC3"/>
        <w:rPr>
          <w:rFonts w:asciiTheme="minorHAnsi" w:eastAsiaTheme="minorEastAsia" w:hAnsiTheme="minorHAnsi" w:cstheme="minorBidi"/>
          <w:i w:val="0"/>
          <w:kern w:val="2"/>
          <w14:ligatures w14:val="standardContextual"/>
        </w:rPr>
      </w:pPr>
      <w:hyperlink w:anchor="_Toc164259572" w:history="1">
        <w:r w:rsidR="006D7D23" w:rsidRPr="006D7D23">
          <w:rPr>
            <w:rStyle w:val="Hyperlink"/>
            <w:i w:val="0"/>
          </w:rPr>
          <w:t>5.1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Doors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_Toc164259572 \h </w:instrText>
        </w:r>
        <w:r w:rsidR="006D7D23" w:rsidRPr="006D7D23">
          <w:rPr>
            <w:i w:val="0"/>
            <w:webHidden/>
          </w:rPr>
        </w:r>
        <w:r w:rsidR="006D7D23" w:rsidRPr="006D7D23">
          <w:rPr>
            <w:i w:val="0"/>
            <w:webHidden/>
          </w:rPr>
          <w:fldChar w:fldCharType="separate"/>
        </w:r>
        <w:r w:rsidR="006D7D23" w:rsidRPr="006D7D23">
          <w:rPr>
            <w:i w:val="0"/>
            <w:webHidden/>
          </w:rPr>
          <w:t>66</w:t>
        </w:r>
        <w:r w:rsidR="006D7D23" w:rsidRPr="006D7D23">
          <w:rPr>
            <w:i w:val="0"/>
            <w:webHidden/>
          </w:rPr>
          <w:fldChar w:fldCharType="end"/>
        </w:r>
      </w:hyperlink>
    </w:p>
    <w:p w14:paraId="64A9C34A" w14:textId="00A66D06" w:rsidR="006D7D23" w:rsidRPr="006D7D23" w:rsidRDefault="00406222">
      <w:pPr>
        <w:pStyle w:val="TOC3"/>
        <w:rPr>
          <w:rFonts w:asciiTheme="minorHAnsi" w:eastAsiaTheme="minorEastAsia" w:hAnsiTheme="minorHAnsi" w:cstheme="minorBidi"/>
          <w:i w:val="0"/>
          <w:kern w:val="2"/>
          <w14:ligatures w14:val="standardContextual"/>
        </w:rPr>
      </w:pPr>
      <w:hyperlink w:anchor="_Toc164259573" w:history="1">
        <w:r w:rsidR="006D7D23" w:rsidRPr="006D7D23">
          <w:rPr>
            <w:rStyle w:val="Hyperlink"/>
            <w:i w:val="0"/>
          </w:rPr>
          <w:t>5.2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Windows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_Toc164259573 \h </w:instrText>
        </w:r>
        <w:r w:rsidR="006D7D23" w:rsidRPr="006D7D23">
          <w:rPr>
            <w:i w:val="0"/>
            <w:webHidden/>
          </w:rPr>
        </w:r>
        <w:r w:rsidR="006D7D23" w:rsidRPr="006D7D23">
          <w:rPr>
            <w:i w:val="0"/>
            <w:webHidden/>
          </w:rPr>
          <w:fldChar w:fldCharType="separate"/>
        </w:r>
        <w:r w:rsidR="006D7D23" w:rsidRPr="006D7D23">
          <w:rPr>
            <w:i w:val="0"/>
            <w:webHidden/>
          </w:rPr>
          <w:t>74</w:t>
        </w:r>
        <w:r w:rsidR="006D7D23" w:rsidRPr="006D7D23">
          <w:rPr>
            <w:i w:val="0"/>
            <w:webHidden/>
          </w:rPr>
          <w:fldChar w:fldCharType="end"/>
        </w:r>
      </w:hyperlink>
    </w:p>
    <w:p w14:paraId="5FB5E218" w14:textId="1AF34361" w:rsidR="006D7D23" w:rsidRPr="006D7D23" w:rsidRDefault="00406222">
      <w:pPr>
        <w:pStyle w:val="TOC3"/>
        <w:rPr>
          <w:rFonts w:asciiTheme="minorHAnsi" w:eastAsiaTheme="minorEastAsia" w:hAnsiTheme="minorHAnsi" w:cstheme="minorBidi"/>
          <w:i w:val="0"/>
          <w:kern w:val="2"/>
          <w14:ligatures w14:val="standardContextual"/>
        </w:rPr>
      </w:pPr>
      <w:hyperlink w:anchor="_Toc164259574" w:history="1">
        <w:r w:rsidR="006D7D23" w:rsidRPr="006D7D23">
          <w:rPr>
            <w:rStyle w:val="Hyperlink"/>
            <w:i w:val="0"/>
          </w:rPr>
          <w:t>5.3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Flooring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_Toc164259574 \h </w:instrText>
        </w:r>
        <w:r w:rsidR="006D7D23" w:rsidRPr="006D7D23">
          <w:rPr>
            <w:i w:val="0"/>
            <w:webHidden/>
          </w:rPr>
        </w:r>
        <w:r w:rsidR="006D7D23" w:rsidRPr="006D7D23">
          <w:rPr>
            <w:i w:val="0"/>
            <w:webHidden/>
          </w:rPr>
          <w:fldChar w:fldCharType="separate"/>
        </w:r>
        <w:r w:rsidR="006D7D23" w:rsidRPr="006D7D23">
          <w:rPr>
            <w:i w:val="0"/>
            <w:webHidden/>
          </w:rPr>
          <w:t>78</w:t>
        </w:r>
        <w:r w:rsidR="006D7D23" w:rsidRPr="006D7D23">
          <w:rPr>
            <w:i w:val="0"/>
            <w:webHidden/>
          </w:rPr>
          <w:fldChar w:fldCharType="end"/>
        </w:r>
      </w:hyperlink>
    </w:p>
    <w:p w14:paraId="5FAFA85B" w14:textId="4E0EB499" w:rsidR="006D7D23" w:rsidRPr="006D7D23" w:rsidRDefault="00406222">
      <w:pPr>
        <w:pStyle w:val="TOC3"/>
        <w:rPr>
          <w:rFonts w:asciiTheme="minorHAnsi" w:eastAsiaTheme="minorEastAsia" w:hAnsiTheme="minorHAnsi" w:cstheme="minorBidi"/>
          <w:i w:val="0"/>
          <w:kern w:val="2"/>
          <w14:ligatures w14:val="standardContextual"/>
        </w:rPr>
      </w:pPr>
      <w:hyperlink w:anchor="_Toc164259575" w:history="1">
        <w:r w:rsidR="006D7D23" w:rsidRPr="006D7D23">
          <w:rPr>
            <w:rStyle w:val="Hyperlink"/>
            <w:i w:val="0"/>
          </w:rPr>
          <w:t>5.4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Lighting, switches, and controls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_Toc164259575 \h </w:instrText>
        </w:r>
        <w:r w:rsidR="006D7D23" w:rsidRPr="006D7D23">
          <w:rPr>
            <w:i w:val="0"/>
            <w:webHidden/>
          </w:rPr>
        </w:r>
        <w:r w:rsidR="006D7D23" w:rsidRPr="006D7D23">
          <w:rPr>
            <w:i w:val="0"/>
            <w:webHidden/>
          </w:rPr>
          <w:fldChar w:fldCharType="separate"/>
        </w:r>
        <w:r w:rsidR="006D7D23" w:rsidRPr="006D7D23">
          <w:rPr>
            <w:i w:val="0"/>
            <w:webHidden/>
          </w:rPr>
          <w:t>80</w:t>
        </w:r>
        <w:r w:rsidR="006D7D23" w:rsidRPr="006D7D23">
          <w:rPr>
            <w:i w:val="0"/>
            <w:webHidden/>
          </w:rPr>
          <w:fldChar w:fldCharType="end"/>
        </w:r>
      </w:hyperlink>
    </w:p>
    <w:p w14:paraId="70DA8BA3" w14:textId="382A1C07" w:rsidR="006D7D23" w:rsidRPr="006D7D23" w:rsidRDefault="00406222">
      <w:pPr>
        <w:pStyle w:val="TOC3"/>
        <w:rPr>
          <w:rFonts w:asciiTheme="minorHAnsi" w:eastAsiaTheme="minorEastAsia" w:hAnsiTheme="minorHAnsi" w:cstheme="minorBidi"/>
          <w:i w:val="0"/>
          <w:kern w:val="2"/>
          <w14:ligatures w14:val="standardContextual"/>
        </w:rPr>
      </w:pPr>
      <w:hyperlink w:anchor="_Toc164259576" w:history="1">
        <w:r w:rsidR="006D7D23" w:rsidRPr="006D7D23">
          <w:rPr>
            <w:rStyle w:val="Hyperlink"/>
            <w:i w:val="0"/>
          </w:rPr>
          <w:t>5.5</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Storage</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_Toc164259576 \h </w:instrText>
        </w:r>
        <w:r w:rsidR="006D7D23" w:rsidRPr="006D7D23">
          <w:rPr>
            <w:i w:val="0"/>
            <w:webHidden/>
          </w:rPr>
        </w:r>
        <w:r w:rsidR="006D7D23" w:rsidRPr="006D7D23">
          <w:rPr>
            <w:i w:val="0"/>
            <w:webHidden/>
          </w:rPr>
          <w:fldChar w:fldCharType="separate"/>
        </w:r>
        <w:r w:rsidR="006D7D23" w:rsidRPr="006D7D23">
          <w:rPr>
            <w:i w:val="0"/>
            <w:webHidden/>
          </w:rPr>
          <w:t>88</w:t>
        </w:r>
        <w:r w:rsidR="006D7D23" w:rsidRPr="006D7D23">
          <w:rPr>
            <w:i w:val="0"/>
            <w:webHidden/>
          </w:rPr>
          <w:fldChar w:fldCharType="end"/>
        </w:r>
      </w:hyperlink>
    </w:p>
    <w:p w14:paraId="0B2BF197" w14:textId="7573A992" w:rsidR="006D7D23" w:rsidRPr="006D7D23" w:rsidRDefault="00406222">
      <w:pPr>
        <w:pStyle w:val="TOC3"/>
        <w:rPr>
          <w:rFonts w:asciiTheme="minorHAnsi" w:eastAsiaTheme="minorEastAsia" w:hAnsiTheme="minorHAnsi" w:cstheme="minorBidi"/>
          <w:i w:val="0"/>
          <w:kern w:val="2"/>
          <w14:ligatures w14:val="standardContextual"/>
        </w:rPr>
      </w:pPr>
      <w:hyperlink w:anchor="_Toc164259577" w:history="1">
        <w:r w:rsidR="006D7D23" w:rsidRPr="006D7D23">
          <w:rPr>
            <w:rStyle w:val="Hyperlink"/>
            <w:i w:val="0"/>
          </w:rPr>
          <w:t>5.6</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Appliances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_Toc164259577 \h </w:instrText>
        </w:r>
        <w:r w:rsidR="006D7D23" w:rsidRPr="006D7D23">
          <w:rPr>
            <w:i w:val="0"/>
            <w:webHidden/>
          </w:rPr>
        </w:r>
        <w:r w:rsidR="006D7D23" w:rsidRPr="006D7D23">
          <w:rPr>
            <w:i w:val="0"/>
            <w:webHidden/>
          </w:rPr>
          <w:fldChar w:fldCharType="separate"/>
        </w:r>
        <w:r w:rsidR="006D7D23" w:rsidRPr="006D7D23">
          <w:rPr>
            <w:i w:val="0"/>
            <w:webHidden/>
          </w:rPr>
          <w:t>90</w:t>
        </w:r>
        <w:r w:rsidR="006D7D23" w:rsidRPr="006D7D23">
          <w:rPr>
            <w:i w:val="0"/>
            <w:webHidden/>
          </w:rPr>
          <w:fldChar w:fldCharType="end"/>
        </w:r>
      </w:hyperlink>
    </w:p>
    <w:p w14:paraId="2FDFED9F" w14:textId="02A03755" w:rsidR="006D7D23" w:rsidRPr="006D7D23" w:rsidRDefault="00406222">
      <w:pPr>
        <w:pStyle w:val="TOC3"/>
        <w:rPr>
          <w:rFonts w:asciiTheme="minorHAnsi" w:eastAsiaTheme="minorEastAsia" w:hAnsiTheme="minorHAnsi" w:cstheme="minorBidi"/>
          <w:i w:val="0"/>
          <w:kern w:val="2"/>
          <w14:ligatures w14:val="standardContextual"/>
        </w:rPr>
      </w:pPr>
      <w:hyperlink w:anchor="_Toc164259578" w:history="1">
        <w:r w:rsidR="006D7D23" w:rsidRPr="006D7D23">
          <w:rPr>
            <w:rStyle w:val="Hyperlink"/>
            <w:i w:val="0"/>
          </w:rPr>
          <w:t>5.7</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Kitchen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_Toc164259578 \h </w:instrText>
        </w:r>
        <w:r w:rsidR="006D7D23" w:rsidRPr="006D7D23">
          <w:rPr>
            <w:i w:val="0"/>
            <w:webHidden/>
          </w:rPr>
        </w:r>
        <w:r w:rsidR="006D7D23" w:rsidRPr="006D7D23">
          <w:rPr>
            <w:i w:val="0"/>
            <w:webHidden/>
          </w:rPr>
          <w:fldChar w:fldCharType="separate"/>
        </w:r>
        <w:r w:rsidR="006D7D23" w:rsidRPr="006D7D23">
          <w:rPr>
            <w:i w:val="0"/>
            <w:webHidden/>
          </w:rPr>
          <w:t>92</w:t>
        </w:r>
        <w:r w:rsidR="006D7D23" w:rsidRPr="006D7D23">
          <w:rPr>
            <w:i w:val="0"/>
            <w:webHidden/>
          </w:rPr>
          <w:fldChar w:fldCharType="end"/>
        </w:r>
      </w:hyperlink>
    </w:p>
    <w:p w14:paraId="3CABB658" w14:textId="6F5DF49E" w:rsidR="006D7D23" w:rsidRPr="006D7D23" w:rsidRDefault="00406222">
      <w:pPr>
        <w:pStyle w:val="TOC3"/>
        <w:rPr>
          <w:rFonts w:asciiTheme="minorHAnsi" w:eastAsiaTheme="minorEastAsia" w:hAnsiTheme="minorHAnsi" w:cstheme="minorBidi"/>
          <w:i w:val="0"/>
          <w:kern w:val="2"/>
          <w14:ligatures w14:val="standardContextual"/>
        </w:rPr>
      </w:pPr>
      <w:hyperlink w:anchor="_Toc164259579" w:history="1">
        <w:r w:rsidR="006D7D23" w:rsidRPr="006D7D23">
          <w:rPr>
            <w:rStyle w:val="Hyperlink"/>
            <w:i w:val="0"/>
          </w:rPr>
          <w:t>5.8</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Bathrooms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_Toc164259579 \h </w:instrText>
        </w:r>
        <w:r w:rsidR="006D7D23" w:rsidRPr="006D7D23">
          <w:rPr>
            <w:i w:val="0"/>
            <w:webHidden/>
          </w:rPr>
        </w:r>
        <w:r w:rsidR="006D7D23" w:rsidRPr="006D7D23">
          <w:rPr>
            <w:i w:val="0"/>
            <w:webHidden/>
          </w:rPr>
          <w:fldChar w:fldCharType="separate"/>
        </w:r>
        <w:r w:rsidR="006D7D23" w:rsidRPr="006D7D23">
          <w:rPr>
            <w:i w:val="0"/>
            <w:webHidden/>
          </w:rPr>
          <w:t>113</w:t>
        </w:r>
        <w:r w:rsidR="006D7D23" w:rsidRPr="006D7D23">
          <w:rPr>
            <w:i w:val="0"/>
            <w:webHidden/>
          </w:rPr>
          <w:fldChar w:fldCharType="end"/>
        </w:r>
      </w:hyperlink>
    </w:p>
    <w:p w14:paraId="227F0FAF" w14:textId="0730E333" w:rsidR="006D7D23" w:rsidRPr="006D7D23" w:rsidRDefault="00406222">
      <w:pPr>
        <w:pStyle w:val="TOC3"/>
        <w:rPr>
          <w:rFonts w:asciiTheme="minorHAnsi" w:eastAsiaTheme="minorEastAsia" w:hAnsiTheme="minorHAnsi" w:cstheme="minorBidi"/>
          <w:i w:val="0"/>
          <w:kern w:val="2"/>
          <w14:ligatures w14:val="standardContextual"/>
        </w:rPr>
      </w:pPr>
      <w:hyperlink w:anchor="_Toc164259580" w:history="1">
        <w:r w:rsidR="006D7D23" w:rsidRPr="006D7D23">
          <w:rPr>
            <w:rStyle w:val="Hyperlink"/>
            <w:i w:val="0"/>
          </w:rPr>
          <w:t>5.9</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Laundry</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_Toc164259580 \h </w:instrText>
        </w:r>
        <w:r w:rsidR="006D7D23" w:rsidRPr="006D7D23">
          <w:rPr>
            <w:i w:val="0"/>
            <w:webHidden/>
          </w:rPr>
        </w:r>
        <w:r w:rsidR="006D7D23" w:rsidRPr="006D7D23">
          <w:rPr>
            <w:i w:val="0"/>
            <w:webHidden/>
          </w:rPr>
          <w:fldChar w:fldCharType="separate"/>
        </w:r>
        <w:r w:rsidR="006D7D23" w:rsidRPr="006D7D23">
          <w:rPr>
            <w:i w:val="0"/>
            <w:webHidden/>
          </w:rPr>
          <w:t>132</w:t>
        </w:r>
        <w:r w:rsidR="006D7D23" w:rsidRPr="006D7D23">
          <w:rPr>
            <w:i w:val="0"/>
            <w:webHidden/>
          </w:rPr>
          <w:fldChar w:fldCharType="end"/>
        </w:r>
      </w:hyperlink>
    </w:p>
    <w:p w14:paraId="7F896B83" w14:textId="5919DE81" w:rsidR="006D7D23" w:rsidRPr="006D7D23" w:rsidRDefault="00406222">
      <w:pPr>
        <w:pStyle w:val="TOC3"/>
        <w:rPr>
          <w:rFonts w:asciiTheme="minorHAnsi" w:eastAsiaTheme="minorEastAsia" w:hAnsiTheme="minorHAnsi" w:cstheme="minorBidi"/>
          <w:i w:val="0"/>
          <w:kern w:val="2"/>
          <w14:ligatures w14:val="standardContextual"/>
        </w:rPr>
      </w:pPr>
      <w:hyperlink w:anchor="_Toc164259581" w:history="1">
        <w:r w:rsidR="006D7D23" w:rsidRPr="006D7D23">
          <w:rPr>
            <w:rStyle w:val="Hyperlink"/>
            <w:i w:val="0"/>
          </w:rPr>
          <w:t>5.10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Bedroom</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_Toc164259581 \h </w:instrText>
        </w:r>
        <w:r w:rsidR="006D7D23" w:rsidRPr="006D7D23">
          <w:rPr>
            <w:i w:val="0"/>
            <w:webHidden/>
          </w:rPr>
        </w:r>
        <w:r w:rsidR="006D7D23" w:rsidRPr="006D7D23">
          <w:rPr>
            <w:i w:val="0"/>
            <w:webHidden/>
          </w:rPr>
          <w:fldChar w:fldCharType="separate"/>
        </w:r>
        <w:r w:rsidR="006D7D23" w:rsidRPr="006D7D23">
          <w:rPr>
            <w:i w:val="0"/>
            <w:webHidden/>
          </w:rPr>
          <w:t>135</w:t>
        </w:r>
        <w:r w:rsidR="006D7D23" w:rsidRPr="006D7D23">
          <w:rPr>
            <w:i w:val="0"/>
            <w:webHidden/>
          </w:rPr>
          <w:fldChar w:fldCharType="end"/>
        </w:r>
      </w:hyperlink>
    </w:p>
    <w:p w14:paraId="55EE709B" w14:textId="085844D1" w:rsidR="006D7D23" w:rsidRPr="006D7D23" w:rsidRDefault="00406222">
      <w:pPr>
        <w:pStyle w:val="TOC3"/>
        <w:rPr>
          <w:rFonts w:asciiTheme="minorHAnsi" w:eastAsiaTheme="minorEastAsia" w:hAnsiTheme="minorHAnsi" w:cstheme="minorBidi"/>
          <w:i w:val="0"/>
          <w:kern w:val="2"/>
          <w14:ligatures w14:val="standardContextual"/>
        </w:rPr>
      </w:pPr>
      <w:hyperlink w:anchor="_Toc164259582" w:history="1">
        <w:r w:rsidR="006D7D23" w:rsidRPr="006D7D23">
          <w:rPr>
            <w:rStyle w:val="Hyperlink"/>
            <w:i w:val="0"/>
          </w:rPr>
          <w:t>5.11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Living Room</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_Toc164259582 \h </w:instrText>
        </w:r>
        <w:r w:rsidR="006D7D23" w:rsidRPr="006D7D23">
          <w:rPr>
            <w:i w:val="0"/>
            <w:webHidden/>
          </w:rPr>
        </w:r>
        <w:r w:rsidR="006D7D23" w:rsidRPr="006D7D23">
          <w:rPr>
            <w:i w:val="0"/>
            <w:webHidden/>
          </w:rPr>
          <w:fldChar w:fldCharType="separate"/>
        </w:r>
        <w:r w:rsidR="006D7D23" w:rsidRPr="006D7D23">
          <w:rPr>
            <w:i w:val="0"/>
            <w:webHidden/>
          </w:rPr>
          <w:t>137</w:t>
        </w:r>
        <w:r w:rsidR="006D7D23" w:rsidRPr="006D7D23">
          <w:rPr>
            <w:i w:val="0"/>
            <w:webHidden/>
          </w:rPr>
          <w:fldChar w:fldCharType="end"/>
        </w:r>
      </w:hyperlink>
    </w:p>
    <w:p w14:paraId="3762D96E" w14:textId="611429BE" w:rsidR="006D7D23" w:rsidRPr="006D7D23" w:rsidRDefault="00406222">
      <w:pPr>
        <w:pStyle w:val="TOC3"/>
        <w:rPr>
          <w:rFonts w:asciiTheme="minorHAnsi" w:eastAsiaTheme="minorEastAsia" w:hAnsiTheme="minorHAnsi" w:cstheme="minorBidi"/>
          <w:i w:val="0"/>
          <w:kern w:val="2"/>
          <w14:ligatures w14:val="standardContextual"/>
        </w:rPr>
      </w:pPr>
      <w:hyperlink w:anchor="_Toc164259583" w:history="1">
        <w:r w:rsidR="006D7D23" w:rsidRPr="006D7D23">
          <w:rPr>
            <w:rStyle w:val="Hyperlink"/>
            <w:i w:val="0"/>
          </w:rPr>
          <w:t>5.12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Vertical Circulation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_Toc164259583 \h </w:instrText>
        </w:r>
        <w:r w:rsidR="006D7D23" w:rsidRPr="006D7D23">
          <w:rPr>
            <w:i w:val="0"/>
            <w:webHidden/>
          </w:rPr>
        </w:r>
        <w:r w:rsidR="006D7D23" w:rsidRPr="006D7D23">
          <w:rPr>
            <w:i w:val="0"/>
            <w:webHidden/>
          </w:rPr>
          <w:fldChar w:fldCharType="separate"/>
        </w:r>
        <w:r w:rsidR="006D7D23" w:rsidRPr="006D7D23">
          <w:rPr>
            <w:i w:val="0"/>
            <w:webHidden/>
          </w:rPr>
          <w:t>138</w:t>
        </w:r>
        <w:r w:rsidR="006D7D23" w:rsidRPr="006D7D23">
          <w:rPr>
            <w:i w:val="0"/>
            <w:webHidden/>
          </w:rPr>
          <w:fldChar w:fldCharType="end"/>
        </w:r>
      </w:hyperlink>
    </w:p>
    <w:p w14:paraId="663C12BF" w14:textId="763BA73F" w:rsidR="006D7D23" w:rsidRPr="006D7D23" w:rsidRDefault="00406222">
      <w:pPr>
        <w:pStyle w:val="TOC3"/>
        <w:rPr>
          <w:rFonts w:asciiTheme="minorHAnsi" w:eastAsiaTheme="minorEastAsia" w:hAnsiTheme="minorHAnsi" w:cstheme="minorBidi"/>
          <w:i w:val="0"/>
          <w:kern w:val="2"/>
          <w14:ligatures w14:val="standardContextual"/>
        </w:rPr>
      </w:pPr>
      <w:hyperlink w:anchor="_Toc164259584" w:history="1">
        <w:r w:rsidR="006D7D23" w:rsidRPr="006D7D23">
          <w:rPr>
            <w:rStyle w:val="Hyperlink"/>
            <w:i w:val="0"/>
          </w:rPr>
          <w:t>5.13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Heating and Cooling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_Toc164259584 \h </w:instrText>
        </w:r>
        <w:r w:rsidR="006D7D23" w:rsidRPr="006D7D23">
          <w:rPr>
            <w:i w:val="0"/>
            <w:webHidden/>
          </w:rPr>
        </w:r>
        <w:r w:rsidR="006D7D23" w:rsidRPr="006D7D23">
          <w:rPr>
            <w:i w:val="0"/>
            <w:webHidden/>
          </w:rPr>
          <w:fldChar w:fldCharType="separate"/>
        </w:r>
        <w:r w:rsidR="006D7D23" w:rsidRPr="006D7D23">
          <w:rPr>
            <w:i w:val="0"/>
            <w:webHidden/>
          </w:rPr>
          <w:t>140</w:t>
        </w:r>
        <w:r w:rsidR="006D7D23" w:rsidRPr="006D7D23">
          <w:rPr>
            <w:i w:val="0"/>
            <w:webHidden/>
          </w:rPr>
          <w:fldChar w:fldCharType="end"/>
        </w:r>
      </w:hyperlink>
    </w:p>
    <w:p w14:paraId="29A815A9" w14:textId="32FD48DA" w:rsidR="006D7D23" w:rsidRPr="006D7D23" w:rsidRDefault="00406222">
      <w:pPr>
        <w:pStyle w:val="TOC2"/>
        <w:rPr>
          <w:rFonts w:asciiTheme="minorHAnsi" w:eastAsiaTheme="minorEastAsia" w:hAnsiTheme="minorHAnsi" w:cstheme="minorBidi"/>
          <w:b w:val="0"/>
          <w:i w:val="0"/>
          <w:kern w:val="2"/>
          <w14:ligatures w14:val="standardContextual"/>
        </w:rPr>
      </w:pPr>
      <w:hyperlink w:anchor="_Toc164259585" w:history="1">
        <w:r w:rsidR="006D7D23" w:rsidRPr="006D7D23">
          <w:rPr>
            <w:rStyle w:val="Hyperlink"/>
            <w:i w:val="0"/>
          </w:rPr>
          <w:t>6</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Operations and Amenities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_Toc164259585 \h </w:instrText>
        </w:r>
        <w:r w:rsidR="006D7D23" w:rsidRPr="006D7D23">
          <w:rPr>
            <w:i w:val="0"/>
            <w:webHidden/>
          </w:rPr>
        </w:r>
        <w:r w:rsidR="006D7D23" w:rsidRPr="006D7D23">
          <w:rPr>
            <w:i w:val="0"/>
            <w:webHidden/>
          </w:rPr>
          <w:fldChar w:fldCharType="separate"/>
        </w:r>
        <w:r w:rsidR="006D7D23" w:rsidRPr="006D7D23">
          <w:rPr>
            <w:i w:val="0"/>
            <w:webHidden/>
          </w:rPr>
          <w:t>141</w:t>
        </w:r>
        <w:r w:rsidR="006D7D23" w:rsidRPr="006D7D23">
          <w:rPr>
            <w:i w:val="0"/>
            <w:webHidden/>
          </w:rPr>
          <w:fldChar w:fldCharType="end"/>
        </w:r>
      </w:hyperlink>
    </w:p>
    <w:p w14:paraId="3053B9EE" w14:textId="742268C5" w:rsidR="006D7D23" w:rsidRPr="006D7D23" w:rsidRDefault="00406222">
      <w:pPr>
        <w:pStyle w:val="TOC3"/>
        <w:rPr>
          <w:rFonts w:asciiTheme="minorHAnsi" w:eastAsiaTheme="minorEastAsia" w:hAnsiTheme="minorHAnsi" w:cstheme="minorBidi"/>
          <w:i w:val="0"/>
          <w:kern w:val="2"/>
          <w14:ligatures w14:val="standardContextual"/>
        </w:rPr>
      </w:pPr>
      <w:hyperlink w:anchor="_Toc164259586" w:history="1">
        <w:r w:rsidR="006D7D23" w:rsidRPr="006D7D23">
          <w:rPr>
            <w:rStyle w:val="Hyperlink"/>
            <w:i w:val="0"/>
          </w:rPr>
          <w:t>6.0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General</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_Toc164259586 \h </w:instrText>
        </w:r>
        <w:r w:rsidR="006D7D23" w:rsidRPr="006D7D23">
          <w:rPr>
            <w:i w:val="0"/>
            <w:webHidden/>
          </w:rPr>
        </w:r>
        <w:r w:rsidR="006D7D23" w:rsidRPr="006D7D23">
          <w:rPr>
            <w:i w:val="0"/>
            <w:webHidden/>
          </w:rPr>
          <w:fldChar w:fldCharType="separate"/>
        </w:r>
        <w:r w:rsidR="006D7D23" w:rsidRPr="006D7D23">
          <w:rPr>
            <w:i w:val="0"/>
            <w:webHidden/>
          </w:rPr>
          <w:t>141</w:t>
        </w:r>
        <w:r w:rsidR="006D7D23" w:rsidRPr="006D7D23">
          <w:rPr>
            <w:i w:val="0"/>
            <w:webHidden/>
          </w:rPr>
          <w:fldChar w:fldCharType="end"/>
        </w:r>
      </w:hyperlink>
    </w:p>
    <w:p w14:paraId="1710A885" w14:textId="0430587C" w:rsidR="006D7D23" w:rsidRPr="006D7D23" w:rsidRDefault="00406222">
      <w:pPr>
        <w:pStyle w:val="TOC3"/>
        <w:rPr>
          <w:rFonts w:asciiTheme="minorHAnsi" w:eastAsiaTheme="minorEastAsia" w:hAnsiTheme="minorHAnsi" w:cstheme="minorBidi"/>
          <w:i w:val="0"/>
          <w:kern w:val="2"/>
          <w14:ligatures w14:val="standardContextual"/>
        </w:rPr>
      </w:pPr>
      <w:hyperlink w:anchor="_Toc164259587" w:history="1">
        <w:r w:rsidR="006D7D23" w:rsidRPr="006D7D23">
          <w:rPr>
            <w:rStyle w:val="Hyperlink"/>
            <w:i w:val="0"/>
          </w:rPr>
          <w:t>6.1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Staffing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_Toc164259587 \h </w:instrText>
        </w:r>
        <w:r w:rsidR="006D7D23" w:rsidRPr="006D7D23">
          <w:rPr>
            <w:i w:val="0"/>
            <w:webHidden/>
          </w:rPr>
        </w:r>
        <w:r w:rsidR="006D7D23" w:rsidRPr="006D7D23">
          <w:rPr>
            <w:i w:val="0"/>
            <w:webHidden/>
          </w:rPr>
          <w:fldChar w:fldCharType="separate"/>
        </w:r>
        <w:r w:rsidR="006D7D23" w:rsidRPr="006D7D23">
          <w:rPr>
            <w:i w:val="0"/>
            <w:webHidden/>
          </w:rPr>
          <w:t>149</w:t>
        </w:r>
        <w:r w:rsidR="006D7D23" w:rsidRPr="006D7D23">
          <w:rPr>
            <w:i w:val="0"/>
            <w:webHidden/>
          </w:rPr>
          <w:fldChar w:fldCharType="end"/>
        </w:r>
      </w:hyperlink>
    </w:p>
    <w:p w14:paraId="751DAD9C" w14:textId="7AB6FA26" w:rsidR="006D7D23" w:rsidRPr="006D7D23" w:rsidRDefault="00406222">
      <w:pPr>
        <w:pStyle w:val="TOC3"/>
        <w:rPr>
          <w:rFonts w:asciiTheme="minorHAnsi" w:eastAsiaTheme="minorEastAsia" w:hAnsiTheme="minorHAnsi" w:cstheme="minorBidi"/>
          <w:i w:val="0"/>
          <w:kern w:val="2"/>
          <w14:ligatures w14:val="standardContextual"/>
        </w:rPr>
      </w:pPr>
      <w:hyperlink w:anchor="_Toc164259588" w:history="1">
        <w:r w:rsidR="006D7D23" w:rsidRPr="006D7D23">
          <w:rPr>
            <w:rStyle w:val="Hyperlink"/>
            <w:i w:val="0"/>
          </w:rPr>
          <w:t>6.2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Leasing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_Toc164259588 \h </w:instrText>
        </w:r>
        <w:r w:rsidR="006D7D23" w:rsidRPr="006D7D23">
          <w:rPr>
            <w:i w:val="0"/>
            <w:webHidden/>
          </w:rPr>
        </w:r>
        <w:r w:rsidR="006D7D23" w:rsidRPr="006D7D23">
          <w:rPr>
            <w:i w:val="0"/>
            <w:webHidden/>
          </w:rPr>
          <w:fldChar w:fldCharType="separate"/>
        </w:r>
        <w:r w:rsidR="006D7D23" w:rsidRPr="006D7D23">
          <w:rPr>
            <w:i w:val="0"/>
            <w:webHidden/>
          </w:rPr>
          <w:t>155</w:t>
        </w:r>
        <w:r w:rsidR="006D7D23" w:rsidRPr="006D7D23">
          <w:rPr>
            <w:i w:val="0"/>
            <w:webHidden/>
          </w:rPr>
          <w:fldChar w:fldCharType="end"/>
        </w:r>
      </w:hyperlink>
    </w:p>
    <w:p w14:paraId="0E9A3BD3" w14:textId="0D63F5B8" w:rsidR="006D7D23" w:rsidRPr="006D7D23" w:rsidRDefault="00406222">
      <w:pPr>
        <w:pStyle w:val="TOC3"/>
        <w:rPr>
          <w:rFonts w:asciiTheme="minorHAnsi" w:eastAsiaTheme="minorEastAsia" w:hAnsiTheme="minorHAnsi" w:cstheme="minorBidi"/>
          <w:i w:val="0"/>
          <w:kern w:val="2"/>
          <w14:ligatures w14:val="standardContextual"/>
        </w:rPr>
      </w:pPr>
      <w:hyperlink w:anchor="_Toc164259589" w:history="1">
        <w:r w:rsidR="006D7D23" w:rsidRPr="006D7D23">
          <w:rPr>
            <w:rStyle w:val="Hyperlink"/>
            <w:i w:val="0"/>
          </w:rPr>
          <w:t>6.3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Services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_Toc164259589 \h </w:instrText>
        </w:r>
        <w:r w:rsidR="006D7D23" w:rsidRPr="006D7D23">
          <w:rPr>
            <w:i w:val="0"/>
            <w:webHidden/>
          </w:rPr>
        </w:r>
        <w:r w:rsidR="006D7D23" w:rsidRPr="006D7D23">
          <w:rPr>
            <w:i w:val="0"/>
            <w:webHidden/>
          </w:rPr>
          <w:fldChar w:fldCharType="separate"/>
        </w:r>
        <w:r w:rsidR="006D7D23" w:rsidRPr="006D7D23">
          <w:rPr>
            <w:i w:val="0"/>
            <w:webHidden/>
          </w:rPr>
          <w:t>166</w:t>
        </w:r>
        <w:r w:rsidR="006D7D23" w:rsidRPr="006D7D23">
          <w:rPr>
            <w:i w:val="0"/>
            <w:webHidden/>
          </w:rPr>
          <w:fldChar w:fldCharType="end"/>
        </w:r>
      </w:hyperlink>
    </w:p>
    <w:p w14:paraId="35A7BE7F" w14:textId="7B21E33D" w:rsidR="009865C6" w:rsidRPr="00FA6ADC" w:rsidRDefault="000B5B68" w:rsidP="00FA6ADC">
      <w:pPr>
        <w:pStyle w:val="TOC3"/>
        <w:rPr>
          <w:rFonts w:asciiTheme="minorHAnsi" w:eastAsiaTheme="minorEastAsia" w:hAnsiTheme="minorHAnsi" w:cstheme="minorBidi"/>
          <w:i w:val="0"/>
          <w:iCs/>
          <w:kern w:val="2"/>
          <w14:ligatures w14:val="standardContextual"/>
        </w:rPr>
      </w:pPr>
      <w:r w:rsidRPr="000465F1">
        <w:fldChar w:fldCharType="end"/>
      </w:r>
      <w:r w:rsidR="009865C6">
        <w:br w:type="page"/>
      </w:r>
    </w:p>
    <w:p w14:paraId="34369DDB" w14:textId="6C1F58C0" w:rsidR="009865C6" w:rsidRDefault="009865C6" w:rsidP="007B483D">
      <w:pPr>
        <w:pStyle w:val="AHRCHeading1"/>
      </w:pPr>
      <w:bookmarkStart w:id="1" w:name="_Toc164259506"/>
      <w:r>
        <w:t>Introduction</w:t>
      </w:r>
      <w:bookmarkEnd w:id="1"/>
    </w:p>
    <w:p w14:paraId="10C4D7ED" w14:textId="1D2005F0" w:rsidR="009865C6" w:rsidRDefault="009865C6" w:rsidP="007B483D">
      <w:pPr>
        <w:pStyle w:val="AHRCHeading2"/>
      </w:pPr>
      <w:bookmarkStart w:id="2" w:name="_Toc164259507"/>
      <w:r>
        <w:t>Background</w:t>
      </w:r>
      <w:bookmarkEnd w:id="2"/>
    </w:p>
    <w:p w14:paraId="284C0770" w14:textId="77777777" w:rsidR="00C97DA4" w:rsidRPr="00C97DA4" w:rsidRDefault="00C97DA4" w:rsidP="007B483D">
      <w:pPr>
        <w:pStyle w:val="paragraph"/>
        <w:keepNext/>
        <w:keepLines/>
        <w:spacing w:before="240" w:beforeAutospacing="0" w:after="0" w:afterAutospacing="0"/>
        <w:textAlignment w:val="baseline"/>
        <w:rPr>
          <w:rStyle w:val="eop"/>
          <w:rFonts w:ascii="Open Sans" w:hAnsi="Open Sans" w:cs="Open Sans"/>
          <w:b/>
          <w:bCs/>
        </w:rPr>
      </w:pPr>
      <w:r w:rsidRPr="00C97DA4">
        <w:rPr>
          <w:rStyle w:val="eop"/>
          <w:rFonts w:ascii="Open Sans" w:hAnsi="Open Sans" w:cs="Open Sans"/>
          <w:b/>
          <w:bCs/>
        </w:rPr>
        <w:t>Australian Human Rights Commission Accessible Housing Project</w:t>
      </w:r>
    </w:p>
    <w:p w14:paraId="07C61973" w14:textId="77777777" w:rsidR="00C97DA4" w:rsidRPr="00C97DA4" w:rsidRDefault="00C97DA4" w:rsidP="007B483D">
      <w:pPr>
        <w:pStyle w:val="paragraph"/>
        <w:keepNext/>
        <w:keepLines/>
        <w:spacing w:before="240" w:beforeAutospacing="0" w:after="240" w:afterAutospacing="0"/>
        <w:textAlignment w:val="baseline"/>
        <w:rPr>
          <w:rFonts w:ascii="Open Sans" w:hAnsi="Open Sans" w:cs="Open Sans"/>
        </w:rPr>
      </w:pPr>
      <w:r w:rsidRPr="00C97DA4">
        <w:rPr>
          <w:rFonts w:ascii="Open Sans" w:hAnsi="Open Sans" w:cs="Open Sans"/>
        </w:rPr>
        <w:t xml:space="preserve">Between 2021-2022, the former Disability Discrimination Commissioner, Dr Ben Gauntlett, led a two-phase project to address the gap between the limited supply of accessible housing, and the demand that exists from people with disability. The project acknowledged that the provision and availability of accessible housing for people with disability can be enhanced in two ways: </w:t>
      </w:r>
    </w:p>
    <w:p w14:paraId="55CB0860" w14:textId="77777777" w:rsidR="00C97DA4" w:rsidRPr="00C97DA4" w:rsidRDefault="00C97DA4" w:rsidP="007B483D">
      <w:pPr>
        <w:pStyle w:val="ListBullet1"/>
        <w:keepNext/>
        <w:keepLines/>
        <w:rPr>
          <w:rFonts w:ascii="Open Sans" w:hAnsi="Open Sans" w:cs="Open Sans"/>
          <w:sz w:val="24"/>
        </w:rPr>
      </w:pPr>
      <w:r w:rsidRPr="00C97DA4">
        <w:rPr>
          <w:rFonts w:ascii="Open Sans" w:hAnsi="Open Sans" w:cs="Open Sans"/>
          <w:sz w:val="24"/>
        </w:rPr>
        <w:t xml:space="preserve">By ensuring that all housing is constructed to meet minimum accessibility requirements from the outset, or </w:t>
      </w:r>
    </w:p>
    <w:p w14:paraId="690D1C2C" w14:textId="77777777" w:rsidR="00C97DA4" w:rsidRPr="00C97DA4" w:rsidRDefault="00C97DA4" w:rsidP="007B483D">
      <w:pPr>
        <w:pStyle w:val="ListBullet1"/>
        <w:keepNext/>
        <w:keepLines/>
        <w:rPr>
          <w:rFonts w:ascii="Open Sans" w:hAnsi="Open Sans" w:cs="Open Sans"/>
          <w:sz w:val="24"/>
        </w:rPr>
      </w:pPr>
      <w:r w:rsidRPr="00C97DA4">
        <w:rPr>
          <w:rFonts w:ascii="Open Sans" w:hAnsi="Open Sans" w:cs="Open Sans"/>
          <w:sz w:val="24"/>
        </w:rPr>
        <w:t xml:space="preserve">Through some form of modification or adaption. </w:t>
      </w:r>
    </w:p>
    <w:p w14:paraId="36FEA0E5" w14:textId="01D186AF" w:rsidR="00047DFD" w:rsidRPr="00C97DA4" w:rsidRDefault="00C97DA4" w:rsidP="007B483D">
      <w:pPr>
        <w:pStyle w:val="paragraph"/>
        <w:keepNext/>
        <w:keepLines/>
        <w:spacing w:before="240" w:beforeAutospacing="0" w:after="240" w:afterAutospacing="0"/>
        <w:textAlignment w:val="baseline"/>
        <w:rPr>
          <w:rFonts w:ascii="Open Sans" w:hAnsi="Open Sans" w:cs="Open Sans"/>
        </w:rPr>
      </w:pPr>
      <w:r w:rsidRPr="00C97DA4">
        <w:rPr>
          <w:rFonts w:ascii="Open Sans" w:hAnsi="Open Sans" w:cs="Open Sans"/>
        </w:rPr>
        <w:t xml:space="preserve">The project focused on the latter option, delivering a report on </w:t>
      </w:r>
      <w:r w:rsidRPr="00C97DA4">
        <w:rPr>
          <w:rFonts w:ascii="Open Sans" w:hAnsi="Open Sans" w:cs="Open Sans"/>
          <w:i/>
          <w:iCs/>
        </w:rPr>
        <w:t xml:space="preserve">Adaptable housing for people with disability in Australia </w:t>
      </w:r>
      <w:r w:rsidRPr="00C97DA4">
        <w:rPr>
          <w:rFonts w:ascii="Open Sans" w:hAnsi="Open Sans" w:cs="Open Sans"/>
        </w:rPr>
        <w:t>(Adaptable Housing Scoping Study).</w:t>
      </w:r>
      <w:r w:rsidR="00047DFD" w:rsidRPr="00C97DA4">
        <w:rPr>
          <w:rStyle w:val="EndnoteReference"/>
          <w:rFonts w:eastAsia="MS Mincho" w:cs="Open Sans"/>
          <w:i/>
          <w:iCs/>
          <w:sz w:val="24"/>
        </w:rPr>
        <w:endnoteReference w:id="2"/>
      </w:r>
      <w:r w:rsidR="00047DFD" w:rsidRPr="00C97DA4">
        <w:rPr>
          <w:rFonts w:ascii="Open Sans" w:hAnsi="Open Sans" w:cs="Open Sans"/>
        </w:rPr>
        <w:t xml:space="preserve"> </w:t>
      </w:r>
    </w:p>
    <w:p w14:paraId="616F5405" w14:textId="05FA818E" w:rsidR="00047DFD" w:rsidRPr="00C97DA4" w:rsidRDefault="00047DFD" w:rsidP="007B483D">
      <w:pPr>
        <w:pStyle w:val="paragraph"/>
        <w:keepNext/>
        <w:keepLines/>
        <w:spacing w:before="240" w:beforeAutospacing="0" w:after="240" w:afterAutospacing="0"/>
        <w:textAlignment w:val="baseline"/>
        <w:rPr>
          <w:rFonts w:ascii="Open Sans" w:hAnsi="Open Sans" w:cs="Open Sans"/>
        </w:rPr>
      </w:pPr>
      <w:r w:rsidRPr="00C97DA4">
        <w:rPr>
          <w:rFonts w:ascii="Open Sans" w:hAnsi="Open Sans" w:cs="Open Sans"/>
        </w:rPr>
        <w:t xml:space="preserve">The report was complimented by additional work between the Australian Human Rights Commission (Commission) and Monash University in the delivery of research-led teaching units in relation to human rights in the context of housing, universal and accessible design. Research findings and student designs were included as part of the </w:t>
      </w:r>
      <w:hyperlink r:id="rId23" w:history="1">
        <w:r w:rsidRPr="00C97DA4">
          <w:rPr>
            <w:rStyle w:val="Hyperlink"/>
            <w:rFonts w:cs="Open Sans"/>
          </w:rPr>
          <w:t>RetroFit Kit Exhibition (external link)</w:t>
        </w:r>
      </w:hyperlink>
      <w:r w:rsidRPr="00C97DA4">
        <w:rPr>
          <w:rFonts w:ascii="Open Sans" w:hAnsi="Open Sans" w:cs="Open Sans"/>
        </w:rPr>
        <w:t xml:space="preserve"> which demonstrated how common Australian housing types could be systemically modified to achieve seamless and dignified home environments for people with disability. This included a catalogue of works and case study example.</w:t>
      </w:r>
      <w:r w:rsidRPr="00C97DA4">
        <w:rPr>
          <w:rStyle w:val="EndnoteReference"/>
          <w:rFonts w:eastAsia="MS Mincho" w:cs="Open Sans"/>
          <w:sz w:val="24"/>
        </w:rPr>
        <w:endnoteReference w:id="3"/>
      </w:r>
    </w:p>
    <w:p w14:paraId="06F73410" w14:textId="77777777" w:rsidR="00047DFD" w:rsidRPr="00C97DA4" w:rsidRDefault="00047DFD" w:rsidP="007B483D">
      <w:pPr>
        <w:rPr>
          <w:rFonts w:cs="Open Sans"/>
        </w:rPr>
      </w:pPr>
      <w:r w:rsidRPr="00C97DA4">
        <w:rPr>
          <w:rStyle w:val="normaltextrun"/>
          <w:rFonts w:cs="Open Sans"/>
        </w:rPr>
        <w:t xml:space="preserve">In 2019, Kim Samuel, was awarded a Churchill Fellowship to undertake research into best-practice approaches to delivery of inclusive and accessible housing. She completed the research in 2022 and published the </w:t>
      </w:r>
      <w:hyperlink r:id="rId24" w:tgtFrame="_blank" w:history="1">
        <w:r w:rsidRPr="00C97DA4">
          <w:rPr>
            <w:rStyle w:val="normaltextrun"/>
            <w:rFonts w:cs="Open Sans"/>
          </w:rPr>
          <w:t>findings</w:t>
        </w:r>
      </w:hyperlink>
      <w:r w:rsidRPr="00C97DA4">
        <w:rPr>
          <w:rStyle w:val="normaltextrun"/>
          <w:rFonts w:cs="Open Sans"/>
        </w:rPr>
        <w:t xml:space="preserve"> in early 2023. </w:t>
      </w:r>
      <w:r w:rsidRPr="00C97DA4">
        <w:rPr>
          <w:rStyle w:val="eop"/>
          <w:rFonts w:cs="Open Sans"/>
        </w:rPr>
        <w:t> </w:t>
      </w:r>
      <w:r w:rsidRPr="00C97DA4">
        <w:rPr>
          <w:rStyle w:val="normaltextrun"/>
          <w:rFonts w:cs="Open Sans"/>
        </w:rPr>
        <w:t xml:space="preserve">Her </w:t>
      </w:r>
      <w:hyperlink r:id="rId25" w:history="1">
        <w:r w:rsidRPr="00C97DA4">
          <w:rPr>
            <w:rStyle w:val="Hyperlink"/>
            <w:rFonts w:cs="Open Sans"/>
          </w:rPr>
          <w:t>report (external link)</w:t>
        </w:r>
      </w:hyperlink>
      <w:r w:rsidRPr="00C97DA4">
        <w:rPr>
          <w:rStyle w:val="normaltextrun"/>
          <w:rFonts w:cs="Open Sans"/>
        </w:rPr>
        <w:t xml:space="preserve"> recommended the development of an Australian Design Guideline for Access and Inclusion for residential development (draft Guideline) based on a similar guideline developed by a San Francisco-based accessible and affordable housing delivery organisation – the</w:t>
      </w:r>
      <w:r w:rsidRPr="00C97DA4">
        <w:rPr>
          <w:rFonts w:cs="Open Sans"/>
        </w:rPr>
        <w:t xml:space="preserve"> </w:t>
      </w:r>
      <w:hyperlink r:id="rId26" w:history="1">
        <w:r w:rsidRPr="00C97DA4">
          <w:rPr>
            <w:rStyle w:val="Hyperlink"/>
            <w:rFonts w:cs="Open Sans"/>
          </w:rPr>
          <w:t>Kelsey (external link)</w:t>
        </w:r>
      </w:hyperlink>
      <w:r w:rsidRPr="00C97DA4">
        <w:rPr>
          <w:rStyle w:val="normaltextrun"/>
          <w:rFonts w:cs="Open Sans"/>
        </w:rPr>
        <w:t>.</w:t>
      </w:r>
      <w:r w:rsidRPr="00C97DA4">
        <w:rPr>
          <w:rStyle w:val="eop"/>
          <w:rFonts w:cs="Open Sans"/>
        </w:rPr>
        <w:t> </w:t>
      </w:r>
    </w:p>
    <w:p w14:paraId="54950109" w14:textId="33BFDFC7" w:rsidR="00047DFD" w:rsidRPr="00C97DA4" w:rsidRDefault="00047DFD" w:rsidP="007B483D">
      <w:pPr>
        <w:pStyle w:val="paragraph"/>
        <w:keepNext/>
        <w:keepLines/>
        <w:spacing w:before="240" w:beforeAutospacing="0" w:after="240" w:afterAutospacing="0"/>
        <w:textAlignment w:val="baseline"/>
        <w:rPr>
          <w:rFonts w:ascii="Open Sans" w:hAnsi="Open Sans" w:cs="Open Sans"/>
        </w:rPr>
      </w:pPr>
      <w:r w:rsidRPr="00C97DA4">
        <w:rPr>
          <w:rStyle w:val="normaltextrun"/>
          <w:rFonts w:ascii="Open Sans" w:hAnsi="Open Sans" w:cs="Open Sans"/>
        </w:rPr>
        <w:t xml:space="preserve">In May 2023, Kim was awarded impact funding from the Churchill Trust to progress a pilot project for development of the draft Guidelines with the Commission. Financial and in-kind support has also been provided by the </w:t>
      </w:r>
      <w:hyperlink r:id="rId27" w:history="1">
        <w:r w:rsidRPr="00C97DA4">
          <w:rPr>
            <w:rStyle w:val="Hyperlink"/>
            <w:rFonts w:cs="Open Sans"/>
          </w:rPr>
          <w:t>Australian Human Rights Commission (external link)</w:t>
        </w:r>
      </w:hyperlink>
      <w:r w:rsidRPr="00C97DA4">
        <w:rPr>
          <w:rStyle w:val="normaltextrun"/>
          <w:rFonts w:ascii="Open Sans" w:hAnsi="Open Sans" w:cs="Open Sans"/>
        </w:rPr>
        <w:t xml:space="preserve"> and the former Greater Cities Commission.</w:t>
      </w:r>
      <w:r w:rsidRPr="00C97DA4">
        <w:rPr>
          <w:rStyle w:val="eop"/>
          <w:rFonts w:ascii="Open Sans" w:hAnsi="Open Sans" w:cs="Open Sans"/>
        </w:rPr>
        <w:t> </w:t>
      </w:r>
    </w:p>
    <w:p w14:paraId="73558B16" w14:textId="77777777" w:rsidR="00047DFD" w:rsidRPr="00C97DA4" w:rsidRDefault="00047DFD" w:rsidP="007B483D">
      <w:pPr>
        <w:pStyle w:val="paragraph"/>
        <w:keepNext/>
        <w:keepLines/>
        <w:spacing w:before="0" w:beforeAutospacing="0" w:after="0" w:afterAutospacing="0"/>
        <w:textAlignment w:val="baseline"/>
        <w:rPr>
          <w:rStyle w:val="eop"/>
          <w:rFonts w:ascii="Open Sans" w:hAnsi="Open Sans" w:cs="Open Sans"/>
        </w:rPr>
      </w:pPr>
      <w:r w:rsidRPr="00C97DA4">
        <w:rPr>
          <w:rStyle w:val="eop"/>
          <w:rFonts w:ascii="Open Sans" w:hAnsi="Open Sans" w:cs="Open Sans"/>
        </w:rPr>
        <w:t xml:space="preserve">This partnership to develop draft Guidelines for Access and Inclusion in Residential Development forms phase three of the Commission’s accessible housing project. The draft Guidelines build on the Adaptable Housing Scoping Study to address both approaches required to enhance the provision and availability of accessible housing for people with disability in Australia. In particular, the draft Guidelines address the need to ensure all housing is constructed in way that not only meets minimum accessibility standards but can exceed these through thoughtful, innovative, flexible, and inclusive cross-disability approaches to universal design that benefits all people. </w:t>
      </w:r>
    </w:p>
    <w:p w14:paraId="33C5BC82" w14:textId="5CC88D24" w:rsidR="00047DFD" w:rsidRPr="00C97DA4" w:rsidRDefault="00047DFD" w:rsidP="007B483D">
      <w:pPr>
        <w:pStyle w:val="paragraph"/>
        <w:keepNext/>
        <w:keepLines/>
        <w:spacing w:before="240" w:beforeAutospacing="0" w:after="240" w:afterAutospacing="0"/>
        <w:textAlignment w:val="baseline"/>
        <w:rPr>
          <w:rFonts w:ascii="Open Sans" w:hAnsi="Open Sans" w:cs="Open Sans"/>
        </w:rPr>
      </w:pPr>
      <w:r w:rsidRPr="00C97DA4">
        <w:rPr>
          <w:rStyle w:val="normaltextrun"/>
          <w:rFonts w:ascii="Open Sans" w:hAnsi="Open Sans" w:cs="Open Sans"/>
        </w:rPr>
        <w:t>The draft Guideline</w:t>
      </w:r>
      <w:r w:rsidR="007A2CEE">
        <w:rPr>
          <w:rStyle w:val="normaltextrun"/>
          <w:rFonts w:ascii="Open Sans" w:hAnsi="Open Sans" w:cs="Open Sans"/>
        </w:rPr>
        <w:t>s</w:t>
      </w:r>
      <w:r w:rsidRPr="00C97DA4">
        <w:rPr>
          <w:rStyle w:val="normaltextrun"/>
          <w:rFonts w:ascii="Open Sans" w:hAnsi="Open Sans" w:cs="Open Sans"/>
        </w:rPr>
        <w:t xml:space="preserve"> will build on the innovations in the design standards prepared by the Kelsey. The</w:t>
      </w:r>
      <w:hyperlink r:id="rId28" w:history="1">
        <w:r w:rsidRPr="00C97DA4">
          <w:rPr>
            <w:rStyle w:val="Hyperlink"/>
            <w:rFonts w:cs="Open Sans"/>
          </w:rPr>
          <w:t xml:space="preserve"> Kelsey Housing Design Standards for Accessibility and Inclusion (external link)</w:t>
        </w:r>
      </w:hyperlink>
      <w:r w:rsidRPr="00C97DA4">
        <w:rPr>
          <w:rStyle w:val="normaltextrun"/>
          <w:rFonts w:ascii="Open Sans" w:hAnsi="Open Sans" w:cs="Open Sans"/>
        </w:rPr>
        <w:t xml:space="preserve"> define a set of guidelines for the diverse community of people with disability, creating implementable tools to be used for multi-unit housing of all sizes and locations and increased creativity in inclusive building design, whilst aspiring to deliver an environment where access and inclusion is the norm.</w:t>
      </w:r>
      <w:r w:rsidRPr="00C97DA4">
        <w:rPr>
          <w:rStyle w:val="normaltextrun"/>
          <w:rFonts w:ascii="Arial" w:hAnsi="Arial" w:cs="Arial"/>
        </w:rPr>
        <w:t> </w:t>
      </w:r>
      <w:r w:rsidRPr="00C97DA4">
        <w:rPr>
          <w:rStyle w:val="eop"/>
          <w:rFonts w:ascii="Open Sans" w:hAnsi="Open Sans" w:cs="Open Sans"/>
        </w:rPr>
        <w:t> </w:t>
      </w:r>
    </w:p>
    <w:p w14:paraId="43DDA842" w14:textId="7680BE42" w:rsidR="00047DFD" w:rsidRPr="00C97DA4" w:rsidRDefault="00047DFD" w:rsidP="007B483D">
      <w:pPr>
        <w:pStyle w:val="paragraph"/>
        <w:keepNext/>
        <w:keepLines/>
        <w:spacing w:before="0" w:beforeAutospacing="0" w:after="0" w:afterAutospacing="0"/>
        <w:textAlignment w:val="baseline"/>
        <w:rPr>
          <w:rFonts w:ascii="Open Sans" w:hAnsi="Open Sans" w:cs="Open Sans"/>
        </w:rPr>
      </w:pPr>
      <w:r w:rsidRPr="00C97DA4">
        <w:rPr>
          <w:rStyle w:val="normaltextrun"/>
          <w:rFonts w:ascii="Open Sans" w:hAnsi="Open Sans" w:cs="Open Sans"/>
        </w:rPr>
        <w:t>The draft Australian Guidelines ha</w:t>
      </w:r>
      <w:r w:rsidR="000B061C">
        <w:rPr>
          <w:rStyle w:val="normaltextrun"/>
          <w:rFonts w:ascii="Open Sans" w:hAnsi="Open Sans" w:cs="Open Sans"/>
        </w:rPr>
        <w:t xml:space="preserve">ve </w:t>
      </w:r>
      <w:r w:rsidRPr="00C97DA4">
        <w:rPr>
          <w:rStyle w:val="normaltextrun"/>
          <w:rFonts w:ascii="Open Sans" w:hAnsi="Open Sans" w:cs="Open Sans"/>
        </w:rPr>
        <w:t>been drafted to integrate with the Australian regulatory</w:t>
      </w:r>
      <w:r w:rsidRPr="00C97DA4">
        <w:rPr>
          <w:rStyle w:val="normaltextrun"/>
          <w:rFonts w:ascii="Arial" w:hAnsi="Arial" w:cs="Arial"/>
        </w:rPr>
        <w:t> </w:t>
      </w:r>
      <w:r w:rsidRPr="00C97DA4">
        <w:rPr>
          <w:rStyle w:val="normaltextrun"/>
          <w:rFonts w:ascii="Open Sans" w:hAnsi="Open Sans" w:cs="Open Sans"/>
        </w:rPr>
        <w:t>context and respond to our cultural diversity, geographic constraints, and the importance of</w:t>
      </w:r>
      <w:r w:rsidRPr="00C97DA4">
        <w:rPr>
          <w:rStyle w:val="normaltextrun"/>
          <w:rFonts w:ascii="Arial" w:hAnsi="Arial" w:cs="Arial"/>
        </w:rPr>
        <w:t> </w:t>
      </w:r>
      <w:r w:rsidRPr="00C97DA4">
        <w:rPr>
          <w:rStyle w:val="normaltextrun"/>
          <w:rFonts w:ascii="Open Sans" w:hAnsi="Open Sans" w:cs="Open Sans"/>
        </w:rPr>
        <w:t>supporting resilience and inclusivity across a range of urban, regional and remote locations.</w:t>
      </w:r>
      <w:r w:rsidRPr="00C97DA4">
        <w:rPr>
          <w:rStyle w:val="normaltextrun"/>
          <w:rFonts w:ascii="Arial" w:hAnsi="Arial" w:cs="Arial"/>
        </w:rPr>
        <w:t> </w:t>
      </w:r>
      <w:r w:rsidRPr="00C97DA4">
        <w:rPr>
          <w:rStyle w:val="eop"/>
          <w:rFonts w:ascii="Open Sans" w:hAnsi="Open Sans" w:cs="Open Sans"/>
        </w:rPr>
        <w:t xml:space="preserve">It has also been expanded to include guidance for a broad range of </w:t>
      </w:r>
      <w:hyperlink w:anchor="_Housing_Types" w:history="1">
        <w:r w:rsidRPr="00C97DA4">
          <w:rPr>
            <w:rStyle w:val="Hyperlink"/>
            <w:rFonts w:cs="Open Sans"/>
          </w:rPr>
          <w:t>housing types (internal link)</w:t>
        </w:r>
      </w:hyperlink>
      <w:r w:rsidRPr="00C97DA4">
        <w:rPr>
          <w:rStyle w:val="eop"/>
          <w:rFonts w:ascii="Open Sans" w:hAnsi="Open Sans" w:cs="Open Sans"/>
        </w:rPr>
        <w:t>.</w:t>
      </w:r>
    </w:p>
    <w:p w14:paraId="298CCE6F" w14:textId="77777777" w:rsidR="00047DFD" w:rsidRPr="00C97DA4" w:rsidRDefault="00047DFD" w:rsidP="007B483D">
      <w:pPr>
        <w:pStyle w:val="paragraph"/>
        <w:keepNext/>
        <w:keepLines/>
        <w:spacing w:before="0" w:beforeAutospacing="0" w:after="0" w:afterAutospacing="0"/>
        <w:textAlignment w:val="baseline"/>
        <w:rPr>
          <w:rFonts w:ascii="Open Sans" w:hAnsi="Open Sans" w:cs="Open Sans"/>
        </w:rPr>
      </w:pPr>
      <w:r w:rsidRPr="00C97DA4">
        <w:rPr>
          <w:rStyle w:val="normaltextrun"/>
          <w:rFonts w:ascii="Arial" w:hAnsi="Arial" w:cs="Arial"/>
        </w:rPr>
        <w:t> </w:t>
      </w:r>
      <w:r w:rsidRPr="00C97DA4">
        <w:rPr>
          <w:rStyle w:val="eop"/>
          <w:rFonts w:ascii="Open Sans" w:hAnsi="Open Sans" w:cs="Open Sans"/>
        </w:rPr>
        <w:t> </w:t>
      </w:r>
    </w:p>
    <w:p w14:paraId="19D845BA" w14:textId="77777777" w:rsidR="00047DFD" w:rsidRPr="00C97DA4" w:rsidRDefault="00047DFD" w:rsidP="007B483D">
      <w:pPr>
        <w:pStyle w:val="paragraph"/>
        <w:keepNext/>
        <w:keepLines/>
        <w:spacing w:before="0" w:beforeAutospacing="0" w:after="240" w:afterAutospacing="0"/>
        <w:textAlignment w:val="baseline"/>
        <w:rPr>
          <w:rFonts w:ascii="Open Sans" w:hAnsi="Open Sans" w:cs="Open Sans"/>
        </w:rPr>
      </w:pPr>
      <w:r w:rsidRPr="00C97DA4">
        <w:rPr>
          <w:rStyle w:val="normaltextrun"/>
          <w:rFonts w:ascii="Open Sans" w:hAnsi="Open Sans" w:cs="Open Sans"/>
        </w:rPr>
        <w:t>The Kelsey Guidelines have been used as a starting point for preparation of the draft Guidelines.</w:t>
      </w:r>
      <w:r w:rsidRPr="00C97DA4">
        <w:rPr>
          <w:rStyle w:val="normaltextrun"/>
          <w:rFonts w:ascii="Arial" w:hAnsi="Arial" w:cs="Arial"/>
        </w:rPr>
        <w:t> </w:t>
      </w:r>
      <w:r w:rsidRPr="00C97DA4">
        <w:rPr>
          <w:rStyle w:val="normaltextrun"/>
          <w:rFonts w:ascii="Open Sans" w:hAnsi="Open Sans" w:cs="Open Sans"/>
        </w:rPr>
        <w:t xml:space="preserve">However, the </w:t>
      </w:r>
      <w:hyperlink r:id="rId29" w:history="1">
        <w:r w:rsidRPr="00C97DA4">
          <w:rPr>
            <w:rStyle w:val="Hyperlink"/>
            <w:rFonts w:cs="Open Sans"/>
          </w:rPr>
          <w:t>National Construction Code (external link)</w:t>
        </w:r>
      </w:hyperlink>
      <w:r w:rsidRPr="00C97DA4">
        <w:rPr>
          <w:rStyle w:val="normaltextrun"/>
          <w:rFonts w:ascii="Open Sans" w:hAnsi="Open Sans" w:cs="Open Sans"/>
        </w:rPr>
        <w:t xml:space="preserve"> (NCC) - including the recent implementation for</w:t>
      </w:r>
      <w:r w:rsidRPr="00C97DA4">
        <w:rPr>
          <w:rStyle w:val="normaltextrun"/>
          <w:rFonts w:ascii="Arial" w:hAnsi="Arial" w:cs="Arial"/>
        </w:rPr>
        <w:t> </w:t>
      </w:r>
      <w:hyperlink r:id="rId30" w:history="1">
        <w:r w:rsidRPr="00C97DA4">
          <w:rPr>
            <w:rStyle w:val="Hyperlink"/>
            <w:rFonts w:cs="Open Sans"/>
          </w:rPr>
          <w:t>Silver level Livable Housing Design (external link)</w:t>
        </w:r>
      </w:hyperlink>
      <w:r w:rsidRPr="00C97DA4">
        <w:rPr>
          <w:rStyle w:val="normaltextrun"/>
          <w:rFonts w:ascii="Open Sans" w:hAnsi="Open Sans" w:cs="Open Sans"/>
        </w:rPr>
        <w:t xml:space="preserve"> (LHD) Guidelines for new builds in most States and Territories - is proposed to form</w:t>
      </w:r>
      <w:r w:rsidRPr="00C97DA4">
        <w:rPr>
          <w:rStyle w:val="normaltextrun"/>
          <w:rFonts w:ascii="Arial" w:hAnsi="Arial" w:cs="Arial"/>
        </w:rPr>
        <w:t> </w:t>
      </w:r>
      <w:r w:rsidRPr="00C97DA4">
        <w:rPr>
          <w:rStyle w:val="normaltextrun"/>
          <w:rFonts w:ascii="Open Sans" w:hAnsi="Open Sans" w:cs="Open Sans"/>
        </w:rPr>
        <w:t>the basis of minimum accessibility requirements in the draft Australian Guidelines.</w:t>
      </w:r>
      <w:r w:rsidRPr="00C97DA4">
        <w:rPr>
          <w:rStyle w:val="normaltextrun"/>
          <w:rFonts w:ascii="Arial" w:hAnsi="Arial" w:cs="Arial"/>
        </w:rPr>
        <w:t> </w:t>
      </w:r>
      <w:r w:rsidRPr="00C97DA4">
        <w:rPr>
          <w:rStyle w:val="eop"/>
          <w:rFonts w:ascii="Open Sans" w:hAnsi="Open Sans" w:cs="Open Sans"/>
        </w:rPr>
        <w:t> </w:t>
      </w:r>
    </w:p>
    <w:p w14:paraId="18F7BC67" w14:textId="77777777" w:rsidR="00047DFD" w:rsidRPr="00C97DA4" w:rsidRDefault="00047DFD" w:rsidP="007B483D">
      <w:pPr>
        <w:pStyle w:val="paragraph"/>
        <w:keepNext/>
        <w:keepLines/>
        <w:spacing w:before="0" w:beforeAutospacing="0" w:after="0" w:afterAutospacing="0"/>
        <w:textAlignment w:val="baseline"/>
        <w:rPr>
          <w:rStyle w:val="normaltextrun"/>
          <w:rFonts w:ascii="Open Sans" w:hAnsi="Open Sans" w:cs="Open Sans"/>
        </w:rPr>
      </w:pPr>
      <w:r w:rsidRPr="00C97DA4">
        <w:rPr>
          <w:rStyle w:val="normaltextrun"/>
          <w:rFonts w:ascii="Open Sans" w:hAnsi="Open Sans" w:cs="Open Sans"/>
        </w:rPr>
        <w:t xml:space="preserve">Additional points or benefits are proposed to be included where Gold or Platinum level LHD Guideline compliance can be achieved or where elements of the </w:t>
      </w:r>
      <w:hyperlink r:id="rId31" w:history="1">
        <w:r w:rsidRPr="00C97DA4">
          <w:rPr>
            <w:rStyle w:val="Hyperlink"/>
            <w:rFonts w:cs="Open Sans"/>
          </w:rPr>
          <w:t>Specialist Disability Accommodation (external link)</w:t>
        </w:r>
      </w:hyperlink>
      <w:r w:rsidRPr="00C97DA4">
        <w:rPr>
          <w:rStyle w:val="normaltextrun"/>
          <w:rFonts w:ascii="Open Sans" w:hAnsi="Open Sans" w:cs="Open Sans"/>
        </w:rPr>
        <w:t xml:space="preserve"> (SDA)</w:t>
      </w:r>
      <w:r w:rsidRPr="00C97DA4">
        <w:rPr>
          <w:rStyle w:val="normaltextrun"/>
          <w:rFonts w:ascii="Arial" w:hAnsi="Arial" w:cs="Arial"/>
        </w:rPr>
        <w:t> </w:t>
      </w:r>
      <w:r w:rsidRPr="00C97DA4">
        <w:rPr>
          <w:rStyle w:val="normaltextrun"/>
          <w:rFonts w:ascii="Open Sans" w:hAnsi="Open Sans" w:cs="Open Sans"/>
        </w:rPr>
        <w:t>design categories are incorporated.</w:t>
      </w:r>
      <w:r w:rsidRPr="00C97DA4">
        <w:rPr>
          <w:rStyle w:val="normaltextrun"/>
          <w:rFonts w:ascii="Arial" w:hAnsi="Arial" w:cs="Arial"/>
        </w:rPr>
        <w:t> </w:t>
      </w:r>
      <w:r w:rsidRPr="00C97DA4">
        <w:rPr>
          <w:rStyle w:val="normaltextrun"/>
          <w:rFonts w:ascii="Open Sans" w:hAnsi="Open Sans" w:cs="Open Sans"/>
        </w:rPr>
        <w:t xml:space="preserve"> The aim is to balance cost and flexibility in the design process, with additional recognition provided for development that achieves a high level of accessibility and inclusivity.</w:t>
      </w:r>
    </w:p>
    <w:p w14:paraId="730367FF" w14:textId="77777777" w:rsidR="00047DFD" w:rsidRPr="003B5376" w:rsidRDefault="00047DFD" w:rsidP="007B483D">
      <w:pPr>
        <w:pStyle w:val="paragraph"/>
        <w:keepNext/>
        <w:keepLines/>
        <w:spacing w:before="0" w:beforeAutospacing="0" w:after="0" w:afterAutospacing="0"/>
        <w:textAlignment w:val="baseline"/>
        <w:rPr>
          <w:rStyle w:val="normaltextrun"/>
          <w:rFonts w:ascii="Calibri" w:hAnsi="Calibri" w:cs="Calibri"/>
          <w:sz w:val="20"/>
          <w:szCs w:val="20"/>
        </w:rPr>
      </w:pPr>
    </w:p>
    <w:p w14:paraId="29516421" w14:textId="3F46BB6A" w:rsidR="007B483D" w:rsidRDefault="00047DFD" w:rsidP="007B483D">
      <w:pPr>
        <w:rPr>
          <w:rStyle w:val="normaltextrun"/>
          <w:rFonts w:cs="Open Sans"/>
        </w:rPr>
      </w:pPr>
      <w:r w:rsidRPr="00C97DA4">
        <w:rPr>
          <w:rStyle w:val="normaltextrun"/>
          <w:rFonts w:cs="Open Sans"/>
        </w:rPr>
        <w:t xml:space="preserve">The draft Guidelines are proposed to be </w:t>
      </w:r>
      <w:r w:rsidRPr="00C97DA4">
        <w:rPr>
          <w:rStyle w:val="normaltextrun"/>
          <w:rFonts w:cs="Open Sans"/>
          <w:b/>
          <w:bCs/>
        </w:rPr>
        <w:t>voluntary only</w:t>
      </w:r>
      <w:r w:rsidRPr="00C97DA4">
        <w:rPr>
          <w:rStyle w:val="normaltextrun"/>
          <w:rFonts w:cs="Open Sans"/>
        </w:rPr>
        <w:t xml:space="preserve"> but will include all mandatory accessibility requirements in existing codes as Essential Requirements.</w:t>
      </w:r>
    </w:p>
    <w:p w14:paraId="3479C9FD" w14:textId="200DB3C5" w:rsidR="00047DFD" w:rsidRPr="00C97DA4" w:rsidRDefault="007B483D" w:rsidP="007B483D">
      <w:pPr>
        <w:keepNext w:val="0"/>
        <w:keepLines w:val="0"/>
        <w:spacing w:before="0" w:after="0"/>
        <w:rPr>
          <w:rFonts w:cs="Open Sans"/>
        </w:rPr>
      </w:pPr>
      <w:r>
        <w:rPr>
          <w:rStyle w:val="normaltextrun"/>
          <w:rFonts w:cs="Open Sans"/>
        </w:rPr>
        <w:br w:type="page"/>
      </w:r>
    </w:p>
    <w:p w14:paraId="728BC9EE" w14:textId="669CE679" w:rsidR="00047DFD" w:rsidRDefault="00047DFD" w:rsidP="009865C6">
      <w:pPr>
        <w:pStyle w:val="AHRCHeading2"/>
      </w:pPr>
      <w:bookmarkStart w:id="3" w:name="_Toc164259508"/>
      <w:r>
        <w:t>Why are these draft Guidelines needed?</w:t>
      </w:r>
      <w:bookmarkEnd w:id="3"/>
    </w:p>
    <w:p w14:paraId="22797728" w14:textId="7999C19F" w:rsidR="00047DFD" w:rsidRPr="00047DFD" w:rsidRDefault="00047DFD" w:rsidP="00047DFD">
      <w:r w:rsidRPr="00047DFD">
        <w:t xml:space="preserve">A person’s home is where they should be safe, secure and connected. It is central to a person’s dignity, autonomy, independence and wellbeing. While adequate housing is a fundamental human right for everyone, Articles 19 and 28 of the </w:t>
      </w:r>
      <w:hyperlink r:id="rId32" w:history="1">
        <w:r w:rsidRPr="00047DFD">
          <w:rPr>
            <w:rStyle w:val="Hyperlink"/>
            <w:rFonts w:cs="Open Sans"/>
            <w:i/>
            <w:iCs/>
          </w:rPr>
          <w:t>United Nations Convention on the Rights of Persons with Disabili</w:t>
        </w:r>
        <w:r w:rsidR="003E10C7">
          <w:rPr>
            <w:rStyle w:val="Hyperlink"/>
            <w:rFonts w:cs="Open Sans"/>
            <w:i/>
            <w:iCs/>
          </w:rPr>
          <w:t>ties</w:t>
        </w:r>
        <w:r w:rsidRPr="00047DFD">
          <w:rPr>
            <w:rStyle w:val="Hyperlink"/>
            <w:rFonts w:cs="Open Sans"/>
            <w:i/>
            <w:iCs/>
          </w:rPr>
          <w:t xml:space="preserve"> </w:t>
        </w:r>
        <w:r w:rsidRPr="00047DFD">
          <w:rPr>
            <w:rStyle w:val="Hyperlink"/>
            <w:rFonts w:cs="Open Sans"/>
          </w:rPr>
          <w:t>(external link)</w:t>
        </w:r>
      </w:hyperlink>
      <w:r w:rsidRPr="00047DFD">
        <w:t xml:space="preserve"> (CRPD) affirm the right of people with disability to live</w:t>
      </w:r>
      <w:r w:rsidRPr="00F24629">
        <w:rPr>
          <w:rFonts w:cs="Open Sans"/>
        </w:rPr>
        <w:t xml:space="preserve"> </w:t>
      </w:r>
      <w:r w:rsidR="00F24629" w:rsidRPr="006543DF">
        <w:rPr>
          <w:rFonts w:cs="Open Sans"/>
        </w:rPr>
        <w:t>independently and be included in the community, to choose where they live and with whom and to control their lives. This includes access to safe and adequate housing</w:t>
      </w:r>
      <w:r w:rsidRPr="00047DFD">
        <w:t>.</w:t>
      </w:r>
      <w:r w:rsidRPr="00047DFD">
        <w:rPr>
          <w:rStyle w:val="EndnoteReference"/>
          <w:rFonts w:cs="Open Sans"/>
        </w:rPr>
        <w:endnoteReference w:id="4"/>
      </w:r>
      <w:r w:rsidRPr="00047DFD">
        <w:t xml:space="preserve"> </w:t>
      </w:r>
    </w:p>
    <w:p w14:paraId="28DD013D" w14:textId="77777777" w:rsidR="00047DFD" w:rsidRPr="00047DFD" w:rsidRDefault="00047DFD" w:rsidP="00047DFD">
      <w:r w:rsidRPr="00047DFD">
        <w:t>The CRPD promotes the use of ‘universal design’ principles for the creation of an inclusive society. Universal design means ‘the design of products, environments, programs and services to be useable by all people, to the greatest extent possible, without the need for adaption or specialised design’.</w:t>
      </w:r>
      <w:r w:rsidRPr="00047DFD">
        <w:rPr>
          <w:rStyle w:val="EndnoteReference"/>
          <w:rFonts w:cs="Open Sans"/>
        </w:rPr>
        <w:endnoteReference w:id="5"/>
      </w:r>
    </w:p>
    <w:p w14:paraId="4185547B" w14:textId="0E62185F" w:rsidR="00047DFD" w:rsidRPr="00047DFD" w:rsidRDefault="00047DFD" w:rsidP="00047DFD">
      <w:r w:rsidRPr="00047DFD">
        <w:t>Over 4.4 million people in Australia – 20% of the population - have some form of disability</w:t>
      </w:r>
      <w:r w:rsidR="002D3100">
        <w:t>,</w:t>
      </w:r>
      <w:r w:rsidRPr="00047DFD">
        <w:rPr>
          <w:rStyle w:val="EndnoteReference"/>
          <w:rFonts w:cs="Open Sans"/>
        </w:rPr>
        <w:endnoteReference w:id="6"/>
      </w:r>
      <w:r w:rsidRPr="00047DFD">
        <w:t xml:space="preserve"> </w:t>
      </w:r>
      <w:r w:rsidR="002D3100">
        <w:t>and a</w:t>
      </w:r>
      <w:r w:rsidRPr="00047DFD">
        <w:t>n estimated 5.75 million Australians will have a mobility limitation by 2060.</w:t>
      </w:r>
      <w:r w:rsidRPr="00047DFD">
        <w:rPr>
          <w:rStyle w:val="EndnoteReference"/>
          <w:rFonts w:cs="Open Sans"/>
        </w:rPr>
        <w:endnoteReference w:id="7"/>
      </w:r>
      <w:r w:rsidRPr="00047DFD">
        <w:t xml:space="preserve"> However, only 5 to 10% of new home builds over the past decade have complied with current accessibility standards.</w:t>
      </w:r>
      <w:r w:rsidR="007534FE">
        <w:rPr>
          <w:rStyle w:val="EndnoteReference"/>
        </w:rPr>
        <w:endnoteReference w:id="8"/>
      </w:r>
      <w:r w:rsidRPr="00047DFD">
        <w:t xml:space="preserve"> It is more difficult for people with a disability to find and secure suitable residential accommodation</w:t>
      </w:r>
      <w:r w:rsidR="002D3100">
        <w:t>, that is accessible and affordable</w:t>
      </w:r>
      <w:r w:rsidRPr="00047DFD">
        <w:t>. Lack of tenure security creates significant challenges for people with disability to form connections to their local communities.</w:t>
      </w:r>
      <w:r w:rsidRPr="00047DFD">
        <w:rPr>
          <w:rStyle w:val="EndnoteReference"/>
          <w:rFonts w:cs="Open Sans"/>
        </w:rPr>
        <w:endnoteReference w:id="9"/>
      </w:r>
      <w:r w:rsidR="002D3100" w:rsidRPr="002D3100">
        <w:t xml:space="preserve"> </w:t>
      </w:r>
      <w:r w:rsidR="002D3100" w:rsidRPr="00047DFD">
        <w:t xml:space="preserve">Improving the accessibility of housing is </w:t>
      </w:r>
      <w:r w:rsidR="00D62B19">
        <w:t xml:space="preserve">also </w:t>
      </w:r>
      <w:r w:rsidR="002D3100" w:rsidRPr="00047DFD">
        <w:t>beneficial to all people as they age. Age is strongly correlated with disability – nearly 85% of Australians aged 90 or older have one or more conditions causing disability.</w:t>
      </w:r>
      <w:r w:rsidR="002D3100" w:rsidRPr="00047DFD">
        <w:rPr>
          <w:rStyle w:val="EndnoteReference"/>
          <w:rFonts w:cs="Open Sans"/>
        </w:rPr>
        <w:endnoteReference w:id="10"/>
      </w:r>
      <w:r w:rsidR="002D3100" w:rsidRPr="00047DFD">
        <w:t xml:space="preserve"> With an increasing ageing population, the number of Australians with disability, both in absolute terms, and as a proportion of the population, will increase.</w:t>
      </w:r>
      <w:r w:rsidR="002D3100" w:rsidRPr="00047DFD">
        <w:rPr>
          <w:rStyle w:val="EndnoteReference"/>
          <w:rFonts w:cs="Open Sans"/>
        </w:rPr>
        <w:endnoteReference w:id="11"/>
      </w:r>
    </w:p>
    <w:p w14:paraId="3306CBED" w14:textId="30A0EAD3" w:rsidR="00047DFD" w:rsidRPr="00047DFD" w:rsidRDefault="00047DFD" w:rsidP="00047DFD">
      <w:r w:rsidRPr="00047DFD">
        <w:t>Additionally, to date the adaptation of existing housing stock has lacked systematic and holistic design strategies and solutions, resulting in people with disability living in homes that are unable to accommodate the changing needs of their household’s overtime – an issue that is particularly acute for renters.</w:t>
      </w:r>
      <w:r w:rsidRPr="00047DFD">
        <w:rPr>
          <w:rStyle w:val="EndnoteReference"/>
          <w:rFonts w:cs="Open Sans"/>
        </w:rPr>
        <w:endnoteReference w:id="12"/>
      </w:r>
      <w:r w:rsidRPr="00047DFD">
        <w:t xml:space="preserve"> The Commission’s Adaptable Housing Scoping Study highlighted the need to enhance current approaches to the modification of existing housing stock to support and improve accessibility and broader amenity for people with disability</w:t>
      </w:r>
      <w:r w:rsidRPr="00047DFD">
        <w:rPr>
          <w:i/>
          <w:iCs/>
        </w:rPr>
        <w:t xml:space="preserve">, </w:t>
      </w:r>
      <w:r w:rsidRPr="00047DFD">
        <w:t>which also provides benefits to people without disability. The Commission identified a significant need for practical guidance that applies existing universal design principles and accessibility standards in a way that can improve the accessibility of existing housing stock and new builds/developments.</w:t>
      </w:r>
    </w:p>
    <w:p w14:paraId="1AC93B3D" w14:textId="5ACAF42A" w:rsidR="00264C55" w:rsidRPr="00047DFD" w:rsidRDefault="00047DFD" w:rsidP="00047DFD">
      <w:r w:rsidRPr="00047DFD">
        <w:t xml:space="preserve">Delivering homes and communities that are accessible and inclusive not only benefits people with disability but provide better places and homes for multiple groups including parents, children, cyclists, older people and culturally and linguistically diverse communities. Universally designed housing minimises the costs of retrofitting housing for accessibility as </w:t>
      </w:r>
      <w:r w:rsidR="003E1751">
        <w:t>the Australian</w:t>
      </w:r>
      <w:r w:rsidRPr="00047DFD">
        <w:t xml:space="preserve"> population ages and allows people to remain within their community as they age. Design that embraces diversity maximises widespread access and usability and is a powerful source of innovation and creativity delivering cost savings across multiple sectors including the health and justice systems.</w:t>
      </w:r>
    </w:p>
    <w:p w14:paraId="4C02C384" w14:textId="1831F370" w:rsidR="009865C6" w:rsidRDefault="009865C6" w:rsidP="009865C6">
      <w:pPr>
        <w:pStyle w:val="AHRCHeading2"/>
      </w:pPr>
      <w:bookmarkStart w:id="4" w:name="_Toc164259509"/>
      <w:r>
        <w:t>The Right to Adequate Housing and Relationship to the CRPD</w:t>
      </w:r>
      <w:bookmarkEnd w:id="4"/>
    </w:p>
    <w:p w14:paraId="64880D7E" w14:textId="00DC1872" w:rsidR="00586BB6" w:rsidRPr="00586BB6" w:rsidRDefault="00586BB6" w:rsidP="00586BB6">
      <w:pPr>
        <w:pStyle w:val="BodyText"/>
        <w:rPr>
          <w:rFonts w:cs="Open Sans"/>
        </w:rPr>
      </w:pPr>
      <w:r w:rsidRPr="00586BB6">
        <w:rPr>
          <w:rFonts w:cs="Open Sans"/>
        </w:rPr>
        <w:t xml:space="preserve">The right to adequate housing is a fundamental human right integral to upholding the inherent dignity and rights of all people in Australia and is a social determinant of health and life outcomes. It is recognised in a range of international human rights treaties and declarations, including the </w:t>
      </w:r>
      <w:hyperlink r:id="rId33" w:history="1">
        <w:r w:rsidRPr="00586BB6">
          <w:rPr>
            <w:rStyle w:val="Hyperlink"/>
            <w:rFonts w:cs="Open Sans"/>
            <w:i/>
            <w:iCs/>
          </w:rPr>
          <w:t>Universal Declaration of Human Right</w:t>
        </w:r>
        <w:r w:rsidRPr="00586BB6">
          <w:rPr>
            <w:rStyle w:val="Hyperlink"/>
            <w:rFonts w:cs="Open Sans"/>
          </w:rPr>
          <w:t>s (external link)</w:t>
        </w:r>
      </w:hyperlink>
      <w:r w:rsidR="00C34E82" w:rsidRPr="00586BB6">
        <w:rPr>
          <w:rStyle w:val="EndnoteReference"/>
          <w:rFonts w:cs="Open Sans"/>
          <w:sz w:val="24"/>
        </w:rPr>
        <w:endnoteReference w:id="13"/>
      </w:r>
      <w:r w:rsidR="00C34E82" w:rsidRPr="00586BB6">
        <w:rPr>
          <w:rFonts w:cs="Open Sans"/>
        </w:rPr>
        <w:t xml:space="preserve"> (Article 25) and the </w:t>
      </w:r>
      <w:hyperlink r:id="rId34" w:history="1">
        <w:r w:rsidR="00C34E82" w:rsidRPr="00586BB6">
          <w:rPr>
            <w:rStyle w:val="Hyperlink"/>
            <w:rFonts w:cs="Open Sans"/>
            <w:i/>
            <w:iCs/>
          </w:rPr>
          <w:t>International Covenant on Economic, Social and Cultural Rights (external link)</w:t>
        </w:r>
      </w:hyperlink>
      <w:r w:rsidR="00C34E82" w:rsidRPr="00586BB6">
        <w:rPr>
          <w:rFonts w:cs="Open Sans"/>
        </w:rPr>
        <w:t xml:space="preserve"> (ICESCR)</w:t>
      </w:r>
      <w:r w:rsidR="00C34E82" w:rsidRPr="00586BB6">
        <w:rPr>
          <w:rStyle w:val="EndnoteReference"/>
          <w:rFonts w:cs="Open Sans"/>
          <w:sz w:val="24"/>
        </w:rPr>
        <w:endnoteReference w:id="14"/>
      </w:r>
      <w:r w:rsidR="00C34E82" w:rsidRPr="00586BB6">
        <w:rPr>
          <w:rFonts w:cs="Open Sans"/>
        </w:rPr>
        <w:t xml:space="preserve"> </w:t>
      </w:r>
      <w:r w:rsidRPr="00586BB6">
        <w:rPr>
          <w:rFonts w:cs="Open Sans"/>
        </w:rPr>
        <w:t xml:space="preserve">(Article 11).  Multiple other international human rights agreements and declarations have since recognised the right to adequate housing (or features of that right), including the </w:t>
      </w:r>
      <w:hyperlink r:id="rId35" w:history="1">
        <w:r w:rsidRPr="00586BB6">
          <w:rPr>
            <w:rStyle w:val="Hyperlink"/>
            <w:rFonts w:cs="Open Sans"/>
            <w:i/>
            <w:iCs/>
          </w:rPr>
          <w:t>Convention on the Rights of the Child</w:t>
        </w:r>
        <w:r w:rsidRPr="00586BB6">
          <w:rPr>
            <w:rStyle w:val="Hyperlink"/>
            <w:rFonts w:cs="Open Sans"/>
          </w:rPr>
          <w:t xml:space="preserve"> (external link)</w:t>
        </w:r>
      </w:hyperlink>
      <w:r w:rsidRPr="00586BB6">
        <w:rPr>
          <w:rFonts w:cs="Open Sans"/>
        </w:rPr>
        <w:t>,</w:t>
      </w:r>
      <w:r w:rsidRPr="00586BB6">
        <w:rPr>
          <w:rStyle w:val="EndnoteReference"/>
          <w:rFonts w:cs="Open Sans"/>
          <w:sz w:val="24"/>
        </w:rPr>
        <w:endnoteReference w:id="15"/>
      </w:r>
      <w:r w:rsidRPr="00586BB6">
        <w:rPr>
          <w:rFonts w:cs="Open Sans"/>
        </w:rPr>
        <w:t xml:space="preserve"> the </w:t>
      </w:r>
      <w:hyperlink r:id="rId36" w:history="1">
        <w:r w:rsidRPr="00586BB6">
          <w:rPr>
            <w:rStyle w:val="Hyperlink"/>
            <w:rFonts w:cs="Open Sans"/>
            <w:i/>
            <w:iCs/>
          </w:rPr>
          <w:t>United Nations Declaration on the Rights of Indigenous Peoples (external link)</w:t>
        </w:r>
      </w:hyperlink>
      <w:r w:rsidRPr="00586BB6">
        <w:rPr>
          <w:rStyle w:val="EndnoteReference"/>
          <w:rFonts w:cs="Open Sans"/>
          <w:i/>
          <w:iCs/>
          <w:sz w:val="24"/>
        </w:rPr>
        <w:endnoteReference w:id="16"/>
      </w:r>
      <w:r w:rsidRPr="00586BB6">
        <w:rPr>
          <w:rFonts w:cs="Open Sans"/>
          <w:i/>
          <w:iCs/>
        </w:rPr>
        <w:t xml:space="preserve"> </w:t>
      </w:r>
      <w:r w:rsidRPr="00586BB6">
        <w:rPr>
          <w:rFonts w:cs="Open Sans"/>
        </w:rPr>
        <w:t xml:space="preserve">and the CRPD. </w:t>
      </w:r>
    </w:p>
    <w:p w14:paraId="527A7B5B" w14:textId="3705C31A" w:rsidR="00586BB6" w:rsidRPr="00586BB6" w:rsidRDefault="00586BB6" w:rsidP="00586BB6">
      <w:pPr>
        <w:pStyle w:val="BodyText"/>
        <w:rPr>
          <w:rFonts w:cs="Open Sans"/>
        </w:rPr>
      </w:pPr>
      <w:r w:rsidRPr="00586BB6">
        <w:rPr>
          <w:rFonts w:cs="Open Sans"/>
        </w:rPr>
        <w:t>Australia has ratified many of these treaties and agreements, meaning it is obliged under international human rights law to take necessary steps without delay to achieve the full realisation of the right to adequate housing within the constraints of available resources.</w:t>
      </w:r>
      <w:r w:rsidRPr="00586BB6">
        <w:rPr>
          <w:rStyle w:val="EndnoteReference"/>
          <w:rFonts w:cs="Open Sans"/>
          <w:sz w:val="24"/>
        </w:rPr>
        <w:endnoteReference w:id="17"/>
      </w:r>
      <w:r w:rsidRPr="00586BB6">
        <w:rPr>
          <w:rFonts w:cs="Open Sans"/>
        </w:rPr>
        <w:t xml:space="preserve">  These obligations include the requirement to ‘guarantee the right to adequate housing in an equal and non-discriminatory manner’</w:t>
      </w:r>
      <w:r w:rsidRPr="00586BB6">
        <w:rPr>
          <w:rStyle w:val="EndnoteReference"/>
          <w:rFonts w:cs="Open Sans"/>
          <w:sz w:val="24"/>
        </w:rPr>
        <w:endnoteReference w:id="18"/>
      </w:r>
      <w:r w:rsidRPr="00586BB6">
        <w:rPr>
          <w:rFonts w:cs="Open Sans"/>
        </w:rPr>
        <w:t xml:space="preserve"> irrespective of income or access to economic resources,</w:t>
      </w:r>
      <w:r w:rsidRPr="00586BB6">
        <w:rPr>
          <w:rStyle w:val="EndnoteReference"/>
          <w:rFonts w:cs="Open Sans"/>
          <w:sz w:val="24"/>
        </w:rPr>
        <w:endnoteReference w:id="19"/>
      </w:r>
      <w:r w:rsidRPr="00586BB6">
        <w:rPr>
          <w:rFonts w:cs="Open Sans"/>
        </w:rPr>
        <w:t xml:space="preserve"> to adopt legislative measures, and to give priority considerations to those living in unfavourable conditions or at greater risk of housing disadvantage.</w:t>
      </w:r>
      <w:r w:rsidRPr="00586BB6">
        <w:rPr>
          <w:rStyle w:val="EndnoteReference"/>
          <w:rFonts w:cs="Open Sans"/>
          <w:sz w:val="24"/>
        </w:rPr>
        <w:endnoteReference w:id="20"/>
      </w:r>
      <w:r w:rsidRPr="00586BB6">
        <w:rPr>
          <w:rFonts w:cs="Open Sans"/>
        </w:rPr>
        <w:t xml:space="preserve"> Realising the right to adequate housing is integral to, and interdependent with, the enjoyment of other human rights and core human rights values.</w:t>
      </w:r>
      <w:r w:rsidRPr="00586BB6">
        <w:rPr>
          <w:rStyle w:val="EndnoteReference"/>
          <w:rFonts w:cs="Open Sans"/>
          <w:sz w:val="24"/>
        </w:rPr>
        <w:endnoteReference w:id="21"/>
      </w:r>
      <w:r w:rsidRPr="00586BB6">
        <w:rPr>
          <w:rFonts w:cs="Open Sans"/>
        </w:rPr>
        <w:t xml:space="preserve"> </w:t>
      </w:r>
    </w:p>
    <w:p w14:paraId="3FDB3111" w14:textId="77777777" w:rsidR="00586BB6" w:rsidRPr="00586BB6" w:rsidRDefault="00586BB6" w:rsidP="00586BB6">
      <w:pPr>
        <w:pStyle w:val="BodyText"/>
        <w:rPr>
          <w:rFonts w:cs="Open Sans"/>
        </w:rPr>
      </w:pPr>
      <w:r w:rsidRPr="00586BB6">
        <w:rPr>
          <w:rFonts w:cs="Open Sans"/>
        </w:rPr>
        <w:t xml:space="preserve">The right to adequate housing sits within the broader right to an adequate standard of living and extends beyond mere physical shelter. The </w:t>
      </w:r>
      <w:hyperlink r:id="rId37" w:anchor=":~:text=The%20Committee%20on%20Economic%2C%20Social,Rights%20by%20its%20States%20parties." w:history="1">
        <w:r w:rsidRPr="00586BB6">
          <w:rPr>
            <w:rStyle w:val="Hyperlink"/>
            <w:rFonts w:cs="Open Sans"/>
          </w:rPr>
          <w:t>United Nations Committee on Economic, Social and Cultural Rights Committee (external link)</w:t>
        </w:r>
      </w:hyperlink>
      <w:r w:rsidRPr="00586BB6">
        <w:rPr>
          <w:rFonts w:cs="Open Sans"/>
        </w:rPr>
        <w:t xml:space="preserve"> (ESCR Committee) defines adequate housing as the right to live somewhere in security, peace and dignity and clarifies that it must be understood in relation to the inherent dignity of a person.</w:t>
      </w:r>
      <w:r w:rsidRPr="00586BB6">
        <w:rPr>
          <w:rStyle w:val="EndnoteReference"/>
          <w:rFonts w:cs="Open Sans"/>
          <w:sz w:val="24"/>
        </w:rPr>
        <w:endnoteReference w:id="22"/>
      </w:r>
      <w:r w:rsidRPr="00586BB6">
        <w:rPr>
          <w:rFonts w:cs="Open Sans"/>
        </w:rPr>
        <w:t xml:space="preserve"> The ESCR Committee sets out freedoms, entitlements and elements associated with this right which ‘are just as fundamental as the basic supply and availability of housing’.</w:t>
      </w:r>
      <w:r w:rsidRPr="00586BB6">
        <w:rPr>
          <w:rStyle w:val="EndnoteReference"/>
          <w:rFonts w:cs="Open Sans"/>
          <w:sz w:val="24"/>
        </w:rPr>
        <w:endnoteReference w:id="23"/>
      </w:r>
      <w:r w:rsidRPr="00586BB6">
        <w:rPr>
          <w:rFonts w:cs="Open Sans"/>
        </w:rPr>
        <w:t xml:space="preserve"> The ESCR Committee emphasises that housing must meet, at a minimum, the following defined elements to be considered fully adequate: </w:t>
      </w:r>
    </w:p>
    <w:p w14:paraId="56F63F4D"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Security of tenure</w:t>
      </w:r>
    </w:p>
    <w:p w14:paraId="3FE75CEA"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accessibility</w:t>
      </w:r>
    </w:p>
    <w:p w14:paraId="29E46516"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habitability</w:t>
      </w:r>
    </w:p>
    <w:p w14:paraId="3A06BBEF"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affordability</w:t>
      </w:r>
    </w:p>
    <w:p w14:paraId="2F64897B" w14:textId="30D96524"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 xml:space="preserve">location - supporting access to participate in activities and services such as employment, healthcare, accessible transport and </w:t>
      </w:r>
      <w:r w:rsidR="002725D7" w:rsidRPr="00586BB6">
        <w:rPr>
          <w:rFonts w:ascii="Open Sans" w:hAnsi="Open Sans" w:cs="Open Sans"/>
          <w:sz w:val="24"/>
        </w:rPr>
        <w:t>education.</w:t>
      </w:r>
    </w:p>
    <w:p w14:paraId="3EFAFC5D" w14:textId="7EE27961"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 xml:space="preserve">access to basic amenities such as running </w:t>
      </w:r>
      <w:r w:rsidR="002725D7" w:rsidRPr="00586BB6">
        <w:rPr>
          <w:rFonts w:ascii="Open Sans" w:hAnsi="Open Sans" w:cs="Open Sans"/>
          <w:sz w:val="24"/>
        </w:rPr>
        <w:t>water.</w:t>
      </w:r>
    </w:p>
    <w:p w14:paraId="3DB05CF8"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cultural adequacy.</w:t>
      </w:r>
      <w:r w:rsidRPr="00586BB6">
        <w:rPr>
          <w:rStyle w:val="EndnoteReference"/>
          <w:rFonts w:eastAsia="MS Mincho" w:cs="Open Sans"/>
          <w:sz w:val="24"/>
        </w:rPr>
        <w:endnoteReference w:id="24"/>
      </w:r>
      <w:r w:rsidRPr="00586BB6">
        <w:rPr>
          <w:rFonts w:ascii="Open Sans" w:hAnsi="Open Sans" w:cs="Open Sans"/>
          <w:sz w:val="24"/>
        </w:rPr>
        <w:t xml:space="preserve"> </w:t>
      </w:r>
    </w:p>
    <w:p w14:paraId="31EB6020" w14:textId="5F7CCF40" w:rsidR="00586BB6" w:rsidRPr="00586BB6" w:rsidRDefault="00586BB6" w:rsidP="00586BB6">
      <w:pPr>
        <w:pStyle w:val="BodyText"/>
        <w:rPr>
          <w:rFonts w:cs="Open Sans"/>
        </w:rPr>
      </w:pPr>
      <w:r w:rsidRPr="00586BB6">
        <w:rPr>
          <w:rFonts w:cs="Open Sans"/>
          <w:b/>
          <w:bCs/>
        </w:rPr>
        <w:t>Accessibility</w:t>
      </w:r>
      <w:r w:rsidRPr="00586BB6">
        <w:rPr>
          <w:rFonts w:cs="Open Sans"/>
        </w:rPr>
        <w:t xml:space="preserve"> is one essential element of the right to adequate housing and is also a core principle of the CRPD.</w:t>
      </w:r>
      <w:r w:rsidRPr="00586BB6">
        <w:rPr>
          <w:rStyle w:val="EndnoteReference"/>
          <w:rFonts w:cs="Open Sans"/>
          <w:sz w:val="24"/>
        </w:rPr>
        <w:endnoteReference w:id="25"/>
      </w:r>
      <w:r w:rsidRPr="00586BB6">
        <w:rPr>
          <w:rFonts w:cs="Open Sans"/>
        </w:rPr>
        <w:t xml:space="preserve"> It requires the specific needs of disadvantaged and marginalised groups to be considered and ensured a degree of priority consideration in housing policies,</w:t>
      </w:r>
      <w:r w:rsidRPr="00586BB6">
        <w:rPr>
          <w:rStyle w:val="EndnoteReference"/>
          <w:rFonts w:cs="Open Sans"/>
          <w:sz w:val="24"/>
        </w:rPr>
        <w:endnoteReference w:id="26"/>
      </w:r>
      <w:r w:rsidRPr="00586BB6">
        <w:rPr>
          <w:rFonts w:cs="Open Sans"/>
        </w:rPr>
        <w:t xml:space="preserve"> inclusive of physical and economic accessibility for people with disability.</w:t>
      </w:r>
      <w:r w:rsidRPr="00586BB6">
        <w:rPr>
          <w:rStyle w:val="EndnoteReference"/>
          <w:rFonts w:cs="Open Sans"/>
          <w:sz w:val="24"/>
        </w:rPr>
        <w:endnoteReference w:id="27"/>
      </w:r>
      <w:r w:rsidRPr="00586BB6">
        <w:rPr>
          <w:rFonts w:cs="Open Sans"/>
        </w:rPr>
        <w:t xml:space="preserve"> Housing and neighbourhood planning have predominately been designed for people without disability, leading to a lack of design supporting physical accessibility. This remains a key issue and barrier to the enjoyment of the right to adequate housing for people with disability. </w:t>
      </w:r>
    </w:p>
    <w:p w14:paraId="2DD370C9" w14:textId="77777777" w:rsidR="00586BB6" w:rsidRPr="00586BB6" w:rsidRDefault="00586BB6" w:rsidP="00586BB6">
      <w:pPr>
        <w:pStyle w:val="BodyText"/>
        <w:rPr>
          <w:rFonts w:cs="Open Sans"/>
        </w:rPr>
      </w:pPr>
      <w:r w:rsidRPr="00586BB6">
        <w:rPr>
          <w:rFonts w:cs="Open Sans"/>
        </w:rPr>
        <w:t>Importantly, accessibility (as described by the ESCR Committee) is about more than just physical access. It means ensuring the specific needs of people are met so they can access housing on an equal and non-discriminatory basis. People with disability are more likely to experience housing issues relating to ongoing discrimination, stigmatisation, institutionalisation, lack of access to employment, low income, and a lack of social housing or community support.</w:t>
      </w:r>
      <w:r w:rsidRPr="00586BB6">
        <w:rPr>
          <w:rStyle w:val="EndnoteReference"/>
          <w:rFonts w:cs="Open Sans"/>
          <w:sz w:val="24"/>
        </w:rPr>
        <w:endnoteReference w:id="28"/>
      </w:r>
      <w:r w:rsidRPr="00586BB6">
        <w:rPr>
          <w:rFonts w:cs="Open Sans"/>
        </w:rPr>
        <w:t xml:space="preserve"> </w:t>
      </w:r>
      <w:r w:rsidRPr="00586BB6">
        <w:rPr>
          <w:rFonts w:cs="Open Sans"/>
          <w:b/>
          <w:bCs/>
        </w:rPr>
        <w:t xml:space="preserve">Non-discrimination </w:t>
      </w:r>
      <w:r w:rsidRPr="00586BB6">
        <w:rPr>
          <w:rFonts w:cs="Open Sans"/>
        </w:rPr>
        <w:t xml:space="preserve">is an essential entitlement associated with the right to adequate housing. It requires governments to take effective measures that reduce and eliminate discrimination and unfair disadvantage experienced by some individuals and communities in their access to housing. </w:t>
      </w:r>
    </w:p>
    <w:p w14:paraId="239A9B99" w14:textId="55561D75" w:rsidR="00586BB6" w:rsidRDefault="00586BB6" w:rsidP="00586BB6">
      <w:pPr>
        <w:pStyle w:val="BodyText"/>
        <w:rPr>
          <w:rFonts w:cs="Open Sans"/>
        </w:rPr>
      </w:pPr>
      <w:r w:rsidRPr="00586BB6">
        <w:rPr>
          <w:rFonts w:cs="Open Sans"/>
        </w:rPr>
        <w:t xml:space="preserve">All individuals and communities are entitled to </w:t>
      </w:r>
      <w:r w:rsidRPr="00586BB6">
        <w:rPr>
          <w:rFonts w:cs="Open Sans"/>
          <w:b/>
          <w:bCs/>
        </w:rPr>
        <w:t xml:space="preserve">active and informed participation </w:t>
      </w:r>
      <w:r w:rsidRPr="00586BB6">
        <w:rPr>
          <w:rFonts w:cs="Open Sans"/>
        </w:rPr>
        <w:t>on issues relating to their housing, including in policy making and development. The UN notes that the ‘frequent exclusion and marginalisation of [people] with disabilit</w:t>
      </w:r>
      <w:r w:rsidR="00811FE0">
        <w:rPr>
          <w:rFonts w:cs="Open Sans"/>
        </w:rPr>
        <w:t>ies</w:t>
      </w:r>
      <w:r w:rsidRPr="00586BB6">
        <w:rPr>
          <w:rFonts w:cs="Open Sans"/>
        </w:rPr>
        <w:t xml:space="preserve"> often mean that they are rarely consulted when new housing structures or neighbourhoods are developed …’.</w:t>
      </w:r>
      <w:r w:rsidRPr="00586BB6">
        <w:rPr>
          <w:rStyle w:val="EndnoteReference"/>
          <w:rFonts w:cs="Open Sans"/>
          <w:sz w:val="24"/>
        </w:rPr>
        <w:endnoteReference w:id="29"/>
      </w:r>
      <w:r w:rsidRPr="00586BB6">
        <w:rPr>
          <w:rFonts w:cs="Open Sans"/>
        </w:rPr>
        <w:t xml:space="preserve">   The Special Rapporteur on adequate housing (2017) emphasised that housing should not only be physically and economically accessible to people with disability but that they should also be able to effectively participate in the community where they live,</w:t>
      </w:r>
      <w:r w:rsidRPr="00586BB6">
        <w:rPr>
          <w:rStyle w:val="EndnoteReference"/>
          <w:rFonts w:cs="Open Sans"/>
          <w:sz w:val="24"/>
        </w:rPr>
        <w:endnoteReference w:id="30"/>
      </w:r>
      <w:r w:rsidRPr="00586BB6">
        <w:rPr>
          <w:rFonts w:cs="Open Sans"/>
        </w:rPr>
        <w:t xml:space="preserve"> highlighting the relationship between adequate housing and inclusive communities.  </w:t>
      </w:r>
    </w:p>
    <w:p w14:paraId="63142BAC" w14:textId="77777777" w:rsidR="00C34E82" w:rsidRPr="00586BB6" w:rsidRDefault="00C34E82" w:rsidP="00586BB6">
      <w:pPr>
        <w:pStyle w:val="BodyText"/>
        <w:rPr>
          <w:rFonts w:cs="Open Sans"/>
        </w:rPr>
      </w:pPr>
    </w:p>
    <w:p w14:paraId="7D50087B" w14:textId="77777777" w:rsidR="00586BB6" w:rsidRPr="007F1FBD" w:rsidRDefault="00586BB6" w:rsidP="00586BB6">
      <w:pPr>
        <w:pStyle w:val="BodyText"/>
        <w:rPr>
          <w:rFonts w:cs="Open Sans"/>
          <w:b/>
          <w:bCs/>
          <w:sz w:val="26"/>
          <w:szCs w:val="26"/>
        </w:rPr>
      </w:pPr>
      <w:r w:rsidRPr="007F1FBD">
        <w:rPr>
          <w:rFonts w:cs="Open Sans"/>
          <w:b/>
          <w:bCs/>
          <w:sz w:val="26"/>
          <w:szCs w:val="26"/>
        </w:rPr>
        <w:t>The CRPD</w:t>
      </w:r>
    </w:p>
    <w:p w14:paraId="026256F7" w14:textId="63B4FE86" w:rsidR="00586BB6" w:rsidRPr="00586BB6" w:rsidRDefault="00586BB6" w:rsidP="00C34E82">
      <w:pPr>
        <w:pStyle w:val="BodyText"/>
        <w:rPr>
          <w:rFonts w:cs="Open Sans"/>
        </w:rPr>
      </w:pPr>
      <w:r w:rsidRPr="00586BB6">
        <w:rPr>
          <w:rFonts w:cs="Open Sans"/>
        </w:rPr>
        <w:t>The purpose of the CRPD is to ‘promote, protect and ensure the full and equal enjoyment of all human rights and fundamental freedoms by all persons with disabilit</w:t>
      </w:r>
      <w:r w:rsidR="00EB226B">
        <w:rPr>
          <w:rFonts w:cs="Open Sans"/>
        </w:rPr>
        <w:t>ies</w:t>
      </w:r>
      <w:r w:rsidRPr="00586BB6">
        <w:rPr>
          <w:rFonts w:cs="Open Sans"/>
        </w:rPr>
        <w:t>, and to promote respect for their inherent dignity’.</w:t>
      </w:r>
      <w:r w:rsidRPr="00586BB6">
        <w:rPr>
          <w:rStyle w:val="EndnoteReference"/>
          <w:rFonts w:cs="Open Sans"/>
          <w:sz w:val="24"/>
        </w:rPr>
        <w:endnoteReference w:id="31"/>
      </w:r>
      <w:r w:rsidRPr="00586BB6">
        <w:rPr>
          <w:rFonts w:cs="Open Sans"/>
        </w:rPr>
        <w:t xml:space="preserve"> This includes the right to adequate housing. The CRPD articulates human rights in the context of the specific needs and experiences of people with disability. Article 28 of the CRPD requires States to safeguard and promote the realisation of the right to adequate housing without discrimination on the basis of disability.</w:t>
      </w:r>
      <w:r w:rsidRPr="00586BB6">
        <w:rPr>
          <w:rStyle w:val="EndnoteReference"/>
          <w:rFonts w:cs="Open Sans"/>
          <w:sz w:val="24"/>
        </w:rPr>
        <w:endnoteReference w:id="32"/>
      </w:r>
      <w:r w:rsidRPr="00586BB6">
        <w:rPr>
          <w:rFonts w:cs="Open Sans"/>
        </w:rPr>
        <w:t xml:space="preserve"> Applied in the broader context of CRPD rights and principles, the right to adequate housing for people with disability is intrinsically linked to the realisation of the following rights and obligations: </w:t>
      </w:r>
    </w:p>
    <w:p w14:paraId="11AEF403" w14:textId="77777777" w:rsidR="00586BB6" w:rsidRPr="00586BB6" w:rsidRDefault="00586BB6" w:rsidP="00C34E82">
      <w:pPr>
        <w:pStyle w:val="ListBullet1"/>
        <w:keepNext/>
        <w:keepLines/>
        <w:rPr>
          <w:rFonts w:ascii="Open Sans" w:hAnsi="Open Sans" w:cs="Open Sans"/>
          <w:sz w:val="24"/>
        </w:rPr>
      </w:pPr>
      <w:r w:rsidRPr="00586BB6">
        <w:rPr>
          <w:rFonts w:ascii="Open Sans" w:hAnsi="Open Sans" w:cs="Open Sans"/>
          <w:b/>
          <w:bCs/>
          <w:sz w:val="24"/>
        </w:rPr>
        <w:t>Article 9 – Accessibility</w:t>
      </w:r>
      <w:r w:rsidRPr="00586BB6">
        <w:rPr>
          <w:rFonts w:ascii="Open Sans" w:hAnsi="Open Sans" w:cs="Open Sans"/>
          <w:sz w:val="24"/>
        </w:rPr>
        <w:t xml:space="preserve">: requires States to identify and eliminate obstacles and barriers to accessibility to enable independence and full participation in all aspect of life, giving specific regard to housing. </w:t>
      </w:r>
    </w:p>
    <w:p w14:paraId="7FD3C5FE" w14:textId="77777777" w:rsidR="00586BB6" w:rsidRPr="00586BB6" w:rsidRDefault="00586BB6" w:rsidP="00C34E82">
      <w:pPr>
        <w:pStyle w:val="ListBullet1"/>
        <w:keepNext/>
        <w:keepLines/>
        <w:rPr>
          <w:rFonts w:ascii="Open Sans" w:hAnsi="Open Sans" w:cs="Open Sans"/>
          <w:sz w:val="24"/>
        </w:rPr>
      </w:pPr>
      <w:r w:rsidRPr="00586BB6">
        <w:rPr>
          <w:rFonts w:ascii="Open Sans" w:hAnsi="Open Sans" w:cs="Open Sans"/>
          <w:b/>
          <w:bCs/>
          <w:sz w:val="24"/>
        </w:rPr>
        <w:t>Article 12 – Equal recognition before the law:</w:t>
      </w:r>
      <w:r w:rsidRPr="00586BB6">
        <w:rPr>
          <w:rFonts w:ascii="Open Sans" w:hAnsi="Open Sans" w:cs="Open Sans"/>
          <w:sz w:val="24"/>
        </w:rPr>
        <w:t xml:space="preserve"> recognises that people with disability enjoy legal capacity on an equal basis of others, requiring States to take appropriate measures to enable people with disability to exercise legal capacity. This includes in the context of choosing, making decisions and entering transactions about where to live and with whom. </w:t>
      </w:r>
    </w:p>
    <w:p w14:paraId="7A5FAD3C" w14:textId="467D9454" w:rsidR="00586BB6" w:rsidRPr="007F1FBD" w:rsidRDefault="00586BB6" w:rsidP="007F1FBD">
      <w:pPr>
        <w:pStyle w:val="ListBullet1"/>
        <w:keepNext/>
        <w:keepLines/>
        <w:rPr>
          <w:rFonts w:ascii="Open Sans" w:hAnsi="Open Sans" w:cs="Open Sans"/>
          <w:b/>
          <w:bCs/>
          <w:sz w:val="24"/>
        </w:rPr>
      </w:pPr>
      <w:r w:rsidRPr="00586BB6">
        <w:rPr>
          <w:rFonts w:ascii="Open Sans" w:hAnsi="Open Sans" w:cs="Open Sans"/>
          <w:b/>
          <w:bCs/>
          <w:sz w:val="24"/>
        </w:rPr>
        <w:t>Article 19 – Living independently and being included in the community:</w:t>
      </w:r>
      <w:r w:rsidRPr="007F1FBD">
        <w:rPr>
          <w:rFonts w:ascii="Open Sans" w:hAnsi="Open Sans" w:cs="Open Sans"/>
          <w:b/>
          <w:bCs/>
          <w:sz w:val="24"/>
        </w:rPr>
        <w:t xml:space="preserve"> </w:t>
      </w:r>
      <w:r w:rsidRPr="007F1FBD">
        <w:rPr>
          <w:rFonts w:ascii="Open Sans" w:hAnsi="Open Sans" w:cs="Open Sans"/>
          <w:sz w:val="24"/>
        </w:rPr>
        <w:t>recognises the equal right of people with disability to live in the community with choices equal to others. States are required to take effective and appropriate measures to facilitate the full enjoyment of this right and the inclusion and participation of people with disability in the community. This includes ensuring that people with disability have choice and control over their place of residence and who they live with and have access to a range of support services to facilitate living and inclusion in the community to prevent isolation and segregation. The right to choose one’s residence is also a universal freedom associated with the right to adequate housing.</w:t>
      </w:r>
      <w:r w:rsidRPr="007F1FBD">
        <w:rPr>
          <w:rFonts w:ascii="Open Sans" w:hAnsi="Open Sans" w:cs="Open Sans"/>
          <w:sz w:val="24"/>
          <w:vertAlign w:val="superscript"/>
        </w:rPr>
        <w:endnoteReference w:id="33"/>
      </w:r>
    </w:p>
    <w:p w14:paraId="4385E2B0" w14:textId="042F3C32" w:rsidR="00586BB6" w:rsidRPr="00C34E82" w:rsidRDefault="00586BB6" w:rsidP="00C34E82">
      <w:pPr>
        <w:pStyle w:val="BodyText"/>
        <w:rPr>
          <w:rFonts w:cs="Open Sans"/>
        </w:rPr>
      </w:pPr>
      <w:r w:rsidRPr="00C34E82">
        <w:rPr>
          <w:rFonts w:cs="Open Sans"/>
        </w:rPr>
        <w:t>Realising the right to adequate housing for people with disability, inclusive of safe, affordable and accessible housing options, is integral to the process of deinstitutionalisation,</w:t>
      </w:r>
      <w:r w:rsidRPr="00C34E82">
        <w:rPr>
          <w:rStyle w:val="EndnoteReference"/>
          <w:rFonts w:cs="Open Sans"/>
          <w:sz w:val="24"/>
        </w:rPr>
        <w:endnoteReference w:id="34"/>
      </w:r>
      <w:r w:rsidRPr="00C34E82">
        <w:rPr>
          <w:rFonts w:cs="Open Sans"/>
        </w:rPr>
        <w:t xml:space="preserve"> and the transition away from group home settings. </w:t>
      </w:r>
    </w:p>
    <w:p w14:paraId="02565893" w14:textId="586E7554" w:rsidR="00586BB6" w:rsidRPr="00C34E82" w:rsidRDefault="00586BB6" w:rsidP="00C34E82">
      <w:pPr>
        <w:pStyle w:val="BodyText"/>
        <w:rPr>
          <w:rFonts w:cs="Open Sans"/>
        </w:rPr>
      </w:pPr>
      <w:r w:rsidRPr="00C34E82">
        <w:rPr>
          <w:rFonts w:cs="Open Sans"/>
        </w:rPr>
        <w:t>Notably, the CRPD builds on the social model of disability</w:t>
      </w:r>
      <w:r w:rsidRPr="00C34E82">
        <w:rPr>
          <w:rStyle w:val="EndnoteReference"/>
          <w:rFonts w:cs="Open Sans"/>
          <w:sz w:val="24"/>
        </w:rPr>
        <w:endnoteReference w:id="35"/>
      </w:r>
      <w:r w:rsidRPr="00C34E82">
        <w:rPr>
          <w:rFonts w:cs="Open Sans"/>
        </w:rPr>
        <w:t xml:space="preserve"> by establishing a human rights model which embraces disability as a natural part of human diversity, defining limitations imposed by social and physical environments as infringements on people's rights.</w:t>
      </w:r>
      <w:r w:rsidRPr="00C34E82">
        <w:rPr>
          <w:rStyle w:val="EndnoteReference"/>
          <w:rFonts w:cs="Open Sans"/>
          <w:sz w:val="24"/>
        </w:rPr>
        <w:endnoteReference w:id="36"/>
      </w:r>
      <w:r w:rsidRPr="00C34E82">
        <w:rPr>
          <w:rFonts w:cs="Open Sans"/>
        </w:rPr>
        <w:t xml:space="preserve"> The social and human rights model of disability are complementary in nature and inform a rights-based and person-centred approach to policy, program and service development and implementation for people with disability, as well as the design and development of housing, neighbourhoods, and communities. </w:t>
      </w:r>
    </w:p>
    <w:p w14:paraId="27001500" w14:textId="77777777" w:rsidR="00047DFD" w:rsidRDefault="00047DFD" w:rsidP="00047DFD"/>
    <w:p w14:paraId="05454C1A" w14:textId="587A43AE" w:rsidR="009865C6" w:rsidRPr="00805D3E" w:rsidRDefault="009865C6" w:rsidP="009865C6">
      <w:pPr>
        <w:pStyle w:val="AHRCHeading2"/>
        <w:rPr>
          <w:rFonts w:cs="Open Sans"/>
        </w:rPr>
      </w:pPr>
      <w:bookmarkStart w:id="5" w:name="_Toc164259510"/>
      <w:r w:rsidRPr="00805D3E">
        <w:rPr>
          <w:rFonts w:cs="Open Sans"/>
        </w:rPr>
        <w:t>Current Accessibility Standards</w:t>
      </w:r>
      <w:bookmarkEnd w:id="5"/>
    </w:p>
    <w:p w14:paraId="5485AEF4" w14:textId="77777777" w:rsidR="00805D3E" w:rsidRPr="00805D3E" w:rsidRDefault="00805D3E" w:rsidP="00805D3E">
      <w:pPr>
        <w:pStyle w:val="BodyText"/>
        <w:rPr>
          <w:rFonts w:cs="Open Sans"/>
        </w:rPr>
      </w:pPr>
      <w:r w:rsidRPr="00805D3E">
        <w:rPr>
          <w:rFonts w:cs="Open Sans"/>
        </w:rPr>
        <w:t>The voluntary LHD Guidelines – released in 2010 - establishes three performance levels for housing accessibility: silver, gold and platinum. The silver level focuses on basic structural and spatial elements that ensure the future flexibility and adaptability of a home to avoid costly modifications later. However, silver level does not require the inclusion of a bedroom or shower at entry level - an important accessibility requirement featured in gold and platinum level.</w:t>
      </w:r>
    </w:p>
    <w:p w14:paraId="27959D69" w14:textId="77777777" w:rsidR="00805D3E" w:rsidRPr="00805D3E" w:rsidRDefault="00805D3E" w:rsidP="00805D3E">
      <w:pPr>
        <w:pStyle w:val="BodyText"/>
        <w:rPr>
          <w:rFonts w:cs="Open Sans"/>
        </w:rPr>
      </w:pPr>
      <w:r w:rsidRPr="00805D3E">
        <w:rPr>
          <w:rFonts w:cs="Open Sans"/>
        </w:rPr>
        <w:t xml:space="preserve">In 2023, the NCC was updated to include minimum accessibility requirements for residential development based on silver level LHD Guideline requirements. In practice this means reducing steps where possible, more space in the bathroom, wider doorways and providing for future adaptions such as grab rails. </w:t>
      </w:r>
    </w:p>
    <w:p w14:paraId="31C485A9" w14:textId="77777777" w:rsidR="00805D3E" w:rsidRPr="00805D3E" w:rsidRDefault="00805D3E" w:rsidP="00805D3E">
      <w:pPr>
        <w:pStyle w:val="BodyText"/>
        <w:rPr>
          <w:rFonts w:cs="Open Sans"/>
        </w:rPr>
      </w:pPr>
      <w:r w:rsidRPr="00805D3E">
        <w:rPr>
          <w:rFonts w:cs="Open Sans"/>
        </w:rPr>
        <w:t xml:space="preserve">The </w:t>
      </w:r>
      <w:hyperlink r:id="rId38" w:history="1">
        <w:r w:rsidRPr="00805D3E">
          <w:rPr>
            <w:rStyle w:val="Hyperlink"/>
            <w:rFonts w:cs="Open Sans"/>
          </w:rPr>
          <w:t>Australian Building Codes Board (external link)</w:t>
        </w:r>
      </w:hyperlink>
      <w:r w:rsidRPr="00805D3E">
        <w:rPr>
          <w:rFonts w:cs="Open Sans"/>
        </w:rPr>
        <w:t xml:space="preserve"> (ABCB) published the </w:t>
      </w:r>
      <w:hyperlink r:id="rId39" w:history="1">
        <w:r w:rsidRPr="00805D3E">
          <w:rPr>
            <w:rStyle w:val="Hyperlink"/>
            <w:rFonts w:cs="Open Sans"/>
          </w:rPr>
          <w:t>mandatory LHD Standard (external link)</w:t>
        </w:r>
      </w:hyperlink>
      <w:r w:rsidRPr="00805D3E">
        <w:rPr>
          <w:rFonts w:cs="Open Sans"/>
        </w:rPr>
        <w:t xml:space="preserve"> which has been adapted from silver LHD Guideline requirements. All jurisdictions except New South Wales (NSW) and Western Australia (WA) have adopted the mandatory LHD Standard. The ABCB has also published a </w:t>
      </w:r>
      <w:hyperlink r:id="rId40" w:history="1">
        <w:r w:rsidRPr="00805D3E">
          <w:rPr>
            <w:rStyle w:val="Hyperlink"/>
            <w:rFonts w:cs="Open Sans"/>
          </w:rPr>
          <w:t>voluntary LHD Standard (external link)</w:t>
        </w:r>
      </w:hyperlink>
      <w:r w:rsidRPr="00805D3E">
        <w:rPr>
          <w:rFonts w:cs="Open Sans"/>
        </w:rPr>
        <w:t xml:space="preserve"> (Beyond Minimum Standard) which has been adapted from gold level.</w:t>
      </w:r>
    </w:p>
    <w:p w14:paraId="5B4866EE" w14:textId="77777777" w:rsidR="00805D3E" w:rsidRPr="00805D3E" w:rsidRDefault="00805D3E" w:rsidP="00805D3E">
      <w:pPr>
        <w:pStyle w:val="BodyText"/>
        <w:rPr>
          <w:rFonts w:cs="Open Sans"/>
        </w:rPr>
      </w:pPr>
      <w:r w:rsidRPr="00805D3E">
        <w:rPr>
          <w:rFonts w:cs="Open Sans"/>
        </w:rPr>
        <w:t xml:space="preserve">The </w:t>
      </w:r>
      <w:hyperlink r:id="rId41" w:history="1">
        <w:r w:rsidRPr="00805D3E">
          <w:rPr>
            <w:rStyle w:val="Hyperlink"/>
            <w:rFonts w:cs="Open Sans"/>
          </w:rPr>
          <w:t>SDA Design Standard (external link)</w:t>
        </w:r>
      </w:hyperlink>
      <w:r w:rsidRPr="00805D3E">
        <w:rPr>
          <w:rFonts w:cs="Open Sans"/>
        </w:rPr>
        <w:t xml:space="preserve"> sets out design requirements for SDA dwellings - a form of accommodation funded by the National Disability Insurance Scheme (NDIS) for participants who need specialist housing solutions in response to extreme functional impairment or very high needs.</w:t>
      </w:r>
      <w:r w:rsidRPr="00805D3E">
        <w:rPr>
          <w:rStyle w:val="EndnoteReference"/>
          <w:rFonts w:cs="Open Sans"/>
          <w:sz w:val="24"/>
        </w:rPr>
        <w:endnoteReference w:id="37"/>
      </w:r>
      <w:r w:rsidRPr="00805D3E">
        <w:rPr>
          <w:rFonts w:cs="Open Sans"/>
        </w:rPr>
        <w:t xml:space="preserve"> However, this only benefits a small proportion of people with disability.</w:t>
      </w:r>
      <w:r w:rsidRPr="00805D3E">
        <w:rPr>
          <w:rStyle w:val="EndnoteReference"/>
          <w:rFonts w:cs="Open Sans"/>
          <w:sz w:val="24"/>
        </w:rPr>
        <w:endnoteReference w:id="38"/>
      </w:r>
    </w:p>
    <w:p w14:paraId="03A19DB1" w14:textId="77777777" w:rsidR="00805D3E" w:rsidRPr="00805D3E" w:rsidRDefault="00805D3E" w:rsidP="00805D3E">
      <w:pPr>
        <w:pStyle w:val="BodyText"/>
        <w:rPr>
          <w:rFonts w:cs="Open Sans"/>
          <w:i/>
          <w:iCs/>
        </w:rPr>
      </w:pPr>
      <w:r w:rsidRPr="00805D3E">
        <w:rPr>
          <w:rFonts w:cs="Open Sans"/>
        </w:rPr>
        <w:t xml:space="preserve">The </w:t>
      </w:r>
      <w:hyperlink r:id="rId42" w:history="1">
        <w:r w:rsidRPr="00805D3E">
          <w:rPr>
            <w:rStyle w:val="Hyperlink"/>
            <w:rFonts w:cs="Open Sans"/>
            <w:i/>
            <w:iCs/>
          </w:rPr>
          <w:t xml:space="preserve">Disability </w:t>
        </w:r>
        <w:r w:rsidRPr="00805D3E">
          <w:rPr>
            <w:rStyle w:val="Hyperlink"/>
            <w:rFonts w:cs="Open Sans"/>
          </w:rPr>
          <w:t>(Access to Premises – Buildings) Standards 2010 (Premises Standards) (external link)</w:t>
        </w:r>
      </w:hyperlink>
      <w:r w:rsidRPr="00805D3E">
        <w:rPr>
          <w:rFonts w:cs="Open Sans"/>
        </w:rPr>
        <w:t xml:space="preserve">, made under the </w:t>
      </w:r>
      <w:hyperlink r:id="rId43" w:history="1">
        <w:r w:rsidRPr="00805D3E">
          <w:rPr>
            <w:rStyle w:val="Hyperlink"/>
            <w:rFonts w:cs="Open Sans"/>
            <w:i/>
            <w:iCs/>
          </w:rPr>
          <w:t xml:space="preserve">Disability Discrimination Act 1992 </w:t>
        </w:r>
        <w:r w:rsidRPr="00805D3E">
          <w:rPr>
            <w:rStyle w:val="Hyperlink"/>
            <w:rFonts w:cs="Open Sans"/>
          </w:rPr>
          <w:t>(Cth) (external link)</w:t>
        </w:r>
      </w:hyperlink>
      <w:r w:rsidRPr="00805D3E">
        <w:rPr>
          <w:rFonts w:cs="Open Sans"/>
        </w:rPr>
        <w:t xml:space="preserve"> (DDA), create standards with the objective of ensuring ‘dignified, equitable, cost-effective and reasonably achievable access to buildings, facilities and services within buildings, is provided for people with disability’.</w:t>
      </w:r>
      <w:r w:rsidRPr="00805D3E">
        <w:rPr>
          <w:rStyle w:val="EndnoteReference"/>
          <w:rFonts w:cs="Open Sans"/>
          <w:sz w:val="24"/>
        </w:rPr>
        <w:endnoteReference w:id="39"/>
      </w:r>
      <w:r w:rsidRPr="00805D3E">
        <w:rPr>
          <w:rFonts w:cs="Open Sans"/>
        </w:rPr>
        <w:t xml:space="preserve"> However, these only apply to specific types of buildings including those with one or more bedrooms used for </w:t>
      </w:r>
      <w:r w:rsidRPr="00805D3E">
        <w:rPr>
          <w:rFonts w:cs="Open Sans"/>
          <w:i/>
          <w:iCs/>
        </w:rPr>
        <w:t>rental accommodation.</w:t>
      </w:r>
    </w:p>
    <w:p w14:paraId="6A2B51FC" w14:textId="77777777" w:rsidR="00805D3E" w:rsidRPr="00805D3E" w:rsidRDefault="00805D3E" w:rsidP="00805D3E">
      <w:pPr>
        <w:pStyle w:val="BodyText"/>
        <w:rPr>
          <w:rFonts w:cs="Open Sans"/>
        </w:rPr>
      </w:pPr>
      <w:r w:rsidRPr="00805D3E">
        <w:rPr>
          <w:rFonts w:cs="Open Sans"/>
        </w:rPr>
        <w:t xml:space="preserve">There are a range of other requirements to support the delivery of accessible housing across Australia. However, these are often voluntary, differ across jurisdictions, or only apply to certain housing types. </w:t>
      </w:r>
    </w:p>
    <w:p w14:paraId="1AF523B7" w14:textId="31953F89" w:rsidR="00805D3E" w:rsidRPr="00805D3E" w:rsidRDefault="00805D3E" w:rsidP="00805D3E">
      <w:pPr>
        <w:pStyle w:val="BodyText"/>
        <w:rPr>
          <w:rFonts w:cs="Open Sans"/>
        </w:rPr>
      </w:pPr>
      <w:r w:rsidRPr="00805D3E">
        <w:rPr>
          <w:rFonts w:cs="Open Sans"/>
        </w:rPr>
        <w:t>Furthermore, current standards generally emphasise physical access and do not necessarily take a ‘cross-disability’ approach to support the diverse needs of people with disability. Compliance is too often seen as the baseline requirement and a risk that the design team must mitigate against, rather than a design choice to benefit the people with disability who will eventually use or visit the spaces being created.</w:t>
      </w:r>
    </w:p>
    <w:p w14:paraId="678B940C" w14:textId="427873CC" w:rsidR="00805D3E" w:rsidRPr="00805D3E" w:rsidRDefault="00805D3E" w:rsidP="00805D3E">
      <w:pPr>
        <w:pStyle w:val="BodyText"/>
        <w:rPr>
          <w:rFonts w:cs="Open Sans"/>
        </w:rPr>
      </w:pPr>
      <w:r w:rsidRPr="00805D3E">
        <w:rPr>
          <w:rFonts w:cs="Open Sans"/>
        </w:rPr>
        <w:t>In Australia, there is currently no holistic set of guidelines and standards that define an implementable, progressive approach to design truly accessible and inclusive housing communities. Equipping designers, builders, and developers with a set of standards and a new framework for accessibility-forward design can drastically improve housing quality and housing options for all people.</w:t>
      </w:r>
    </w:p>
    <w:p w14:paraId="7966066A" w14:textId="445FB1C3" w:rsidR="009865C6" w:rsidRDefault="009865C6" w:rsidP="009865C6">
      <w:pPr>
        <w:pStyle w:val="AHRCHeading2"/>
      </w:pPr>
      <w:bookmarkStart w:id="6" w:name="_Toc164259511"/>
      <w:r>
        <w:t>The Disability Royal Commission</w:t>
      </w:r>
      <w:bookmarkEnd w:id="6"/>
    </w:p>
    <w:p w14:paraId="24D13F6C" w14:textId="77777777" w:rsidR="00885020" w:rsidRPr="00885020" w:rsidRDefault="00885020" w:rsidP="00885020">
      <w:pPr>
        <w:pStyle w:val="BodyText"/>
        <w:rPr>
          <w:rFonts w:cs="Open Sans"/>
        </w:rPr>
      </w:pPr>
      <w:r w:rsidRPr="00885020">
        <w:rPr>
          <w:rFonts w:cs="Open Sans"/>
        </w:rPr>
        <w:t xml:space="preserve">The </w:t>
      </w:r>
      <w:hyperlink r:id="rId44" w:history="1">
        <w:r w:rsidRPr="00885020">
          <w:rPr>
            <w:rStyle w:val="Hyperlink"/>
            <w:rFonts w:cs="Open Sans"/>
          </w:rPr>
          <w:t>Royal Commission into Violence, Abuse, Neglect and Exploitation of People with Disability (external link)</w:t>
        </w:r>
      </w:hyperlink>
      <w:r w:rsidRPr="00885020">
        <w:rPr>
          <w:rFonts w:cs="Open Sans"/>
        </w:rPr>
        <w:t xml:space="preserve"> (the Royal Commission) found that people with disability face multiple barriers to securing housing that is accessible, secure, appropriate and safe. People with higher support needs currently have fewer options in relation to fully inclusive homes and living. They may be denied autonomy and choice over aspects of their daily life and have limited opportunities for meaningful participation in the community. </w:t>
      </w:r>
    </w:p>
    <w:p w14:paraId="0A7ADA8B" w14:textId="77777777" w:rsidR="00885020" w:rsidRPr="00885020" w:rsidRDefault="00885020" w:rsidP="00885020">
      <w:pPr>
        <w:rPr>
          <w:rFonts w:eastAsia="Times New Roman" w:cs="Open Sans"/>
        </w:rPr>
      </w:pPr>
      <w:r w:rsidRPr="00885020">
        <w:rPr>
          <w:rFonts w:eastAsia="Times New Roman" w:cs="Open Sans"/>
        </w:rPr>
        <w:t>The research report on the Economic cost of violence, abuse, neglect, and exploitation of people with disability (commissioned by the Royal Commission) estimated that at the time of the report 554,000 people with disability were living in insufficiently accessible housing resulting in poorer quality of life, with an annual economic cost to society of approximately $4.3 billion.</w:t>
      </w:r>
      <w:r w:rsidRPr="00885020">
        <w:rPr>
          <w:rStyle w:val="EndnoteReference"/>
          <w:rFonts w:eastAsia="Times New Roman" w:cs="Open Sans"/>
          <w:sz w:val="24"/>
        </w:rPr>
        <w:endnoteReference w:id="40"/>
      </w:r>
    </w:p>
    <w:p w14:paraId="7C02723D" w14:textId="45B330FA" w:rsidR="00885020" w:rsidRDefault="00885020" w:rsidP="00885020">
      <w:pPr>
        <w:pStyle w:val="BodyText"/>
        <w:rPr>
          <w:rFonts w:cs="Open Sans"/>
        </w:rPr>
      </w:pPr>
      <w:r w:rsidRPr="00885020">
        <w:rPr>
          <w:rFonts w:cs="Open Sans"/>
        </w:rPr>
        <w:t xml:space="preserve">The Royal Commission made a number of recommendations to address housing issues including </w:t>
      </w:r>
      <w:r w:rsidRPr="00885020">
        <w:rPr>
          <w:rFonts w:cs="Open Sans"/>
          <w:i/>
          <w:iCs/>
        </w:rPr>
        <w:t>Recommendation 7.35 - to increase the availability and supply of accessible and adaptive housing for people with disability through the NCC</w:t>
      </w:r>
      <w:r w:rsidRPr="00885020">
        <w:rPr>
          <w:rFonts w:cs="Open Sans"/>
        </w:rPr>
        <w:t>. It recommended that all State and Territory governments commit to increasing the availability and supply of accessible and adaptive housing for people with disability by:</w:t>
      </w:r>
    </w:p>
    <w:p w14:paraId="705D310B" w14:textId="77777777" w:rsidR="00885020" w:rsidRDefault="00885020" w:rsidP="005F367D">
      <w:pPr>
        <w:pStyle w:val="BodyText"/>
        <w:numPr>
          <w:ilvl w:val="0"/>
          <w:numId w:val="23"/>
        </w:numPr>
        <w:rPr>
          <w:rFonts w:cs="Open Sans"/>
        </w:rPr>
      </w:pPr>
      <w:r w:rsidRPr="00885020">
        <w:rPr>
          <w:rFonts w:cs="Open Sans"/>
        </w:rPr>
        <w:t>adopting the mandatory LHD Standard, and developing a plan for the full implementation of the Standard, including timeframes and outcomes measures</w:t>
      </w:r>
    </w:p>
    <w:p w14:paraId="1696D387" w14:textId="77777777" w:rsidR="00885020" w:rsidRDefault="00885020" w:rsidP="005F367D">
      <w:pPr>
        <w:pStyle w:val="BodyText"/>
        <w:numPr>
          <w:ilvl w:val="0"/>
          <w:numId w:val="23"/>
        </w:numPr>
        <w:rPr>
          <w:rFonts w:cs="Open Sans"/>
        </w:rPr>
      </w:pPr>
      <w:r w:rsidRPr="00885020">
        <w:rPr>
          <w:rFonts w:cs="Open Sans"/>
        </w:rPr>
        <w:t>adopting the voluntary LHD Standard for all new social housing dwellings</w:t>
      </w:r>
    </w:p>
    <w:p w14:paraId="6885D2DD" w14:textId="24B032BA" w:rsidR="00885020" w:rsidRPr="00885020" w:rsidRDefault="00885020" w:rsidP="005F367D">
      <w:pPr>
        <w:pStyle w:val="BodyText"/>
        <w:numPr>
          <w:ilvl w:val="0"/>
          <w:numId w:val="23"/>
        </w:numPr>
        <w:rPr>
          <w:rFonts w:cs="Open Sans"/>
        </w:rPr>
      </w:pPr>
      <w:r w:rsidRPr="00885020">
        <w:rPr>
          <w:rFonts w:cs="Open Sans"/>
        </w:rPr>
        <w:t>auditing the demand for, and accessibility of, current crisis housing (including domestic violence refuges and natural disaster crisis accommodation) to determine the appropriate amount, location and cost of crisis housing required to meet the needs of people with disability and set appropriate targets for new crisis housing that meets the voluntary LHD Standard.</w:t>
      </w:r>
    </w:p>
    <w:p w14:paraId="582410FF" w14:textId="066AC83B" w:rsidR="00805D3E" w:rsidRPr="00885020" w:rsidRDefault="00885020" w:rsidP="00885020">
      <w:pPr>
        <w:rPr>
          <w:rFonts w:cs="Open Sans"/>
        </w:rPr>
      </w:pPr>
      <w:r w:rsidRPr="00885020">
        <w:rPr>
          <w:rFonts w:cs="Open Sans"/>
        </w:rPr>
        <w:t>These draft Guidelines have been prepared in the context of the Royal Commission’s recommendation, as well as related recommendations for including reforming the group home model while increasing access to alternative, inclusive housing options for people with disability with higher support needs.</w:t>
      </w:r>
    </w:p>
    <w:p w14:paraId="1D297988" w14:textId="22373CD0" w:rsidR="009865C6" w:rsidRPr="007B483D" w:rsidRDefault="009865C6" w:rsidP="007B483D">
      <w:pPr>
        <w:pStyle w:val="AHRCHeading2"/>
        <w:rPr>
          <w:rFonts w:cs="Open Sans"/>
        </w:rPr>
      </w:pPr>
      <w:bookmarkStart w:id="7" w:name="_Toc164259512"/>
      <w:r w:rsidRPr="007B483D">
        <w:rPr>
          <w:rFonts w:cs="Open Sans"/>
        </w:rPr>
        <w:t>Aims of the draft Guidelines</w:t>
      </w:r>
      <w:bookmarkEnd w:id="7"/>
    </w:p>
    <w:p w14:paraId="1DB1F82E" w14:textId="49903801" w:rsidR="00FA2325" w:rsidRPr="007B483D" w:rsidRDefault="00FA2325" w:rsidP="007B483D">
      <w:pPr>
        <w:pStyle w:val="BodyText"/>
        <w:rPr>
          <w:rFonts w:cs="Open Sans"/>
        </w:rPr>
      </w:pPr>
      <w:r w:rsidRPr="007B483D">
        <w:rPr>
          <w:rFonts w:cs="Open Sans"/>
        </w:rPr>
        <w:t xml:space="preserve">The goal of these draft Guidelines is to define a set of standards for those involved in the design and development of residential housing to incorporate the accessibility needs of a diverse community of people with disability, while creating implementable tools for a range housing types and serving as a springboard for housing success and increased creativity in inclusive building design. </w:t>
      </w:r>
    </w:p>
    <w:p w14:paraId="4F8AAB8A" w14:textId="6F583189" w:rsidR="00FA2325" w:rsidRPr="007B483D" w:rsidRDefault="00FA2325" w:rsidP="007B483D">
      <w:pPr>
        <w:pStyle w:val="BodyText"/>
        <w:rPr>
          <w:rFonts w:cs="Open Sans"/>
        </w:rPr>
      </w:pPr>
      <w:r w:rsidRPr="007B483D">
        <w:rPr>
          <w:rFonts w:cs="Open Sans"/>
        </w:rPr>
        <w:t xml:space="preserve">The draft Guidelines are purposefully aspirational; rooted in what is implementable today, whilst striving towards a future where all places are universally </w:t>
      </w:r>
      <w:r w:rsidR="002725D7" w:rsidRPr="007B483D">
        <w:rPr>
          <w:rFonts w:cs="Open Sans"/>
        </w:rPr>
        <w:t>designed,</w:t>
      </w:r>
      <w:r w:rsidRPr="007B483D">
        <w:rPr>
          <w:rFonts w:cs="Open Sans"/>
        </w:rPr>
        <w:t xml:space="preserve"> and inclusion is the norm. Guidance to enhance inclusion and accessibility throughout the design and development process is provided, addressing everything from design team and site selection, through to physical spaces, mobility and reach, amenities, outdoor spaces, on-site staffing, and resident supports. </w:t>
      </w:r>
    </w:p>
    <w:p w14:paraId="15E3BB21" w14:textId="77777777" w:rsidR="00FA2325" w:rsidRPr="007B483D" w:rsidRDefault="00FA2325" w:rsidP="007B483D">
      <w:pPr>
        <w:pStyle w:val="BodyText"/>
        <w:rPr>
          <w:rFonts w:cs="Open Sans"/>
          <w:i/>
          <w:iCs/>
        </w:rPr>
      </w:pPr>
      <w:bookmarkStart w:id="8" w:name="_Toc156294011"/>
      <w:r w:rsidRPr="007B483D">
        <w:rPr>
          <w:rFonts w:cs="Open Sans"/>
          <w:b/>
          <w:bCs/>
        </w:rPr>
        <w:t xml:space="preserve">Choice and self-determination </w:t>
      </w:r>
      <w:r w:rsidRPr="007B483D">
        <w:rPr>
          <w:rFonts w:cs="Open Sans"/>
        </w:rPr>
        <w:t xml:space="preserve">– </w:t>
      </w:r>
      <w:r w:rsidRPr="007B483D">
        <w:rPr>
          <w:rFonts w:cs="Open Sans"/>
          <w:i/>
          <w:iCs/>
        </w:rPr>
        <w:t>deliver housing and supports for people with disability that enables self-determination</w:t>
      </w:r>
    </w:p>
    <w:p w14:paraId="5C8EAD57" w14:textId="3CC15D86" w:rsidR="00FA2325" w:rsidRPr="007B483D" w:rsidRDefault="00FA2325" w:rsidP="007B483D">
      <w:pPr>
        <w:pStyle w:val="BodyText"/>
        <w:rPr>
          <w:rFonts w:cs="Open Sans"/>
        </w:rPr>
      </w:pPr>
      <w:r w:rsidRPr="007B483D">
        <w:rPr>
          <w:rFonts w:cs="Open Sans"/>
        </w:rPr>
        <w:t>A clear recommendation of the Royal Commission is to reform</w:t>
      </w:r>
      <w:r w:rsidR="00A05D4F">
        <w:rPr>
          <w:rFonts w:cs="Open Sans"/>
        </w:rPr>
        <w:t xml:space="preserve"> </w:t>
      </w:r>
      <w:r w:rsidRPr="007B483D">
        <w:rPr>
          <w:rFonts w:cs="Open Sans"/>
        </w:rPr>
        <w:t>the group home model while increasing access to alternative, inclusive housing options for people with disability with higher support needs. The draft Guidelines seeks to support this recommendation by, not only setting out standards for the design of accessible housing but identifying ongoing opportunities (including at the operational stage) to encourage greater independence, choice and self-determination for people with disability in how and where they want to live.</w:t>
      </w:r>
    </w:p>
    <w:p w14:paraId="689CBFF7" w14:textId="77777777" w:rsidR="00FA2325" w:rsidRPr="007B483D" w:rsidRDefault="00FA2325" w:rsidP="007B483D">
      <w:pPr>
        <w:pStyle w:val="BodyText"/>
        <w:rPr>
          <w:rFonts w:cs="Open Sans"/>
          <w:i/>
          <w:iCs/>
        </w:rPr>
      </w:pPr>
      <w:r w:rsidRPr="007B483D">
        <w:rPr>
          <w:rFonts w:cs="Open Sans"/>
          <w:b/>
          <w:bCs/>
        </w:rPr>
        <w:t xml:space="preserve">Build on existing standards - </w:t>
      </w:r>
      <w:r w:rsidRPr="007B483D">
        <w:rPr>
          <w:rFonts w:cs="Open Sans"/>
          <w:i/>
          <w:iCs/>
        </w:rPr>
        <w:t>Existing accessibility standards form the basis of the design guidelines</w:t>
      </w:r>
    </w:p>
    <w:p w14:paraId="607D4D02" w14:textId="77777777" w:rsidR="00FA2325" w:rsidRPr="007B483D" w:rsidRDefault="00FA2325" w:rsidP="007B483D">
      <w:pPr>
        <w:pStyle w:val="BodyText"/>
        <w:rPr>
          <w:rFonts w:cs="Open Sans"/>
        </w:rPr>
      </w:pPr>
      <w:r w:rsidRPr="007B483D">
        <w:rPr>
          <w:rFonts w:cs="Open Sans"/>
        </w:rPr>
        <w:t xml:space="preserve">These draft Guidelines have been prepared in the context of the Australian regulatory and policy system to ensure they integrate with and complement other key policies such as the NCC, LHD Guidelines, SDA Standards and other relevant policies. In this way they build on existing minimum requirements, with opportunities for additional benefits or greater flexibility and innovation built into the design process.  </w:t>
      </w:r>
    </w:p>
    <w:p w14:paraId="42001D3E" w14:textId="612DAB61" w:rsidR="00FA2325" w:rsidRPr="007B483D" w:rsidRDefault="00FA2325" w:rsidP="007B483D">
      <w:pPr>
        <w:pStyle w:val="BodyText"/>
        <w:rPr>
          <w:rFonts w:cs="Open Sans"/>
          <w:i/>
          <w:iCs/>
        </w:rPr>
      </w:pPr>
      <w:r w:rsidRPr="007B483D">
        <w:rPr>
          <w:rFonts w:cs="Open Sans"/>
          <w:b/>
          <w:bCs/>
        </w:rPr>
        <w:t xml:space="preserve">Cross Disability - </w:t>
      </w:r>
      <w:r w:rsidRPr="007B483D">
        <w:rPr>
          <w:rFonts w:cs="Open Sans"/>
          <w:i/>
          <w:iCs/>
        </w:rPr>
        <w:t xml:space="preserve">support access and inclusion for the broad and diverse needs of people with </w:t>
      </w:r>
      <w:bookmarkEnd w:id="8"/>
      <w:r w:rsidRPr="007B483D">
        <w:rPr>
          <w:rFonts w:cs="Open Sans"/>
          <w:i/>
          <w:iCs/>
        </w:rPr>
        <w:t>disability</w:t>
      </w:r>
    </w:p>
    <w:p w14:paraId="196EB35C" w14:textId="4D569794" w:rsidR="00FA2325" w:rsidRPr="007B483D" w:rsidRDefault="00FA2325" w:rsidP="007B483D">
      <w:pPr>
        <w:pStyle w:val="BodyText"/>
        <w:rPr>
          <w:rFonts w:cs="Open Sans"/>
        </w:rPr>
      </w:pPr>
      <w:r w:rsidRPr="007B483D">
        <w:rPr>
          <w:rFonts w:cs="Open Sans"/>
        </w:rPr>
        <w:t>A cross-disability approach provides elements that are specific to individualised access needs and others that benefit a diverse range of disabilit</w:t>
      </w:r>
      <w:r w:rsidR="00480B98">
        <w:rPr>
          <w:rFonts w:cs="Open Sans"/>
        </w:rPr>
        <w:t>ies</w:t>
      </w:r>
      <w:r w:rsidRPr="007B483D">
        <w:rPr>
          <w:rFonts w:cs="Open Sans"/>
        </w:rPr>
        <w:t>. Historically, accessible design standards focused on physical and mobility access. More recent standards have started to include considerations for blind, deaf, and cognitive disabilit</w:t>
      </w:r>
      <w:r w:rsidR="00480B98">
        <w:rPr>
          <w:rFonts w:cs="Open Sans"/>
        </w:rPr>
        <w:t>ies</w:t>
      </w:r>
      <w:r w:rsidRPr="007B483D">
        <w:rPr>
          <w:rFonts w:cs="Open Sans"/>
        </w:rPr>
        <w:t>, as well as specific needs such as autism and psychosocial disabilit</w:t>
      </w:r>
      <w:r w:rsidR="00F51270">
        <w:rPr>
          <w:rFonts w:cs="Open Sans"/>
        </w:rPr>
        <w:t>ies</w:t>
      </w:r>
      <w:r w:rsidRPr="007B483D">
        <w:rPr>
          <w:rFonts w:cs="Open Sans"/>
        </w:rPr>
        <w:t>. However, a consolidated set of guidelines is needed that integrates all types of disabilit</w:t>
      </w:r>
      <w:r w:rsidR="006C51F3">
        <w:rPr>
          <w:rFonts w:cs="Open Sans"/>
        </w:rPr>
        <w:t>ies</w:t>
      </w:r>
      <w:r w:rsidRPr="007B483D">
        <w:rPr>
          <w:rFonts w:cs="Open Sans"/>
        </w:rPr>
        <w:t xml:space="preserve"> and considers the intersection of disability with other attributes of identity. This approach recognises that one size does not fit all and encourages project teams to deliberately, and creatively consider multiple users when designing residential developments. </w:t>
      </w:r>
    </w:p>
    <w:p w14:paraId="46E3901C" w14:textId="77777777" w:rsidR="00FA2325" w:rsidRPr="007B483D" w:rsidRDefault="00FA2325" w:rsidP="007B483D">
      <w:pPr>
        <w:pStyle w:val="BodyText"/>
        <w:rPr>
          <w:rFonts w:cs="Open Sans"/>
          <w:b/>
          <w:bCs/>
        </w:rPr>
      </w:pPr>
      <w:r w:rsidRPr="007B483D">
        <w:rPr>
          <w:rFonts w:cs="Open Sans"/>
          <w:b/>
          <w:bCs/>
        </w:rPr>
        <w:t xml:space="preserve">Multidimensional - </w:t>
      </w:r>
      <w:r w:rsidRPr="007B483D">
        <w:rPr>
          <w:rFonts w:cs="Open Sans"/>
          <w:i/>
          <w:iCs/>
        </w:rPr>
        <w:t>address the many elements of housing development that impact access and inclusion</w:t>
      </w:r>
    </w:p>
    <w:p w14:paraId="231C6B26" w14:textId="77777777" w:rsidR="00FA2325" w:rsidRPr="007B483D" w:rsidRDefault="00FA2325" w:rsidP="007B483D">
      <w:pPr>
        <w:pStyle w:val="BodyText"/>
        <w:rPr>
          <w:rFonts w:cs="Open Sans"/>
        </w:rPr>
      </w:pPr>
      <w:r w:rsidRPr="007B483D">
        <w:rPr>
          <w:rFonts w:cs="Open Sans"/>
        </w:rPr>
        <w:t>Discussions on accessibility in housing development are largely limited to physical spaces, often considered too late in the design process, at specific stages, or among certain project team members only. These draft Guidelines encourage design and development teams to consider strategies at all phases of the project to support accessibility and inclusion that accommodates more people. They aim to anchor access and inclusion as fundamental, throughout housing design and operation, and by all members of a team or community, and support team members to recognise and address multiple dimensions of a housing and community needs, understanding conflicts and creating solutions that address residents’ access needs.</w:t>
      </w:r>
    </w:p>
    <w:p w14:paraId="144756A4" w14:textId="77777777" w:rsidR="00FA2325" w:rsidRPr="007B483D" w:rsidRDefault="00FA2325" w:rsidP="007B483D">
      <w:pPr>
        <w:pStyle w:val="BodyText"/>
        <w:spacing w:after="0"/>
        <w:rPr>
          <w:rFonts w:cs="Open Sans"/>
          <w:b/>
          <w:bCs/>
        </w:rPr>
      </w:pPr>
      <w:r w:rsidRPr="007B483D">
        <w:rPr>
          <w:rFonts w:cs="Open Sans"/>
          <w:b/>
          <w:bCs/>
        </w:rPr>
        <w:t xml:space="preserve">Implementable - </w:t>
      </w:r>
      <w:r w:rsidRPr="007B483D">
        <w:rPr>
          <w:rFonts w:cs="Open Sans"/>
          <w:i/>
          <w:iCs/>
        </w:rPr>
        <w:t>provide design guidance that can be immediately adopted into projects while evolving over time</w:t>
      </w:r>
    </w:p>
    <w:p w14:paraId="0FD39026" w14:textId="77777777" w:rsidR="00FA2325" w:rsidRPr="007B483D" w:rsidRDefault="00FA2325" w:rsidP="007B483D">
      <w:pPr>
        <w:autoSpaceDE w:val="0"/>
        <w:autoSpaceDN w:val="0"/>
        <w:adjustRightInd w:val="0"/>
        <w:spacing w:before="120" w:after="120"/>
        <w:rPr>
          <w:rFonts w:cs="Open Sans"/>
        </w:rPr>
      </w:pPr>
      <w:r w:rsidRPr="007B483D">
        <w:rPr>
          <w:rFonts w:eastAsia="Times New Roman" w:cs="Open Sans"/>
        </w:rPr>
        <w:t>These draft Guidelines are intended to be simple, digestible, and recognise that design goals addressing access and inclusion are complex and evolving. There will be opportunities for feedback and refinement of the draft Guidelines over time as projects implement them and residents experience their effects. The Guidelines and accompanying self-certification tool are intended to be immediately usable by project development teams, including funders, designers, project managers, city officials, community members, engineers, and owners regardless of previous experience with accessibility standards</w:t>
      </w:r>
      <w:r w:rsidRPr="007B483D">
        <w:rPr>
          <w:rFonts w:cs="Open Sans"/>
        </w:rPr>
        <w:t xml:space="preserve">. </w:t>
      </w:r>
    </w:p>
    <w:p w14:paraId="424DA89E" w14:textId="77777777" w:rsidR="00FA2325" w:rsidRPr="007B483D" w:rsidRDefault="00FA2325" w:rsidP="007B483D">
      <w:pPr>
        <w:pStyle w:val="BodyText"/>
        <w:rPr>
          <w:rFonts w:cs="Open Sans"/>
          <w:i/>
          <w:iCs/>
        </w:rPr>
      </w:pPr>
      <w:r w:rsidRPr="007B483D">
        <w:rPr>
          <w:rFonts w:cs="Open Sans"/>
          <w:b/>
          <w:bCs/>
        </w:rPr>
        <w:t xml:space="preserve">Value Creation - </w:t>
      </w:r>
      <w:r w:rsidRPr="007B483D">
        <w:rPr>
          <w:rFonts w:cs="Open Sans"/>
          <w:i/>
          <w:iCs/>
        </w:rPr>
        <w:t>disability-forward design supports better, more efficient, equitable places for everyone</w:t>
      </w:r>
    </w:p>
    <w:p w14:paraId="384A92AF" w14:textId="169FF37C" w:rsidR="00FA2325" w:rsidRPr="007B483D" w:rsidRDefault="00FA2325" w:rsidP="007B483D">
      <w:pPr>
        <w:autoSpaceDE w:val="0"/>
        <w:autoSpaceDN w:val="0"/>
        <w:adjustRightInd w:val="0"/>
        <w:rPr>
          <w:rFonts w:eastAsia="Times New Roman" w:cs="Open Sans"/>
        </w:rPr>
      </w:pPr>
      <w:r w:rsidRPr="007B483D">
        <w:rPr>
          <w:rFonts w:eastAsia="Times New Roman" w:cs="Open Sans"/>
        </w:rPr>
        <w:t>The draft Guidelines have been developed to support value creation for community members.  Too often accessibility is seen as a risk or cost to housing projects. The draft Guidelines seek to embed access and inclusion as a fundamental design strategy and an opportunity for value-creation in a resident-centred approach. They mitigate the risk of needing to adapt or modify homes in the future, creating more cost-effective outcomes, and incorporating community-based housing for people with and without disability. They encourage innovation, creativity, and create better homes and opportunities for everyone including opportunities to introduce inclusivity and accessible even where strict compliance with existing regulations may not be possible (</w:t>
      </w:r>
      <w:r w:rsidR="00E910EA" w:rsidRPr="007B483D">
        <w:rPr>
          <w:rFonts w:eastAsia="Times New Roman" w:cs="Open Sans"/>
        </w:rPr>
        <w:t>e.g.</w:t>
      </w:r>
      <w:r w:rsidRPr="007B483D">
        <w:rPr>
          <w:rFonts w:eastAsia="Times New Roman" w:cs="Open Sans"/>
        </w:rPr>
        <w:t xml:space="preserve"> in heritage-listed building). </w:t>
      </w:r>
    </w:p>
    <w:p w14:paraId="1FEA22E3" w14:textId="77777777" w:rsidR="00FA2325" w:rsidRPr="007B483D" w:rsidRDefault="00FA2325" w:rsidP="007B483D">
      <w:pPr>
        <w:autoSpaceDE w:val="0"/>
        <w:autoSpaceDN w:val="0"/>
        <w:adjustRightInd w:val="0"/>
        <w:rPr>
          <w:rFonts w:eastAsia="Times New Roman" w:cs="Open Sans"/>
          <w:i/>
          <w:iCs/>
        </w:rPr>
      </w:pPr>
      <w:r w:rsidRPr="007B483D">
        <w:rPr>
          <w:rFonts w:eastAsia="Times New Roman" w:cs="Open Sans"/>
          <w:b/>
          <w:bCs/>
        </w:rPr>
        <w:t>Rights-based approach –</w:t>
      </w:r>
      <w:r w:rsidRPr="007B483D">
        <w:rPr>
          <w:rFonts w:eastAsia="Times New Roman" w:cs="Open Sans"/>
          <w:b/>
          <w:bCs/>
          <w:i/>
          <w:iCs/>
        </w:rPr>
        <w:t xml:space="preserve"> </w:t>
      </w:r>
      <w:r w:rsidRPr="007B483D">
        <w:rPr>
          <w:rFonts w:eastAsia="Times New Roman" w:cs="Open Sans"/>
          <w:i/>
          <w:iCs/>
        </w:rPr>
        <w:t>the rights of people with disability are upheld and promoted.</w:t>
      </w:r>
    </w:p>
    <w:p w14:paraId="744913BC" w14:textId="77777777" w:rsidR="00FA2325" w:rsidRPr="007B483D" w:rsidRDefault="00FA2325" w:rsidP="007B483D">
      <w:pPr>
        <w:pStyle w:val="BodyText"/>
        <w:rPr>
          <w:rFonts w:cs="Open Sans"/>
        </w:rPr>
      </w:pPr>
      <w:r w:rsidRPr="007B483D">
        <w:rPr>
          <w:rFonts w:cs="Open Sans"/>
        </w:rPr>
        <w:t>The draft Guidelines have been guided by a rights-based approach and have been designed with the rights and obligations contained within the CRPD in mind. At their core, they aim to reduce physical and social barriers to accessible and inclusive housing for people with disability in Australia. The focus on inclusion takes the element of accessibility a step further by embedding the broader conceptual underpinning of the CRPD into the guidelines to create genuinely inclusive communities, where people with disability have choice and control to determine the course of their lives and participate in their communities on an equal basis as others. The draft Guidelines illustrate how to apply and achieve universal design,</w:t>
      </w:r>
      <w:r w:rsidRPr="007B483D">
        <w:rPr>
          <w:rStyle w:val="EndnoteReference"/>
          <w:rFonts w:cs="Open Sans"/>
          <w:sz w:val="24"/>
        </w:rPr>
        <w:endnoteReference w:id="41"/>
      </w:r>
      <w:r w:rsidRPr="007B483D">
        <w:rPr>
          <w:rFonts w:cs="Open Sans"/>
        </w:rPr>
        <w:t xml:space="preserve"> whilst also addressing intersectional components of the right to adequate housing such as affordability, location, and habitability.</w:t>
      </w:r>
    </w:p>
    <w:p w14:paraId="3287191F" w14:textId="77777777" w:rsidR="00FA2325" w:rsidRPr="007B483D" w:rsidRDefault="00FA2325" w:rsidP="007B483D">
      <w:pPr>
        <w:pStyle w:val="BodyText"/>
        <w:rPr>
          <w:rFonts w:cs="Open Sans"/>
        </w:rPr>
      </w:pPr>
      <w:r w:rsidRPr="007B483D">
        <w:rPr>
          <w:rFonts w:cs="Open Sans"/>
        </w:rPr>
        <w:t xml:space="preserve">Despite the voluntary nature of the draft Guidelines, they demonstrate practical ways for all stakeholders across the housing landscape to consider innovative ways to achieve the goal of accessible housing in the design and development of housing solutions, recognising the role the housing sector can play in promoting the rights of people with disability. </w:t>
      </w:r>
    </w:p>
    <w:p w14:paraId="03DB7DA0" w14:textId="77777777" w:rsidR="00FA2325" w:rsidRPr="007B483D" w:rsidRDefault="00FA2325" w:rsidP="007B483D">
      <w:pPr>
        <w:autoSpaceDE w:val="0"/>
        <w:autoSpaceDN w:val="0"/>
        <w:adjustRightInd w:val="0"/>
        <w:rPr>
          <w:rFonts w:eastAsia="Times New Roman" w:cs="Open Sans"/>
          <w:i/>
          <w:iCs/>
        </w:rPr>
      </w:pPr>
      <w:r w:rsidRPr="007B483D">
        <w:rPr>
          <w:rFonts w:eastAsia="Times New Roman" w:cs="Open Sans"/>
          <w:b/>
          <w:bCs/>
        </w:rPr>
        <w:t xml:space="preserve">Intersectionality – </w:t>
      </w:r>
      <w:r w:rsidRPr="007B483D">
        <w:rPr>
          <w:rFonts w:eastAsia="Times New Roman" w:cs="Open Sans"/>
          <w:i/>
          <w:iCs/>
        </w:rPr>
        <w:t>design that recognises the importance of addressing intersectional needs to improve housing outcomes.</w:t>
      </w:r>
    </w:p>
    <w:p w14:paraId="5F9C8ADC" w14:textId="24FD0785" w:rsidR="007B483D" w:rsidRDefault="00FA2325" w:rsidP="007B483D">
      <w:pPr>
        <w:rPr>
          <w:rFonts w:cs="Open Sans"/>
        </w:rPr>
      </w:pPr>
      <w:r w:rsidRPr="007B483D">
        <w:rPr>
          <w:rFonts w:cs="Open Sans"/>
        </w:rPr>
        <w:t>The draft Guidelines incorporate intersectional benefits alongside affordability options, considerations equality, sustainability, and a better resident experience. Considering intersectionality in universal design is important to ensure housing is genuinely inclusive and to address discrimination and existing barriers to improve housing outcomes for a diverse range of people.</w:t>
      </w:r>
    </w:p>
    <w:p w14:paraId="5EEC2966" w14:textId="20531D94" w:rsidR="00FA2325" w:rsidRPr="007B483D" w:rsidRDefault="007B483D" w:rsidP="007B483D">
      <w:pPr>
        <w:keepNext w:val="0"/>
        <w:keepLines w:val="0"/>
        <w:spacing w:before="0" w:after="0"/>
        <w:rPr>
          <w:rFonts w:cs="Open Sans"/>
        </w:rPr>
      </w:pPr>
      <w:r>
        <w:rPr>
          <w:rFonts w:cs="Open Sans"/>
        </w:rPr>
        <w:br w:type="page"/>
      </w:r>
    </w:p>
    <w:p w14:paraId="688AC637" w14:textId="0D2906BC" w:rsidR="009865C6" w:rsidRDefault="009865C6" w:rsidP="009865C6">
      <w:pPr>
        <w:pStyle w:val="AHRCHeading2"/>
      </w:pPr>
      <w:bookmarkStart w:id="9" w:name="_Toc164259513"/>
      <w:r>
        <w:t>Are the draft Guidelines voluntary?</w:t>
      </w:r>
      <w:bookmarkEnd w:id="9"/>
    </w:p>
    <w:p w14:paraId="217FE33F" w14:textId="27384B44" w:rsidR="00DD0AC2" w:rsidRPr="00DD0AC2" w:rsidRDefault="00DD0AC2" w:rsidP="00DD0AC2">
      <w:pPr>
        <w:pStyle w:val="BodyText"/>
        <w:rPr>
          <w:rFonts w:cs="Open Sans"/>
        </w:rPr>
      </w:pPr>
      <w:r w:rsidRPr="00DD0AC2">
        <w:rPr>
          <w:rFonts w:cs="Open Sans"/>
        </w:rPr>
        <w:t xml:space="preserve">Yes, the draft Guidelines are voluntary only and are supported by a self-certification tool. Essential elements in the draft Guidelines are based on minimum standards in the NCC and other statutory policies. They are supported by a self-certification tool Further information is provided in </w:t>
      </w:r>
      <w:r w:rsidRPr="006543DF">
        <w:rPr>
          <w:rFonts w:cs="Open Sans"/>
        </w:rPr>
        <w:t>Section 6 - Implementation</w:t>
      </w:r>
      <w:r w:rsidRPr="00DD0AC2">
        <w:rPr>
          <w:rFonts w:cs="Open Sans"/>
        </w:rPr>
        <w:t xml:space="preserve">. </w:t>
      </w:r>
    </w:p>
    <w:p w14:paraId="49E9D48F" w14:textId="2B277DBE" w:rsidR="009865C6" w:rsidRDefault="009865C6" w:rsidP="007B483D">
      <w:pPr>
        <w:pStyle w:val="AHRCHeading2"/>
      </w:pPr>
      <w:bookmarkStart w:id="10" w:name="_Toc164259514"/>
      <w:r>
        <w:t>Advisory Panel</w:t>
      </w:r>
      <w:bookmarkEnd w:id="10"/>
    </w:p>
    <w:p w14:paraId="57F56F4E" w14:textId="77645F22" w:rsidR="00E84A7E" w:rsidRPr="006543DF" w:rsidRDefault="00E84A7E" w:rsidP="007B483D">
      <w:pPr>
        <w:pStyle w:val="BodyText"/>
        <w:rPr>
          <w:rFonts w:cs="Open Sans"/>
        </w:rPr>
      </w:pPr>
      <w:r w:rsidRPr="006543DF">
        <w:rPr>
          <w:rFonts w:cs="Open Sans"/>
        </w:rPr>
        <w:t>An Advisory Panel with lived experience of disability and/or experience and skills in universal design and inclusivity has provided expert input into the draft Guidelines. Thank you for your input.</w:t>
      </w:r>
    </w:p>
    <w:p w14:paraId="7DBBEC9B" w14:textId="77777777" w:rsidR="00E84A7E" w:rsidRPr="00A25EF8" w:rsidRDefault="00E84A7E" w:rsidP="005F367D">
      <w:pPr>
        <w:pStyle w:val="ListParagraph"/>
        <w:numPr>
          <w:ilvl w:val="0"/>
          <w:numId w:val="24"/>
        </w:numPr>
        <w:spacing w:before="0" w:after="0"/>
        <w:ind w:left="360"/>
        <w:textAlignment w:val="baseline"/>
        <w:rPr>
          <w:rFonts w:cs="Open Sans"/>
        </w:rPr>
      </w:pPr>
      <w:r w:rsidRPr="006543DF">
        <w:rPr>
          <w:rFonts w:cs="Open Sans"/>
          <w:b/>
          <w:bCs/>
          <w:szCs w:val="20"/>
        </w:rPr>
        <w:t xml:space="preserve">University of </w:t>
      </w:r>
      <w:r w:rsidRPr="00A25EF8">
        <w:rPr>
          <w:rFonts w:cs="Open Sans"/>
          <w:b/>
          <w:bCs/>
        </w:rPr>
        <w:t>Technology Sydney</w:t>
      </w:r>
      <w:r w:rsidRPr="00A25EF8">
        <w:rPr>
          <w:rFonts w:ascii="Arial" w:hAnsi="Arial" w:cs="Arial"/>
          <w:b/>
          <w:bCs/>
        </w:rPr>
        <w:t> </w:t>
      </w:r>
      <w:r w:rsidRPr="00A25EF8">
        <w:rPr>
          <w:rFonts w:ascii="Arial" w:hAnsi="Arial" w:cs="Arial"/>
        </w:rPr>
        <w:t> </w:t>
      </w:r>
      <w:r w:rsidRPr="00A25EF8">
        <w:rPr>
          <w:rFonts w:cs="Open Sans"/>
        </w:rPr>
        <w:t> </w:t>
      </w:r>
    </w:p>
    <w:p w14:paraId="2D70FE61" w14:textId="33D27B93" w:rsidR="00E84A7E" w:rsidRPr="00A25EF8" w:rsidRDefault="00E84A7E" w:rsidP="00181D74">
      <w:pPr>
        <w:ind w:left="426" w:hanging="66"/>
        <w:textAlignment w:val="baseline"/>
        <w:rPr>
          <w:rFonts w:cs="Open Sans"/>
        </w:rPr>
      </w:pPr>
      <w:r w:rsidRPr="00A25EF8">
        <w:rPr>
          <w:rFonts w:cs="Open Sans"/>
        </w:rPr>
        <w:t>Phillippa Carnemolla</w:t>
      </w:r>
      <w:r w:rsidRPr="00A25EF8">
        <w:rPr>
          <w:rFonts w:ascii="Arial" w:hAnsi="Arial" w:cs="Arial"/>
        </w:rPr>
        <w:t> </w:t>
      </w:r>
      <w:r w:rsidR="00181D74">
        <w:rPr>
          <w:rFonts w:cs="Open Sans"/>
        </w:rPr>
        <w:t xml:space="preserve">- </w:t>
      </w:r>
      <w:r w:rsidR="00181D74" w:rsidRPr="00181D74">
        <w:rPr>
          <w:rFonts w:cs="Open Sans"/>
        </w:rPr>
        <w:t>Associate Professor School of Built Environment, Faculty of Design Architecture and Building</w:t>
      </w:r>
    </w:p>
    <w:p w14:paraId="62DBA3AE" w14:textId="4C325E4A" w:rsidR="00E84A7E" w:rsidRPr="00E84A7E" w:rsidRDefault="00181D74" w:rsidP="005F367D">
      <w:pPr>
        <w:pStyle w:val="ListParagraph"/>
        <w:numPr>
          <w:ilvl w:val="0"/>
          <w:numId w:val="24"/>
        </w:numPr>
        <w:spacing w:before="0" w:after="0"/>
        <w:ind w:left="360"/>
        <w:textAlignment w:val="baseline"/>
        <w:rPr>
          <w:rFonts w:cs="Open Sans"/>
        </w:rPr>
      </w:pPr>
      <w:r>
        <w:rPr>
          <w:rFonts w:cs="Open Sans"/>
          <w:b/>
          <w:bCs/>
        </w:rPr>
        <w:t>University of Tasmani</w:t>
      </w:r>
      <w:r w:rsidR="00020119">
        <w:rPr>
          <w:rFonts w:cs="Open Sans"/>
          <w:b/>
          <w:bCs/>
        </w:rPr>
        <w:t>a</w:t>
      </w:r>
    </w:p>
    <w:p w14:paraId="1F233F40" w14:textId="7DDFA472" w:rsidR="00E84A7E" w:rsidRPr="00E84A7E" w:rsidRDefault="00E84A7E" w:rsidP="00181D74">
      <w:pPr>
        <w:ind w:left="426"/>
        <w:textAlignment w:val="baseline"/>
        <w:rPr>
          <w:rFonts w:cs="Open Sans"/>
        </w:rPr>
      </w:pPr>
      <w:r w:rsidRPr="00E84A7E">
        <w:rPr>
          <w:rFonts w:cs="Open Sans"/>
        </w:rPr>
        <w:t xml:space="preserve">Lisa </w:t>
      </w:r>
      <w:r w:rsidR="00C17564" w:rsidRPr="00E84A7E">
        <w:rPr>
          <w:rFonts w:cs="Open Sans"/>
        </w:rPr>
        <w:t>Stafford</w:t>
      </w:r>
      <w:r w:rsidR="00C17564" w:rsidRPr="00E84A7E">
        <w:rPr>
          <w:rFonts w:ascii="Arial" w:hAnsi="Arial" w:cs="Arial"/>
        </w:rPr>
        <w:t> </w:t>
      </w:r>
      <w:r w:rsidR="00C17564" w:rsidRPr="00E84A7E">
        <w:rPr>
          <w:rFonts w:cs="Open Sans"/>
        </w:rPr>
        <w:t>-</w:t>
      </w:r>
      <w:r w:rsidR="00181D74">
        <w:rPr>
          <w:rFonts w:cs="Open Sans"/>
        </w:rPr>
        <w:t xml:space="preserve"> </w:t>
      </w:r>
      <w:r w:rsidR="00181D74" w:rsidRPr="00181D74">
        <w:rPr>
          <w:rFonts w:cs="Open Sans"/>
        </w:rPr>
        <w:t>Adjunct Senior Research Fellow, School of Geography, Planning and Spatial Sciences</w:t>
      </w:r>
    </w:p>
    <w:p w14:paraId="263E4973" w14:textId="09160CF9" w:rsidR="00E84A7E" w:rsidRPr="00E84A7E" w:rsidRDefault="00E84A7E" w:rsidP="005F367D">
      <w:pPr>
        <w:pStyle w:val="ListParagraph"/>
        <w:numPr>
          <w:ilvl w:val="0"/>
          <w:numId w:val="24"/>
        </w:numPr>
        <w:spacing w:before="0" w:after="0"/>
        <w:ind w:left="360"/>
        <w:textAlignment w:val="baseline"/>
        <w:rPr>
          <w:rFonts w:cs="Open Sans"/>
        </w:rPr>
      </w:pPr>
      <w:r w:rsidRPr="00E84A7E">
        <w:rPr>
          <w:rFonts w:cs="Open Sans"/>
          <w:b/>
          <w:bCs/>
        </w:rPr>
        <w:t>Council for Intellectual Disability</w:t>
      </w:r>
      <w:r w:rsidRPr="00E84A7E">
        <w:rPr>
          <w:rFonts w:ascii="Arial" w:hAnsi="Arial" w:cs="Arial"/>
          <w:b/>
          <w:bCs/>
        </w:rPr>
        <w:t> </w:t>
      </w:r>
      <w:r w:rsidRPr="00E84A7E">
        <w:rPr>
          <w:rFonts w:ascii="Arial" w:hAnsi="Arial" w:cs="Arial"/>
        </w:rPr>
        <w:t> </w:t>
      </w:r>
      <w:r w:rsidRPr="00E84A7E">
        <w:rPr>
          <w:rFonts w:cs="Open Sans"/>
        </w:rPr>
        <w:t> </w:t>
      </w:r>
    </w:p>
    <w:p w14:paraId="3E949A64" w14:textId="4734DA7D" w:rsidR="00E84A7E" w:rsidRPr="00E84A7E" w:rsidRDefault="00E84A7E" w:rsidP="007B483D">
      <w:pPr>
        <w:ind w:firstLine="360"/>
        <w:textAlignment w:val="baseline"/>
        <w:rPr>
          <w:rFonts w:cs="Open Sans"/>
        </w:rPr>
      </w:pPr>
      <w:r w:rsidRPr="00E84A7E">
        <w:rPr>
          <w:rFonts w:cs="Open Sans"/>
        </w:rPr>
        <w:t xml:space="preserve">Jim </w:t>
      </w:r>
      <w:r w:rsidR="00C17564" w:rsidRPr="00E84A7E">
        <w:rPr>
          <w:rFonts w:cs="Open Sans"/>
        </w:rPr>
        <w:t>Simpson</w:t>
      </w:r>
      <w:r w:rsidR="00C17564" w:rsidRPr="00E84A7E">
        <w:rPr>
          <w:rFonts w:ascii="Arial" w:hAnsi="Arial" w:cs="Arial"/>
        </w:rPr>
        <w:t> </w:t>
      </w:r>
      <w:r w:rsidR="00C17564" w:rsidRPr="00E84A7E">
        <w:rPr>
          <w:rFonts w:cs="Open Sans"/>
        </w:rPr>
        <w:t>-</w:t>
      </w:r>
      <w:r w:rsidR="00181D74">
        <w:rPr>
          <w:rFonts w:cs="Open Sans"/>
        </w:rPr>
        <w:t xml:space="preserve"> </w:t>
      </w:r>
      <w:r w:rsidR="00181D74" w:rsidRPr="00181D74">
        <w:rPr>
          <w:rFonts w:cs="Open Sans"/>
        </w:rPr>
        <w:t>Senior Advocate</w:t>
      </w:r>
    </w:p>
    <w:p w14:paraId="65F3D175" w14:textId="77777777" w:rsidR="00E84A7E" w:rsidRPr="00E84A7E" w:rsidRDefault="00E84A7E" w:rsidP="005F367D">
      <w:pPr>
        <w:pStyle w:val="ListParagraph"/>
        <w:numPr>
          <w:ilvl w:val="0"/>
          <w:numId w:val="24"/>
        </w:numPr>
        <w:spacing w:before="0" w:after="0"/>
        <w:ind w:left="360"/>
        <w:textAlignment w:val="baseline"/>
        <w:rPr>
          <w:rFonts w:cs="Open Sans"/>
        </w:rPr>
      </w:pPr>
      <w:r w:rsidRPr="00E84A7E">
        <w:rPr>
          <w:rFonts w:cs="Open Sans"/>
          <w:b/>
          <w:bCs/>
        </w:rPr>
        <w:t>National Ethnic Disability Alliance</w:t>
      </w:r>
      <w:r w:rsidRPr="00E84A7E">
        <w:rPr>
          <w:rFonts w:ascii="Arial" w:hAnsi="Arial" w:cs="Arial"/>
          <w:b/>
          <w:bCs/>
        </w:rPr>
        <w:t> </w:t>
      </w:r>
      <w:r w:rsidRPr="00E84A7E">
        <w:rPr>
          <w:rFonts w:ascii="Arial" w:hAnsi="Arial" w:cs="Arial"/>
        </w:rPr>
        <w:t> </w:t>
      </w:r>
      <w:r w:rsidRPr="00E84A7E">
        <w:rPr>
          <w:rFonts w:cs="Open Sans"/>
        </w:rPr>
        <w:t> </w:t>
      </w:r>
    </w:p>
    <w:p w14:paraId="55B75B41" w14:textId="409228C1" w:rsidR="00E84A7E" w:rsidRPr="00E84A7E" w:rsidRDefault="00E84A7E" w:rsidP="007B483D">
      <w:pPr>
        <w:ind w:firstLine="360"/>
        <w:textAlignment w:val="baseline"/>
        <w:rPr>
          <w:rFonts w:cs="Open Sans"/>
        </w:rPr>
      </w:pPr>
      <w:r w:rsidRPr="00E84A7E">
        <w:rPr>
          <w:rFonts w:cs="Open Sans"/>
        </w:rPr>
        <w:t xml:space="preserve">Dwayne </w:t>
      </w:r>
      <w:r w:rsidR="00C17564" w:rsidRPr="00E84A7E">
        <w:rPr>
          <w:rFonts w:cs="Open Sans"/>
        </w:rPr>
        <w:t>Cranfield</w:t>
      </w:r>
      <w:r w:rsidR="00C17564" w:rsidRPr="00E84A7E">
        <w:rPr>
          <w:rFonts w:ascii="Arial" w:hAnsi="Arial" w:cs="Arial"/>
        </w:rPr>
        <w:t> </w:t>
      </w:r>
      <w:r w:rsidR="00C17564" w:rsidRPr="00E84A7E">
        <w:rPr>
          <w:rFonts w:cs="Open Sans"/>
        </w:rPr>
        <w:t>-</w:t>
      </w:r>
      <w:r w:rsidR="00181D74">
        <w:rPr>
          <w:rFonts w:cs="Open Sans"/>
        </w:rPr>
        <w:t xml:space="preserve"> Chief Executive Officer</w:t>
      </w:r>
    </w:p>
    <w:p w14:paraId="7634C013" w14:textId="77777777" w:rsidR="00E84A7E" w:rsidRPr="00E84A7E" w:rsidRDefault="00E84A7E" w:rsidP="005F367D">
      <w:pPr>
        <w:pStyle w:val="ListParagraph"/>
        <w:numPr>
          <w:ilvl w:val="0"/>
          <w:numId w:val="24"/>
        </w:numPr>
        <w:spacing w:before="0" w:after="0"/>
        <w:ind w:left="360"/>
        <w:textAlignment w:val="baseline"/>
        <w:rPr>
          <w:rFonts w:cs="Open Sans"/>
        </w:rPr>
      </w:pPr>
      <w:r w:rsidRPr="00E84A7E">
        <w:rPr>
          <w:rFonts w:cs="Open Sans"/>
          <w:b/>
          <w:bCs/>
        </w:rPr>
        <w:t>Disability Advocacy Network Australia Ltd (DANA)</w:t>
      </w:r>
      <w:r w:rsidRPr="00E84A7E">
        <w:rPr>
          <w:rFonts w:ascii="Arial" w:hAnsi="Arial" w:cs="Arial"/>
        </w:rPr>
        <w:t> </w:t>
      </w:r>
      <w:r w:rsidRPr="00E84A7E">
        <w:rPr>
          <w:rFonts w:cs="Open Sans"/>
        </w:rPr>
        <w:t> </w:t>
      </w:r>
    </w:p>
    <w:p w14:paraId="2D3F0865" w14:textId="77777777" w:rsidR="00181D74" w:rsidRDefault="00E84A7E" w:rsidP="007B483D">
      <w:pPr>
        <w:ind w:firstLine="360"/>
        <w:textAlignment w:val="baseline"/>
        <w:rPr>
          <w:rFonts w:cs="Open Sans"/>
        </w:rPr>
      </w:pPr>
      <w:r w:rsidRPr="00E84A7E">
        <w:rPr>
          <w:rFonts w:cs="Open Sans"/>
        </w:rPr>
        <w:t>Jeff Smith</w:t>
      </w:r>
      <w:r w:rsidRPr="00E84A7E">
        <w:rPr>
          <w:rFonts w:ascii="Arial" w:hAnsi="Arial" w:cs="Arial"/>
        </w:rPr>
        <w:t> </w:t>
      </w:r>
      <w:r w:rsidR="00181D74">
        <w:rPr>
          <w:rFonts w:ascii="Arial" w:hAnsi="Arial" w:cs="Arial"/>
        </w:rPr>
        <w:t xml:space="preserve">- </w:t>
      </w:r>
      <w:r w:rsidR="00181D74" w:rsidRPr="00181D74">
        <w:rPr>
          <w:rFonts w:cs="Open Sans"/>
        </w:rPr>
        <w:t>Chief Executive Officer</w:t>
      </w:r>
    </w:p>
    <w:p w14:paraId="60B99595" w14:textId="7181F694" w:rsidR="00E84A7E" w:rsidRPr="00E84A7E" w:rsidRDefault="00E84A7E" w:rsidP="007B483D">
      <w:pPr>
        <w:ind w:firstLine="360"/>
        <w:textAlignment w:val="baseline"/>
        <w:rPr>
          <w:rFonts w:cs="Open Sans"/>
        </w:rPr>
      </w:pPr>
      <w:r w:rsidRPr="00E84A7E">
        <w:rPr>
          <w:rFonts w:cs="Open Sans"/>
        </w:rPr>
        <w:t>Siobhan Clair</w:t>
      </w:r>
      <w:r w:rsidR="00181D74">
        <w:rPr>
          <w:rFonts w:cs="Open Sans"/>
        </w:rPr>
        <w:t xml:space="preserve"> – Policy Officer</w:t>
      </w:r>
    </w:p>
    <w:p w14:paraId="4AAC588F" w14:textId="77777777" w:rsidR="00E84A7E" w:rsidRPr="00E84A7E" w:rsidRDefault="00E84A7E" w:rsidP="005F367D">
      <w:pPr>
        <w:pStyle w:val="ListParagraph"/>
        <w:numPr>
          <w:ilvl w:val="0"/>
          <w:numId w:val="24"/>
        </w:numPr>
        <w:spacing w:before="0" w:after="0"/>
        <w:ind w:left="360"/>
        <w:textAlignment w:val="baseline"/>
        <w:rPr>
          <w:rFonts w:cs="Open Sans"/>
        </w:rPr>
      </w:pPr>
      <w:r w:rsidRPr="00E84A7E">
        <w:rPr>
          <w:rFonts w:cs="Open Sans"/>
          <w:b/>
          <w:bCs/>
        </w:rPr>
        <w:t>People with Disability Australia</w:t>
      </w:r>
      <w:r w:rsidRPr="00E84A7E">
        <w:rPr>
          <w:rFonts w:ascii="Arial" w:hAnsi="Arial" w:cs="Arial"/>
          <w:b/>
          <w:bCs/>
        </w:rPr>
        <w:t> </w:t>
      </w:r>
      <w:r w:rsidRPr="00E84A7E">
        <w:rPr>
          <w:rFonts w:ascii="Arial" w:hAnsi="Arial" w:cs="Arial"/>
        </w:rPr>
        <w:t> </w:t>
      </w:r>
      <w:r w:rsidRPr="00E84A7E">
        <w:rPr>
          <w:rFonts w:cs="Open Sans"/>
        </w:rPr>
        <w:t> </w:t>
      </w:r>
    </w:p>
    <w:p w14:paraId="50CE4136" w14:textId="5A8ECA80" w:rsidR="00E84A7E" w:rsidRPr="00E84A7E" w:rsidRDefault="00E84A7E" w:rsidP="007B483D">
      <w:pPr>
        <w:ind w:firstLine="360"/>
        <w:textAlignment w:val="baseline"/>
        <w:rPr>
          <w:rFonts w:cs="Open Sans"/>
        </w:rPr>
      </w:pPr>
      <w:r w:rsidRPr="00E84A7E">
        <w:rPr>
          <w:rFonts w:cs="Open Sans"/>
        </w:rPr>
        <w:t>Joanna Yates</w:t>
      </w:r>
      <w:r w:rsidR="00181D74">
        <w:rPr>
          <w:rFonts w:cs="Open Sans"/>
        </w:rPr>
        <w:t xml:space="preserve"> – Senior Manager, NSW Policy</w:t>
      </w:r>
    </w:p>
    <w:p w14:paraId="13A8979A" w14:textId="77777777" w:rsidR="00E84A7E" w:rsidRPr="00E84A7E" w:rsidRDefault="00E84A7E" w:rsidP="005F367D">
      <w:pPr>
        <w:pStyle w:val="ListParagraph"/>
        <w:numPr>
          <w:ilvl w:val="0"/>
          <w:numId w:val="24"/>
        </w:numPr>
        <w:spacing w:before="0" w:after="0"/>
        <w:ind w:left="360"/>
        <w:textAlignment w:val="baseline"/>
        <w:rPr>
          <w:rFonts w:cs="Open Sans"/>
          <w:b/>
          <w:bCs/>
        </w:rPr>
      </w:pPr>
      <w:r w:rsidRPr="00E84A7E">
        <w:rPr>
          <w:rFonts w:cs="Open Sans"/>
          <w:b/>
          <w:bCs/>
        </w:rPr>
        <w:t>Australian Human Rights Commission</w:t>
      </w:r>
      <w:r w:rsidRPr="00E84A7E">
        <w:rPr>
          <w:rFonts w:ascii="Arial" w:hAnsi="Arial" w:cs="Arial"/>
          <w:b/>
          <w:bCs/>
        </w:rPr>
        <w:t>  </w:t>
      </w:r>
      <w:r w:rsidRPr="00E84A7E">
        <w:rPr>
          <w:rFonts w:cs="Open Sans"/>
          <w:b/>
          <w:bCs/>
        </w:rPr>
        <w:t> </w:t>
      </w:r>
    </w:p>
    <w:p w14:paraId="45CCA066" w14:textId="77777777" w:rsidR="00E84A7E" w:rsidRPr="00E84A7E" w:rsidRDefault="00E84A7E" w:rsidP="007B483D">
      <w:pPr>
        <w:ind w:firstLine="360"/>
        <w:textAlignment w:val="baseline"/>
        <w:rPr>
          <w:rFonts w:cs="Open Sans"/>
        </w:rPr>
      </w:pPr>
      <w:r w:rsidRPr="00E84A7E">
        <w:rPr>
          <w:rFonts w:cs="Open Sans"/>
        </w:rPr>
        <w:t>Rosemary Kayess, Disability Discrimination Commissioner</w:t>
      </w:r>
      <w:r w:rsidRPr="00E84A7E">
        <w:rPr>
          <w:rFonts w:ascii="Arial" w:hAnsi="Arial" w:cs="Arial"/>
        </w:rPr>
        <w:t> </w:t>
      </w:r>
      <w:r w:rsidRPr="00E84A7E">
        <w:rPr>
          <w:rFonts w:cs="Open Sans"/>
        </w:rPr>
        <w:t> </w:t>
      </w:r>
    </w:p>
    <w:p w14:paraId="56323E66" w14:textId="77777777" w:rsidR="00E84A7E" w:rsidRPr="00E84A7E" w:rsidRDefault="00E84A7E" w:rsidP="005F367D">
      <w:pPr>
        <w:pStyle w:val="ListParagraph"/>
        <w:numPr>
          <w:ilvl w:val="0"/>
          <w:numId w:val="24"/>
        </w:numPr>
        <w:spacing w:before="0" w:after="0"/>
        <w:ind w:left="357" w:hanging="357"/>
        <w:textAlignment w:val="baseline"/>
        <w:rPr>
          <w:rFonts w:cs="Open Sans"/>
          <w:b/>
          <w:bCs/>
        </w:rPr>
      </w:pPr>
      <w:r w:rsidRPr="00E84A7E">
        <w:rPr>
          <w:rFonts w:cs="Open Sans"/>
          <w:b/>
          <w:bCs/>
        </w:rPr>
        <w:t>New South Wales Government Architects Office </w:t>
      </w:r>
    </w:p>
    <w:p w14:paraId="1B9E3C10" w14:textId="77777777" w:rsidR="00181D74" w:rsidRDefault="00E84A7E" w:rsidP="007B483D">
      <w:pPr>
        <w:ind w:firstLine="360"/>
        <w:textAlignment w:val="baseline"/>
        <w:rPr>
          <w:rFonts w:cs="Open Sans"/>
        </w:rPr>
      </w:pPr>
      <w:r w:rsidRPr="00E84A7E">
        <w:rPr>
          <w:rFonts w:cs="Open Sans"/>
        </w:rPr>
        <w:t xml:space="preserve">Emma Kirkman </w:t>
      </w:r>
      <w:r w:rsidR="00181D74">
        <w:rPr>
          <w:rFonts w:cs="Open Sans"/>
        </w:rPr>
        <w:t xml:space="preserve">- </w:t>
      </w:r>
      <w:r w:rsidR="00181D74" w:rsidRPr="00181D74">
        <w:rPr>
          <w:rFonts w:cs="Open Sans"/>
        </w:rPr>
        <w:t xml:space="preserve">Principal Design Review </w:t>
      </w:r>
    </w:p>
    <w:p w14:paraId="643EE0F7" w14:textId="541FBB93" w:rsidR="00E84A7E" w:rsidRDefault="00E84A7E" w:rsidP="007B483D">
      <w:pPr>
        <w:ind w:firstLine="360"/>
        <w:textAlignment w:val="baseline"/>
        <w:rPr>
          <w:rFonts w:cs="Open Sans"/>
        </w:rPr>
      </w:pPr>
      <w:r w:rsidRPr="00E84A7E">
        <w:rPr>
          <w:rFonts w:cs="Open Sans"/>
        </w:rPr>
        <w:t>Brindha Kugan</w:t>
      </w:r>
      <w:r w:rsidR="00181D74">
        <w:rPr>
          <w:rFonts w:cs="Open Sans"/>
        </w:rPr>
        <w:t xml:space="preserve"> – Senior Design Advisor</w:t>
      </w:r>
    </w:p>
    <w:p w14:paraId="678D001E" w14:textId="5E487EDD" w:rsidR="009865C6" w:rsidRDefault="009865C6" w:rsidP="009865C6">
      <w:pPr>
        <w:pStyle w:val="AHRCHeading2"/>
      </w:pPr>
      <w:bookmarkStart w:id="11" w:name="_Toc164259515"/>
      <w:r>
        <w:t>Project Working Group</w:t>
      </w:r>
      <w:bookmarkEnd w:id="11"/>
    </w:p>
    <w:p w14:paraId="4191C05C" w14:textId="7AFD135B" w:rsidR="004B75EB" w:rsidRPr="004B75EB" w:rsidRDefault="004B75EB" w:rsidP="004B75EB">
      <w:pPr>
        <w:pStyle w:val="BodyText"/>
        <w:rPr>
          <w:rFonts w:cs="Open Sans"/>
        </w:rPr>
      </w:pPr>
      <w:r w:rsidRPr="004B75EB">
        <w:rPr>
          <w:rFonts w:cs="Open Sans"/>
        </w:rPr>
        <w:t>Thank you to the members of the Project Working Group for your hard work and contribution</w:t>
      </w:r>
      <w:r w:rsidR="00C627AE">
        <w:rPr>
          <w:rFonts w:cs="Open Sans"/>
        </w:rPr>
        <w:t>.</w:t>
      </w:r>
    </w:p>
    <w:p w14:paraId="7B0D17AE" w14:textId="77777777" w:rsidR="00181D74" w:rsidRPr="00181D74" w:rsidRDefault="00181D74" w:rsidP="00181D74">
      <w:pPr>
        <w:tabs>
          <w:tab w:val="left" w:pos="5041"/>
        </w:tabs>
        <w:textAlignment w:val="baseline"/>
        <w:rPr>
          <w:rFonts w:eastAsia="Times New Roman" w:cs="Open Sans"/>
        </w:rPr>
      </w:pPr>
      <w:r w:rsidRPr="00181D74">
        <w:rPr>
          <w:rFonts w:eastAsia="Times New Roman" w:cs="Open Sans"/>
        </w:rPr>
        <w:t>Kim Samuel – Urban planner and housing and policy professional, KSPA Planning + Advisory</w:t>
      </w:r>
    </w:p>
    <w:p w14:paraId="23ACE7F5" w14:textId="77777777" w:rsidR="00181D74" w:rsidRDefault="00181D74" w:rsidP="00181D74">
      <w:pPr>
        <w:tabs>
          <w:tab w:val="left" w:pos="5041"/>
        </w:tabs>
        <w:textAlignment w:val="baseline"/>
        <w:rPr>
          <w:rFonts w:eastAsia="Times New Roman" w:cs="Open Sans"/>
        </w:rPr>
      </w:pPr>
      <w:r w:rsidRPr="00181D74">
        <w:rPr>
          <w:rFonts w:eastAsia="Times New Roman" w:cs="Open Sans"/>
        </w:rPr>
        <w:t xml:space="preserve">Sophia Rinaldis - Sophia Rinaldis, Director, Disability Rights, Australian Human Rights Commission </w:t>
      </w:r>
    </w:p>
    <w:p w14:paraId="6348E657" w14:textId="456DE311" w:rsidR="00181D74" w:rsidRDefault="00181D74" w:rsidP="00181D74">
      <w:pPr>
        <w:tabs>
          <w:tab w:val="left" w:pos="5041"/>
        </w:tabs>
        <w:textAlignment w:val="baseline"/>
        <w:rPr>
          <w:rFonts w:eastAsia="Times New Roman" w:cs="Open Sans"/>
        </w:rPr>
      </w:pPr>
      <w:r w:rsidRPr="00181D74">
        <w:rPr>
          <w:rFonts w:eastAsia="Times New Roman" w:cs="Open Sans"/>
        </w:rPr>
        <w:t>Alexandra Dunn - Policy Adviser, Disability Rights, Australian Human Rights Commission</w:t>
      </w:r>
    </w:p>
    <w:p w14:paraId="40527049" w14:textId="7EB979C2" w:rsidR="00181D74" w:rsidRPr="00181D74" w:rsidRDefault="00181D74" w:rsidP="00181D74">
      <w:pPr>
        <w:tabs>
          <w:tab w:val="left" w:pos="5041"/>
        </w:tabs>
        <w:textAlignment w:val="baseline"/>
        <w:rPr>
          <w:rFonts w:eastAsia="Times New Roman" w:cs="Open Sans"/>
        </w:rPr>
      </w:pPr>
      <w:r w:rsidRPr="00181D74">
        <w:rPr>
          <w:rFonts w:eastAsia="Times New Roman" w:cs="Open Sans"/>
        </w:rPr>
        <w:t>David Turner – Director, Data and Analytics, NSW Department of Planning Housing and Infrastructure</w:t>
      </w:r>
    </w:p>
    <w:p w14:paraId="35AA86F3" w14:textId="06C0711A" w:rsidR="00181D74" w:rsidRPr="00181D74" w:rsidRDefault="00181D74" w:rsidP="00181D74">
      <w:pPr>
        <w:tabs>
          <w:tab w:val="left" w:pos="5041"/>
        </w:tabs>
        <w:textAlignment w:val="baseline"/>
        <w:rPr>
          <w:rFonts w:eastAsia="Times New Roman" w:cs="Open Sans"/>
        </w:rPr>
      </w:pPr>
      <w:r w:rsidRPr="00181D74">
        <w:rPr>
          <w:rFonts w:eastAsia="Times New Roman" w:cs="Open Sans"/>
        </w:rPr>
        <w:t>Tayla Rae - Planning Officer, NSW Department of Planning Housing and Infrastructure</w:t>
      </w:r>
    </w:p>
    <w:p w14:paraId="13DD5C79" w14:textId="77777777" w:rsidR="00181D74" w:rsidRDefault="00181D74" w:rsidP="00181D74">
      <w:pPr>
        <w:tabs>
          <w:tab w:val="left" w:pos="5041"/>
        </w:tabs>
        <w:textAlignment w:val="baseline"/>
        <w:rPr>
          <w:rFonts w:eastAsia="Times New Roman" w:cs="Open Sans"/>
        </w:rPr>
      </w:pPr>
      <w:r w:rsidRPr="00181D74">
        <w:rPr>
          <w:rFonts w:eastAsia="Times New Roman" w:cs="Open Sans"/>
        </w:rPr>
        <w:t>Mia Tulumovic – Design Advisory, NSW Government Architect</w:t>
      </w:r>
      <w:r w:rsidRPr="00181D74">
        <w:rPr>
          <w:rFonts w:eastAsia="Times New Roman" w:cs="Open Sans"/>
        </w:rPr>
        <w:tab/>
      </w:r>
    </w:p>
    <w:p w14:paraId="6A07D75D" w14:textId="1FBF95AA" w:rsidR="00181D74" w:rsidRPr="00181D74" w:rsidRDefault="00181D74" w:rsidP="00181D74">
      <w:pPr>
        <w:tabs>
          <w:tab w:val="left" w:pos="5041"/>
        </w:tabs>
        <w:textAlignment w:val="baseline"/>
        <w:rPr>
          <w:rFonts w:eastAsia="Times New Roman" w:cs="Open Sans"/>
        </w:rPr>
      </w:pPr>
      <w:r w:rsidRPr="00181D74">
        <w:rPr>
          <w:rFonts w:eastAsia="Times New Roman" w:cs="Open Sans"/>
        </w:rPr>
        <w:t>Vibha Meghnad – Planning Officer, NSW Department of Planning Housing and Infrastructure</w:t>
      </w:r>
    </w:p>
    <w:p w14:paraId="3A930974" w14:textId="77777777" w:rsidR="00181D74" w:rsidRDefault="00181D74" w:rsidP="00181D74">
      <w:pPr>
        <w:tabs>
          <w:tab w:val="left" w:pos="5041"/>
        </w:tabs>
        <w:textAlignment w:val="baseline"/>
        <w:rPr>
          <w:rFonts w:eastAsia="Times New Roman" w:cs="Open Sans"/>
        </w:rPr>
      </w:pPr>
      <w:r w:rsidRPr="00181D74">
        <w:rPr>
          <w:rFonts w:eastAsia="Times New Roman" w:cs="Open Sans"/>
        </w:rPr>
        <w:t>Kuyan Judith – Data Analyst, NSW Department of Planning Housing and Infrastructure</w:t>
      </w:r>
    </w:p>
    <w:p w14:paraId="40E5C927" w14:textId="6B5F1AC6" w:rsidR="007B483D" w:rsidRDefault="00181D74" w:rsidP="00181D74">
      <w:pPr>
        <w:tabs>
          <w:tab w:val="left" w:pos="5041"/>
        </w:tabs>
        <w:textAlignment w:val="baseline"/>
        <w:rPr>
          <w:rFonts w:eastAsia="Times New Roman" w:cs="Open Sans"/>
        </w:rPr>
      </w:pPr>
      <w:r w:rsidRPr="00181D74">
        <w:rPr>
          <w:rFonts w:eastAsia="Times New Roman" w:cs="Open Sans"/>
        </w:rPr>
        <w:t>Alisha Filmer – Principal Policy Officer, Homes NSW</w:t>
      </w:r>
    </w:p>
    <w:p w14:paraId="2F4BBC5D" w14:textId="381CF021" w:rsidR="004B75EB" w:rsidRPr="004B75EB" w:rsidRDefault="007B483D" w:rsidP="007B483D">
      <w:pPr>
        <w:keepNext w:val="0"/>
        <w:keepLines w:val="0"/>
        <w:spacing w:before="0" w:after="0"/>
        <w:rPr>
          <w:rFonts w:eastAsia="Times New Roman" w:cs="Open Sans"/>
        </w:rPr>
      </w:pPr>
      <w:r>
        <w:rPr>
          <w:rFonts w:eastAsia="Times New Roman" w:cs="Open Sans"/>
        </w:rPr>
        <w:br w:type="page"/>
      </w:r>
    </w:p>
    <w:p w14:paraId="603CECFA" w14:textId="4B6B974B" w:rsidR="009865C6" w:rsidRDefault="009865C6" w:rsidP="009865C6">
      <w:pPr>
        <w:pStyle w:val="AHRCHeading1"/>
      </w:pPr>
      <w:bookmarkStart w:id="12" w:name="_Toc164259516"/>
      <w:r>
        <w:t>What type of development do the draft Guidelines apply to?</w:t>
      </w:r>
      <w:bookmarkEnd w:id="12"/>
    </w:p>
    <w:p w14:paraId="204C9129" w14:textId="2FAAB3E8" w:rsidR="00BF1ABA" w:rsidRDefault="009865C6" w:rsidP="00BF1ABA">
      <w:pPr>
        <w:pStyle w:val="AHRCHeading2"/>
      </w:pPr>
      <w:bookmarkStart w:id="13" w:name="_Toc164259517"/>
      <w:r>
        <w:t>Housing Types</w:t>
      </w:r>
      <w:bookmarkEnd w:id="13"/>
    </w:p>
    <w:p w14:paraId="077E6CA8" w14:textId="77777777" w:rsidR="00BF1ABA" w:rsidRPr="007B5465" w:rsidRDefault="00BF1ABA" w:rsidP="00BF1ABA">
      <w:pPr>
        <w:pStyle w:val="BodyText"/>
        <w:rPr>
          <w:rFonts w:cs="Open Sans"/>
        </w:rPr>
      </w:pPr>
      <w:r w:rsidRPr="007B5465">
        <w:rPr>
          <w:rFonts w:cs="Open Sans"/>
        </w:rPr>
        <w:t xml:space="preserve">Defining the types of housing to which this draft Guideline applies is tricky. On one hand, it is important that the draft Guideline be as broad as possible, to ensure it captures as many types of housing options as possible and supports greater housing choice for people with disability. On the other hand, to be effective and implementable, the draft Guideline cannot cover all types of accommodation, particularly buildings specifically designed for short-term accommodation such as hotels. </w:t>
      </w:r>
    </w:p>
    <w:p w14:paraId="181B1039" w14:textId="77777777" w:rsidR="00BF1ABA" w:rsidRPr="007B5465" w:rsidRDefault="00BF1ABA" w:rsidP="00BF1ABA">
      <w:pPr>
        <w:pStyle w:val="BodyText"/>
        <w:rPr>
          <w:rFonts w:cs="Open Sans"/>
        </w:rPr>
      </w:pPr>
      <w:r w:rsidRPr="007B5465">
        <w:rPr>
          <w:rFonts w:cs="Open Sans"/>
        </w:rPr>
        <w:t>This is further complicated by the presence of multiple housing type definitions across different jurisdictions, as well as the need to align the draft Guidelines with minimum regulatory standards in the NCC and other statutory policies.</w:t>
      </w:r>
    </w:p>
    <w:p w14:paraId="614A0E1B" w14:textId="77777777" w:rsidR="00BF1ABA" w:rsidRPr="007B5465" w:rsidRDefault="00BF1ABA" w:rsidP="00BF1ABA">
      <w:pPr>
        <w:pStyle w:val="BodyText"/>
        <w:rPr>
          <w:rFonts w:cs="Open Sans"/>
        </w:rPr>
      </w:pPr>
      <w:r w:rsidRPr="007B5465">
        <w:rPr>
          <w:rFonts w:cs="Open Sans"/>
        </w:rPr>
        <w:t>The Australian Bureau of Statistics (ABS) uses housing standards to collect consistent information about how we live in Australia. It defines a dwelling as ‘a suite of rooms contained within a building or structure in which people can live’. To meet this definition, a dwelling must have cooking and bathing facilities.’</w:t>
      </w:r>
      <w:r w:rsidRPr="007B5465">
        <w:rPr>
          <w:rStyle w:val="EndnoteReference"/>
          <w:rFonts w:cs="Open Sans"/>
          <w:sz w:val="24"/>
        </w:rPr>
        <w:endnoteReference w:id="42"/>
      </w:r>
      <w:r w:rsidRPr="007B5465">
        <w:rPr>
          <w:rFonts w:cs="Open Sans"/>
        </w:rPr>
        <w:t xml:space="preserve"> This has been used as the basis for defining the housing types to which the Draft Guidelines apply. </w:t>
      </w:r>
    </w:p>
    <w:p w14:paraId="710C12DF" w14:textId="77777777" w:rsidR="00BF1ABA" w:rsidRPr="007B5465" w:rsidRDefault="00BF1ABA" w:rsidP="00BF1ABA">
      <w:pPr>
        <w:pStyle w:val="BodyText"/>
        <w:rPr>
          <w:rFonts w:cs="Open Sans"/>
        </w:rPr>
      </w:pPr>
      <w:r w:rsidRPr="007B5465">
        <w:rPr>
          <w:rFonts w:cs="Open Sans"/>
        </w:rPr>
        <w:t>In other words, the draft Guidelines are intended to apply to residential development designed with facilities that allow a person to live in a home for a reasonable length of time. This includes the following housing types:</w:t>
      </w:r>
    </w:p>
    <w:p w14:paraId="7655F15E" w14:textId="0F1807B1" w:rsidR="00D33775" w:rsidRPr="0047318F" w:rsidRDefault="00D33775" w:rsidP="007B483D">
      <w:pPr>
        <w:pStyle w:val="Caption"/>
        <w:rPr>
          <w:rFonts w:cs="Open Sans"/>
          <w:sz w:val="24"/>
          <w:szCs w:val="24"/>
        </w:rPr>
      </w:pPr>
      <w:r w:rsidRPr="0047318F">
        <w:rPr>
          <w:rFonts w:cs="Open Sans"/>
          <w:sz w:val="24"/>
          <w:szCs w:val="24"/>
        </w:rPr>
        <w:t xml:space="preserve">Table </w:t>
      </w:r>
      <w:r w:rsidRPr="0047318F">
        <w:rPr>
          <w:rFonts w:cs="Open Sans"/>
          <w:sz w:val="24"/>
          <w:szCs w:val="24"/>
        </w:rPr>
        <w:fldChar w:fldCharType="begin"/>
      </w:r>
      <w:r w:rsidRPr="0047318F">
        <w:rPr>
          <w:rFonts w:cs="Open Sans"/>
          <w:sz w:val="24"/>
          <w:szCs w:val="24"/>
        </w:rPr>
        <w:instrText xml:space="preserve"> SEQ Table \* ARABIC </w:instrText>
      </w:r>
      <w:r w:rsidRPr="0047318F">
        <w:rPr>
          <w:rFonts w:cs="Open Sans"/>
          <w:sz w:val="24"/>
          <w:szCs w:val="24"/>
        </w:rPr>
        <w:fldChar w:fldCharType="separate"/>
      </w:r>
      <w:r w:rsidR="00146C5A">
        <w:rPr>
          <w:rFonts w:cs="Open Sans"/>
          <w:noProof/>
          <w:sz w:val="24"/>
          <w:szCs w:val="24"/>
        </w:rPr>
        <w:t>1</w:t>
      </w:r>
      <w:r w:rsidRPr="0047318F">
        <w:rPr>
          <w:rFonts w:cs="Open Sans"/>
          <w:sz w:val="24"/>
          <w:szCs w:val="24"/>
        </w:rPr>
        <w:fldChar w:fldCharType="end"/>
      </w:r>
      <w:r w:rsidRPr="0047318F">
        <w:rPr>
          <w:rFonts w:cs="Open Sans"/>
          <w:sz w:val="24"/>
          <w:szCs w:val="24"/>
        </w:rPr>
        <w:t>: Traditional Housing Types</w:t>
      </w:r>
    </w:p>
    <w:tbl>
      <w:tblPr>
        <w:tblStyle w:val="TableGrid"/>
        <w:tblpPr w:leftFromText="181" w:rightFromText="181" w:vertAnchor="text" w:tblpY="1"/>
        <w:tblOverlap w:val="never"/>
        <w:tblW w:w="10201" w:type="dxa"/>
        <w:tblLook w:val="04A0" w:firstRow="1" w:lastRow="0" w:firstColumn="1" w:lastColumn="0" w:noHBand="0" w:noVBand="1"/>
      </w:tblPr>
      <w:tblGrid>
        <w:gridCol w:w="1980"/>
        <w:gridCol w:w="6520"/>
        <w:gridCol w:w="1701"/>
      </w:tblGrid>
      <w:tr w:rsidR="007B483D" w:rsidRPr="007B5465" w14:paraId="3FAB842F" w14:textId="77777777" w:rsidTr="007B483D">
        <w:trPr>
          <w:tblHeader/>
        </w:trPr>
        <w:tc>
          <w:tcPr>
            <w:tcW w:w="1980" w:type="dxa"/>
            <w:shd w:val="clear" w:color="auto" w:fill="E2EFD9" w:themeFill="accent6" w:themeFillTint="33"/>
          </w:tcPr>
          <w:p w14:paraId="5A1996C3" w14:textId="77777777" w:rsidR="00D33775" w:rsidRPr="007B5465" w:rsidRDefault="00D33775" w:rsidP="007B483D">
            <w:pPr>
              <w:jc w:val="center"/>
              <w:rPr>
                <w:rFonts w:cs="Open Sans"/>
                <w:b/>
                <w:bCs/>
                <w:sz w:val="22"/>
                <w:szCs w:val="22"/>
              </w:rPr>
            </w:pPr>
            <w:r w:rsidRPr="007B5465">
              <w:rPr>
                <w:rFonts w:cs="Open Sans"/>
                <w:b/>
                <w:bCs/>
                <w:sz w:val="22"/>
                <w:szCs w:val="22"/>
              </w:rPr>
              <w:t>Housing Type</w:t>
            </w:r>
          </w:p>
        </w:tc>
        <w:tc>
          <w:tcPr>
            <w:tcW w:w="6520" w:type="dxa"/>
            <w:shd w:val="clear" w:color="auto" w:fill="E2EFD9" w:themeFill="accent6" w:themeFillTint="33"/>
          </w:tcPr>
          <w:p w14:paraId="22B99B2C" w14:textId="77777777" w:rsidR="00D33775" w:rsidRPr="007B5465" w:rsidRDefault="00D33775" w:rsidP="007B483D">
            <w:pPr>
              <w:jc w:val="center"/>
              <w:rPr>
                <w:rFonts w:cs="Open Sans"/>
                <w:b/>
                <w:bCs/>
                <w:sz w:val="22"/>
                <w:szCs w:val="22"/>
              </w:rPr>
            </w:pPr>
            <w:r w:rsidRPr="007B5465">
              <w:rPr>
                <w:rFonts w:cs="Open Sans"/>
                <w:b/>
                <w:bCs/>
                <w:sz w:val="22"/>
                <w:szCs w:val="22"/>
              </w:rPr>
              <w:t>Description</w:t>
            </w:r>
          </w:p>
        </w:tc>
        <w:tc>
          <w:tcPr>
            <w:tcW w:w="1701" w:type="dxa"/>
            <w:shd w:val="clear" w:color="auto" w:fill="E2EFD9" w:themeFill="accent6" w:themeFillTint="33"/>
          </w:tcPr>
          <w:p w14:paraId="4582A2C7" w14:textId="77777777" w:rsidR="00D33775" w:rsidRPr="007B5465" w:rsidRDefault="00D33775" w:rsidP="007B483D">
            <w:pPr>
              <w:jc w:val="center"/>
              <w:rPr>
                <w:rFonts w:cs="Open Sans"/>
                <w:b/>
                <w:bCs/>
                <w:sz w:val="22"/>
                <w:szCs w:val="22"/>
              </w:rPr>
            </w:pPr>
            <w:r w:rsidRPr="007B5465">
              <w:rPr>
                <w:rFonts w:cs="Open Sans"/>
                <w:b/>
                <w:bCs/>
                <w:sz w:val="22"/>
                <w:szCs w:val="22"/>
              </w:rPr>
              <w:t>NCC Classification</w:t>
            </w:r>
          </w:p>
        </w:tc>
      </w:tr>
      <w:tr w:rsidR="00D33775" w:rsidRPr="007B5465" w14:paraId="773E9F02" w14:textId="77777777" w:rsidTr="007B483D">
        <w:tc>
          <w:tcPr>
            <w:tcW w:w="1980" w:type="dxa"/>
            <w:shd w:val="clear" w:color="auto" w:fill="auto"/>
          </w:tcPr>
          <w:p w14:paraId="31FADB63" w14:textId="77777777" w:rsidR="00D33775" w:rsidRPr="007B5465" w:rsidRDefault="00D33775" w:rsidP="007B483D">
            <w:pPr>
              <w:jc w:val="center"/>
              <w:rPr>
                <w:rFonts w:cs="Open Sans"/>
                <w:b/>
                <w:bCs/>
                <w:sz w:val="22"/>
                <w:szCs w:val="22"/>
              </w:rPr>
            </w:pPr>
            <w:r w:rsidRPr="007B5465">
              <w:rPr>
                <w:rFonts w:cs="Open Sans"/>
                <w:b/>
                <w:bCs/>
                <w:sz w:val="22"/>
                <w:szCs w:val="22"/>
              </w:rPr>
              <w:t>Separate Houses</w:t>
            </w:r>
          </w:p>
        </w:tc>
        <w:tc>
          <w:tcPr>
            <w:tcW w:w="6520" w:type="dxa"/>
            <w:shd w:val="clear" w:color="auto" w:fill="auto"/>
          </w:tcPr>
          <w:p w14:paraId="7FBF3669" w14:textId="1E024588" w:rsidR="00D33775" w:rsidRPr="007B5465" w:rsidRDefault="00D33775" w:rsidP="007B483D">
            <w:pPr>
              <w:ind w:left="227"/>
              <w:rPr>
                <w:rFonts w:cs="Open Sans"/>
                <w:sz w:val="22"/>
                <w:szCs w:val="22"/>
              </w:rPr>
            </w:pPr>
            <w:r w:rsidRPr="007B5465">
              <w:rPr>
                <w:rFonts w:cs="Open Sans"/>
                <w:sz w:val="22"/>
                <w:szCs w:val="22"/>
              </w:rPr>
              <w:t xml:space="preserve">A building containing only one dwelling with no common walls (or floors) to any other dwellings </w:t>
            </w:r>
            <w:r w:rsidR="00C17564" w:rsidRPr="007B5465">
              <w:rPr>
                <w:rFonts w:cs="Open Sans"/>
                <w:sz w:val="22"/>
                <w:szCs w:val="22"/>
              </w:rPr>
              <w:t>i.e.</w:t>
            </w:r>
            <w:r w:rsidRPr="007B5465">
              <w:rPr>
                <w:rFonts w:cs="Open Sans"/>
                <w:sz w:val="22"/>
                <w:szCs w:val="22"/>
              </w:rPr>
              <w:t xml:space="preserve"> a typical stand-alone dwelling house</w:t>
            </w:r>
          </w:p>
        </w:tc>
        <w:tc>
          <w:tcPr>
            <w:tcW w:w="1701" w:type="dxa"/>
            <w:shd w:val="clear" w:color="auto" w:fill="auto"/>
          </w:tcPr>
          <w:p w14:paraId="659744FE" w14:textId="77777777" w:rsidR="00D33775" w:rsidRPr="007B5465" w:rsidRDefault="00D33775" w:rsidP="007B483D">
            <w:pPr>
              <w:jc w:val="center"/>
              <w:rPr>
                <w:rFonts w:cs="Open Sans"/>
                <w:sz w:val="22"/>
                <w:szCs w:val="22"/>
              </w:rPr>
            </w:pPr>
            <w:r w:rsidRPr="007B5465">
              <w:rPr>
                <w:rFonts w:cs="Open Sans"/>
                <w:sz w:val="22"/>
                <w:szCs w:val="22"/>
              </w:rPr>
              <w:t>Class 1A</w:t>
            </w:r>
          </w:p>
        </w:tc>
      </w:tr>
      <w:tr w:rsidR="00D33775" w:rsidRPr="007B5465" w14:paraId="6247FB95" w14:textId="77777777" w:rsidTr="007B483D">
        <w:tc>
          <w:tcPr>
            <w:tcW w:w="1980" w:type="dxa"/>
            <w:shd w:val="clear" w:color="auto" w:fill="auto"/>
          </w:tcPr>
          <w:p w14:paraId="38670EA8" w14:textId="77777777" w:rsidR="00D33775" w:rsidRPr="007B5465" w:rsidRDefault="00D33775" w:rsidP="007B483D">
            <w:pPr>
              <w:jc w:val="center"/>
              <w:rPr>
                <w:rFonts w:cs="Open Sans"/>
                <w:b/>
                <w:bCs/>
                <w:sz w:val="22"/>
                <w:szCs w:val="22"/>
              </w:rPr>
            </w:pPr>
            <w:r w:rsidRPr="007B5465">
              <w:rPr>
                <w:rFonts w:cs="Open Sans"/>
                <w:b/>
                <w:bCs/>
                <w:sz w:val="22"/>
                <w:szCs w:val="22"/>
              </w:rPr>
              <w:t>Attached Houses</w:t>
            </w:r>
          </w:p>
        </w:tc>
        <w:tc>
          <w:tcPr>
            <w:tcW w:w="6520" w:type="dxa"/>
            <w:shd w:val="clear" w:color="auto" w:fill="auto"/>
          </w:tcPr>
          <w:p w14:paraId="64AA117B" w14:textId="77777777" w:rsidR="00D33775" w:rsidRPr="007B5465" w:rsidRDefault="00D33775" w:rsidP="007B483D">
            <w:pPr>
              <w:ind w:left="227"/>
              <w:rPr>
                <w:rFonts w:cs="Open Sans"/>
                <w:sz w:val="22"/>
                <w:szCs w:val="22"/>
              </w:rPr>
            </w:pPr>
            <w:r w:rsidRPr="007B5465">
              <w:rPr>
                <w:rFonts w:cs="Open Sans"/>
                <w:sz w:val="22"/>
                <w:szCs w:val="22"/>
              </w:rPr>
              <w:t>Two or more dwellings with common walls.  Includes townhouses, terrace houses, semi-detached dwellings, row houses, and dual occupancies.</w:t>
            </w:r>
          </w:p>
        </w:tc>
        <w:tc>
          <w:tcPr>
            <w:tcW w:w="1701" w:type="dxa"/>
            <w:shd w:val="clear" w:color="auto" w:fill="auto"/>
          </w:tcPr>
          <w:p w14:paraId="6B6D7C57" w14:textId="77777777" w:rsidR="00D33775" w:rsidRPr="007B5465" w:rsidRDefault="00D33775" w:rsidP="007B483D">
            <w:pPr>
              <w:jc w:val="center"/>
              <w:rPr>
                <w:rFonts w:cs="Open Sans"/>
                <w:sz w:val="22"/>
                <w:szCs w:val="22"/>
              </w:rPr>
            </w:pPr>
            <w:r w:rsidRPr="007B5465">
              <w:rPr>
                <w:rFonts w:cs="Open Sans"/>
                <w:sz w:val="22"/>
                <w:szCs w:val="22"/>
              </w:rPr>
              <w:t>Class 1A</w:t>
            </w:r>
          </w:p>
        </w:tc>
      </w:tr>
      <w:tr w:rsidR="00D33775" w:rsidRPr="007B5465" w14:paraId="5ABA42BF" w14:textId="77777777" w:rsidTr="007B483D">
        <w:tc>
          <w:tcPr>
            <w:tcW w:w="1980" w:type="dxa"/>
          </w:tcPr>
          <w:p w14:paraId="7E8B6535" w14:textId="77777777" w:rsidR="00D33775" w:rsidRPr="007B5465" w:rsidRDefault="00D33775" w:rsidP="007B483D">
            <w:pPr>
              <w:jc w:val="center"/>
              <w:rPr>
                <w:rFonts w:cs="Open Sans"/>
                <w:b/>
                <w:bCs/>
                <w:sz w:val="22"/>
                <w:szCs w:val="22"/>
              </w:rPr>
            </w:pPr>
            <w:r w:rsidRPr="007B5465">
              <w:rPr>
                <w:rFonts w:cs="Open Sans"/>
                <w:b/>
                <w:bCs/>
                <w:sz w:val="22"/>
                <w:szCs w:val="22"/>
              </w:rPr>
              <w:t>Flats, units or apartments</w:t>
            </w:r>
          </w:p>
        </w:tc>
        <w:tc>
          <w:tcPr>
            <w:tcW w:w="6520" w:type="dxa"/>
          </w:tcPr>
          <w:p w14:paraId="44B6998A" w14:textId="77777777" w:rsidR="00D33775" w:rsidRPr="007B5465" w:rsidRDefault="00D33775" w:rsidP="007B483D">
            <w:pPr>
              <w:ind w:left="227"/>
              <w:rPr>
                <w:rFonts w:cs="Open Sans"/>
                <w:sz w:val="22"/>
                <w:szCs w:val="22"/>
              </w:rPr>
            </w:pPr>
            <w:r w:rsidRPr="007B5465">
              <w:rPr>
                <w:rFonts w:cs="Open Sans"/>
                <w:sz w:val="22"/>
                <w:szCs w:val="22"/>
              </w:rPr>
              <w:t>Two or more dwellings where one dwelling is located above another. This may include shop to housing where dwellings are located above ground floor non-residential uses.</w:t>
            </w:r>
          </w:p>
        </w:tc>
        <w:tc>
          <w:tcPr>
            <w:tcW w:w="1701" w:type="dxa"/>
          </w:tcPr>
          <w:p w14:paraId="2C2D2391" w14:textId="77777777" w:rsidR="00D33775" w:rsidRPr="007B5465" w:rsidRDefault="00D33775" w:rsidP="007B483D">
            <w:pPr>
              <w:jc w:val="center"/>
              <w:rPr>
                <w:rFonts w:cs="Open Sans"/>
                <w:sz w:val="22"/>
                <w:szCs w:val="22"/>
              </w:rPr>
            </w:pPr>
            <w:r w:rsidRPr="007B5465">
              <w:rPr>
                <w:rFonts w:cs="Open Sans"/>
                <w:sz w:val="22"/>
                <w:szCs w:val="22"/>
              </w:rPr>
              <w:t>Class 2</w:t>
            </w:r>
          </w:p>
        </w:tc>
      </w:tr>
    </w:tbl>
    <w:p w14:paraId="369F87C2" w14:textId="09B93737" w:rsidR="00D33775" w:rsidRPr="0047318F" w:rsidRDefault="00D33775" w:rsidP="007B483D">
      <w:pPr>
        <w:pStyle w:val="Caption"/>
        <w:keepNext w:val="0"/>
        <w:rPr>
          <w:rFonts w:cs="Open Sans"/>
          <w:sz w:val="24"/>
          <w:szCs w:val="24"/>
        </w:rPr>
      </w:pPr>
      <w:r w:rsidRPr="0047318F">
        <w:rPr>
          <w:rFonts w:cs="Open Sans"/>
          <w:sz w:val="24"/>
          <w:szCs w:val="24"/>
        </w:rPr>
        <w:t xml:space="preserve">Table </w:t>
      </w:r>
      <w:r w:rsidRPr="0047318F">
        <w:rPr>
          <w:rFonts w:cs="Open Sans"/>
          <w:sz w:val="24"/>
          <w:szCs w:val="24"/>
        </w:rPr>
        <w:fldChar w:fldCharType="begin"/>
      </w:r>
      <w:r w:rsidRPr="0047318F">
        <w:rPr>
          <w:rFonts w:cs="Open Sans"/>
          <w:sz w:val="24"/>
          <w:szCs w:val="24"/>
        </w:rPr>
        <w:instrText xml:space="preserve"> SEQ Table \* ARABIC </w:instrText>
      </w:r>
      <w:r w:rsidRPr="0047318F">
        <w:rPr>
          <w:rFonts w:cs="Open Sans"/>
          <w:sz w:val="24"/>
          <w:szCs w:val="24"/>
        </w:rPr>
        <w:fldChar w:fldCharType="separate"/>
      </w:r>
      <w:r w:rsidR="00146C5A">
        <w:rPr>
          <w:rFonts w:cs="Open Sans"/>
          <w:noProof/>
          <w:sz w:val="24"/>
          <w:szCs w:val="24"/>
        </w:rPr>
        <w:t>2</w:t>
      </w:r>
      <w:r w:rsidRPr="0047318F">
        <w:rPr>
          <w:rFonts w:cs="Open Sans"/>
          <w:sz w:val="24"/>
          <w:szCs w:val="24"/>
        </w:rPr>
        <w:fldChar w:fldCharType="end"/>
      </w:r>
      <w:r w:rsidRPr="0047318F">
        <w:rPr>
          <w:rFonts w:cs="Open Sans"/>
          <w:sz w:val="24"/>
          <w:szCs w:val="24"/>
        </w:rPr>
        <w:t>: Other Housing Types</w:t>
      </w:r>
    </w:p>
    <w:tbl>
      <w:tblPr>
        <w:tblStyle w:val="TableGrid"/>
        <w:tblpPr w:leftFromText="181" w:rightFromText="181" w:vertAnchor="text" w:tblpY="1"/>
        <w:tblOverlap w:val="never"/>
        <w:tblW w:w="10201" w:type="dxa"/>
        <w:tblLook w:val="04A0" w:firstRow="1" w:lastRow="0" w:firstColumn="1" w:lastColumn="0" w:noHBand="0" w:noVBand="1"/>
      </w:tblPr>
      <w:tblGrid>
        <w:gridCol w:w="1980"/>
        <w:gridCol w:w="6520"/>
        <w:gridCol w:w="1701"/>
      </w:tblGrid>
      <w:tr w:rsidR="007B483D" w:rsidRPr="007B5465" w14:paraId="6C443A27" w14:textId="77777777" w:rsidTr="007B483D">
        <w:trPr>
          <w:tblHeader/>
        </w:trPr>
        <w:tc>
          <w:tcPr>
            <w:tcW w:w="1980" w:type="dxa"/>
            <w:shd w:val="clear" w:color="auto" w:fill="E2EFD9" w:themeFill="accent6" w:themeFillTint="33"/>
          </w:tcPr>
          <w:p w14:paraId="2127E64F" w14:textId="77777777" w:rsidR="00D33775" w:rsidRPr="007B5465" w:rsidRDefault="00D33775" w:rsidP="007B483D">
            <w:pPr>
              <w:keepNext w:val="0"/>
              <w:jc w:val="center"/>
              <w:rPr>
                <w:rFonts w:cs="Open Sans"/>
                <w:b/>
                <w:bCs/>
                <w:sz w:val="22"/>
                <w:szCs w:val="22"/>
              </w:rPr>
            </w:pPr>
            <w:r w:rsidRPr="007B5465">
              <w:rPr>
                <w:rFonts w:cs="Open Sans"/>
                <w:b/>
                <w:bCs/>
                <w:sz w:val="22"/>
                <w:szCs w:val="22"/>
              </w:rPr>
              <w:t>Housing Type</w:t>
            </w:r>
          </w:p>
        </w:tc>
        <w:tc>
          <w:tcPr>
            <w:tcW w:w="6520" w:type="dxa"/>
            <w:shd w:val="clear" w:color="auto" w:fill="E2EFD9" w:themeFill="accent6" w:themeFillTint="33"/>
          </w:tcPr>
          <w:p w14:paraId="12BB2D75" w14:textId="77777777" w:rsidR="00D33775" w:rsidRPr="007B5465" w:rsidRDefault="00D33775" w:rsidP="007B483D">
            <w:pPr>
              <w:keepNext w:val="0"/>
              <w:jc w:val="center"/>
              <w:rPr>
                <w:rFonts w:cs="Open Sans"/>
                <w:b/>
                <w:bCs/>
                <w:sz w:val="22"/>
                <w:szCs w:val="22"/>
              </w:rPr>
            </w:pPr>
            <w:r w:rsidRPr="007B5465">
              <w:rPr>
                <w:rFonts w:cs="Open Sans"/>
                <w:b/>
                <w:bCs/>
                <w:sz w:val="22"/>
                <w:szCs w:val="22"/>
              </w:rPr>
              <w:t>Description</w:t>
            </w:r>
          </w:p>
        </w:tc>
        <w:tc>
          <w:tcPr>
            <w:tcW w:w="1701" w:type="dxa"/>
            <w:shd w:val="clear" w:color="auto" w:fill="E2EFD9" w:themeFill="accent6" w:themeFillTint="33"/>
          </w:tcPr>
          <w:p w14:paraId="31CBA34B" w14:textId="77777777" w:rsidR="00D33775" w:rsidRPr="007B5465" w:rsidRDefault="00D33775" w:rsidP="007B483D">
            <w:pPr>
              <w:keepNext w:val="0"/>
              <w:jc w:val="center"/>
              <w:rPr>
                <w:rFonts w:cs="Open Sans"/>
                <w:b/>
                <w:bCs/>
                <w:sz w:val="22"/>
                <w:szCs w:val="22"/>
              </w:rPr>
            </w:pPr>
            <w:r w:rsidRPr="007B5465">
              <w:rPr>
                <w:rFonts w:cs="Open Sans"/>
                <w:b/>
                <w:bCs/>
                <w:sz w:val="22"/>
                <w:szCs w:val="22"/>
              </w:rPr>
              <w:t>NCC Classification</w:t>
            </w:r>
          </w:p>
        </w:tc>
      </w:tr>
      <w:tr w:rsidR="00D33775" w:rsidRPr="007B5465" w14:paraId="7A232081" w14:textId="77777777" w:rsidTr="007B483D">
        <w:tc>
          <w:tcPr>
            <w:tcW w:w="1980" w:type="dxa"/>
          </w:tcPr>
          <w:p w14:paraId="1077D611" w14:textId="77777777" w:rsidR="00D33775" w:rsidRPr="007B5465" w:rsidRDefault="00D33775" w:rsidP="007B483D">
            <w:pPr>
              <w:keepNext w:val="0"/>
              <w:jc w:val="center"/>
              <w:rPr>
                <w:rFonts w:cs="Open Sans"/>
                <w:b/>
                <w:bCs/>
                <w:sz w:val="22"/>
                <w:szCs w:val="22"/>
              </w:rPr>
            </w:pPr>
            <w:r w:rsidRPr="007B5465">
              <w:rPr>
                <w:rFonts w:cs="Open Sans"/>
                <w:b/>
                <w:bCs/>
                <w:sz w:val="22"/>
                <w:szCs w:val="22"/>
              </w:rPr>
              <w:t>Secondary Dwellings</w:t>
            </w:r>
          </w:p>
        </w:tc>
        <w:tc>
          <w:tcPr>
            <w:tcW w:w="6520" w:type="dxa"/>
          </w:tcPr>
          <w:p w14:paraId="605C133B" w14:textId="77777777" w:rsidR="00D33775" w:rsidRPr="007B5465" w:rsidRDefault="00D33775" w:rsidP="007B483D">
            <w:pPr>
              <w:keepNext w:val="0"/>
              <w:ind w:left="227"/>
              <w:rPr>
                <w:rFonts w:cs="Open Sans"/>
                <w:b/>
                <w:bCs/>
                <w:sz w:val="22"/>
                <w:szCs w:val="22"/>
              </w:rPr>
            </w:pPr>
            <w:r w:rsidRPr="007B5465">
              <w:rPr>
                <w:rFonts w:cs="Open Sans"/>
                <w:sz w:val="22"/>
                <w:szCs w:val="22"/>
              </w:rPr>
              <w:t>A self-contained dwelling that is on the same lot of land as the primary dwelling including those located above garages and garage conversions.</w:t>
            </w:r>
          </w:p>
        </w:tc>
        <w:tc>
          <w:tcPr>
            <w:tcW w:w="1701" w:type="dxa"/>
          </w:tcPr>
          <w:p w14:paraId="475A9C18" w14:textId="77777777" w:rsidR="00D33775" w:rsidRPr="007B5465" w:rsidRDefault="00D33775" w:rsidP="007B483D">
            <w:pPr>
              <w:keepNext w:val="0"/>
              <w:jc w:val="center"/>
              <w:rPr>
                <w:rFonts w:cs="Open Sans"/>
                <w:sz w:val="22"/>
                <w:szCs w:val="22"/>
              </w:rPr>
            </w:pPr>
            <w:r w:rsidRPr="007B5465">
              <w:rPr>
                <w:rFonts w:cs="Open Sans"/>
                <w:sz w:val="22"/>
                <w:szCs w:val="22"/>
              </w:rPr>
              <w:t>Class 1A</w:t>
            </w:r>
          </w:p>
        </w:tc>
      </w:tr>
      <w:tr w:rsidR="00D33775" w:rsidRPr="007B5465" w14:paraId="2601AA31" w14:textId="77777777" w:rsidTr="007B483D">
        <w:tc>
          <w:tcPr>
            <w:tcW w:w="1980" w:type="dxa"/>
          </w:tcPr>
          <w:p w14:paraId="30A2E243" w14:textId="77777777" w:rsidR="00D33775" w:rsidRPr="007B5465" w:rsidRDefault="00D33775" w:rsidP="007B483D">
            <w:pPr>
              <w:keepNext w:val="0"/>
              <w:jc w:val="center"/>
              <w:rPr>
                <w:rFonts w:cs="Open Sans"/>
                <w:b/>
                <w:bCs/>
                <w:sz w:val="22"/>
                <w:szCs w:val="22"/>
              </w:rPr>
            </w:pPr>
            <w:r w:rsidRPr="007B5465">
              <w:rPr>
                <w:rFonts w:cs="Open Sans"/>
                <w:b/>
                <w:bCs/>
                <w:sz w:val="22"/>
                <w:szCs w:val="22"/>
              </w:rPr>
              <w:t>Shared Housing</w:t>
            </w:r>
          </w:p>
        </w:tc>
        <w:tc>
          <w:tcPr>
            <w:tcW w:w="6520" w:type="dxa"/>
          </w:tcPr>
          <w:p w14:paraId="73CEDF4E" w14:textId="77777777" w:rsidR="00D33775" w:rsidRPr="007B5465" w:rsidRDefault="00D33775" w:rsidP="007B483D">
            <w:pPr>
              <w:keepNext w:val="0"/>
              <w:ind w:left="227"/>
              <w:rPr>
                <w:rFonts w:cs="Open Sans"/>
                <w:b/>
                <w:bCs/>
                <w:sz w:val="22"/>
                <w:szCs w:val="22"/>
              </w:rPr>
            </w:pPr>
            <w:r w:rsidRPr="007B5465">
              <w:rPr>
                <w:rFonts w:cs="Open Sans"/>
                <w:sz w:val="22"/>
                <w:szCs w:val="22"/>
              </w:rPr>
              <w:t>Housing that is specifically designed to accommodate shared living arrangements. Kitchen and/or bathroom facilities may be accommodated in individual rooms, and/or common shared facilities. Examples include boarding houses, student accommodation, hostels and group homes.</w:t>
            </w:r>
          </w:p>
        </w:tc>
        <w:tc>
          <w:tcPr>
            <w:tcW w:w="1701" w:type="dxa"/>
          </w:tcPr>
          <w:p w14:paraId="6259B1AA" w14:textId="77777777" w:rsidR="00D33775" w:rsidRPr="007B5465" w:rsidRDefault="00D33775" w:rsidP="007B483D">
            <w:pPr>
              <w:keepNext w:val="0"/>
              <w:jc w:val="center"/>
              <w:rPr>
                <w:rFonts w:cs="Open Sans"/>
                <w:sz w:val="22"/>
                <w:szCs w:val="22"/>
              </w:rPr>
            </w:pPr>
            <w:r w:rsidRPr="007B5465">
              <w:rPr>
                <w:rFonts w:cs="Open Sans"/>
                <w:sz w:val="22"/>
                <w:szCs w:val="22"/>
              </w:rPr>
              <w:t>Class 1B of Class 3</w:t>
            </w:r>
          </w:p>
        </w:tc>
      </w:tr>
    </w:tbl>
    <w:p w14:paraId="6B8BD807" w14:textId="7ADA78B7" w:rsidR="009865C6" w:rsidRDefault="009865C6" w:rsidP="007B483D">
      <w:pPr>
        <w:pStyle w:val="AHRCHeading3"/>
        <w:keepNext w:val="0"/>
        <w:rPr>
          <w:b/>
          <w:bCs w:val="0"/>
        </w:rPr>
      </w:pPr>
      <w:bookmarkStart w:id="14" w:name="_Toc164259518"/>
      <w:r w:rsidRPr="009865C6">
        <w:rPr>
          <w:b/>
          <w:bCs w:val="0"/>
        </w:rPr>
        <w:t>Hospitals, prisons and nursing homes</w:t>
      </w:r>
      <w:bookmarkEnd w:id="14"/>
    </w:p>
    <w:p w14:paraId="07F33233" w14:textId="77777777" w:rsidR="00C770F5" w:rsidRPr="00C770F5" w:rsidRDefault="00C770F5" w:rsidP="007B483D">
      <w:pPr>
        <w:pStyle w:val="BodyText"/>
        <w:keepNext w:val="0"/>
        <w:rPr>
          <w:rFonts w:cs="Open Sans"/>
        </w:rPr>
      </w:pPr>
      <w:r w:rsidRPr="00C770F5">
        <w:rPr>
          <w:rFonts w:cs="Open Sans"/>
        </w:rPr>
        <w:t>Although prisons, hospitals and nursing homes can provide relatively permanent forms of accommodation, the Draft Guidelines are not intended to apply to these development types as they have unique characteristics and requirements, and do not lend themselves to supporting independent living on which the Draft Guidelines is focused.</w:t>
      </w:r>
    </w:p>
    <w:p w14:paraId="17D98B12" w14:textId="77777777" w:rsidR="00C770F5" w:rsidRPr="00C770F5" w:rsidRDefault="00C770F5" w:rsidP="007B483D">
      <w:pPr>
        <w:pStyle w:val="BodyText"/>
        <w:keepNext w:val="0"/>
        <w:rPr>
          <w:rFonts w:cs="Open Sans"/>
        </w:rPr>
      </w:pPr>
      <w:r w:rsidRPr="00C770F5">
        <w:rPr>
          <w:rFonts w:cs="Open Sans"/>
        </w:rPr>
        <w:t>However, the Draft Guidelines are intended to apply to:</w:t>
      </w:r>
    </w:p>
    <w:p w14:paraId="0FB90264" w14:textId="77777777" w:rsidR="00C770F5" w:rsidRPr="00C770F5" w:rsidRDefault="00C770F5" w:rsidP="006543DF">
      <w:pPr>
        <w:pStyle w:val="ListBullet1"/>
        <w:keepLines/>
        <w:rPr>
          <w:rFonts w:cs="Open Sans"/>
        </w:rPr>
      </w:pPr>
      <w:r w:rsidRPr="00C770F5">
        <w:rPr>
          <w:rFonts w:ascii="Open Sans" w:hAnsi="Open Sans" w:cs="Open Sans"/>
          <w:sz w:val="24"/>
        </w:rPr>
        <w:t xml:space="preserve">a residential part of a health-care building which accommodates members of staff; and </w:t>
      </w:r>
    </w:p>
    <w:p w14:paraId="0F47ED5C" w14:textId="7ED1C02A" w:rsidR="00C770F5" w:rsidRPr="00C770F5" w:rsidRDefault="00C770F5" w:rsidP="007B483D">
      <w:pPr>
        <w:pStyle w:val="ListBullet1"/>
        <w:keepLines/>
        <w:rPr>
          <w:rFonts w:ascii="Open Sans" w:hAnsi="Open Sans" w:cs="Open Sans"/>
          <w:sz w:val="24"/>
        </w:rPr>
      </w:pPr>
      <w:r w:rsidRPr="00C770F5">
        <w:rPr>
          <w:rFonts w:ascii="Open Sans" w:hAnsi="Open Sans" w:cs="Open Sans"/>
          <w:sz w:val="24"/>
        </w:rPr>
        <w:t>a residential part of a detention centre.</w:t>
      </w:r>
    </w:p>
    <w:p w14:paraId="4069060C" w14:textId="17E93649" w:rsidR="009865C6" w:rsidRDefault="009865C6" w:rsidP="009865C6">
      <w:pPr>
        <w:pStyle w:val="AHRCHeading2"/>
      </w:pPr>
      <w:bookmarkStart w:id="15" w:name="_Toc164259519"/>
      <w:r>
        <w:t>Purpose or use of different housing types</w:t>
      </w:r>
      <w:bookmarkEnd w:id="15"/>
    </w:p>
    <w:p w14:paraId="2716F3A3" w14:textId="2C5ADB46" w:rsidR="00580B01" w:rsidRPr="00580B01" w:rsidRDefault="00580B01" w:rsidP="00580B01">
      <w:pPr>
        <w:pStyle w:val="BodyText"/>
        <w:rPr>
          <w:rFonts w:cs="Open Sans"/>
        </w:rPr>
      </w:pPr>
      <w:r w:rsidRPr="00580B01">
        <w:rPr>
          <w:rFonts w:cs="Open Sans"/>
        </w:rPr>
        <w:t>Some of the housing types to which this Draft Guideline apply may ultimately be used for other purposes (</w:t>
      </w:r>
      <w:r w:rsidR="00E910EA" w:rsidRPr="00580B01">
        <w:rPr>
          <w:rFonts w:cs="Open Sans"/>
        </w:rPr>
        <w:t>e.g.</w:t>
      </w:r>
      <w:r w:rsidRPr="00580B01">
        <w:rPr>
          <w:rFonts w:cs="Open Sans"/>
        </w:rPr>
        <w:t xml:space="preserve"> visitor and tourist accommodation). However, the use of the housing should not preclude the application of these Draft Guidelines to the design of the dwelling(s). This supports greater housing choice for people with disability and integrates flexibility into the way we design and use housing for different purposes depending on the demand or need at the time. </w:t>
      </w:r>
    </w:p>
    <w:p w14:paraId="368D8C08" w14:textId="77777777" w:rsidR="00580B01" w:rsidRPr="00580B01" w:rsidRDefault="00580B01" w:rsidP="00580B01">
      <w:pPr>
        <w:pStyle w:val="BodyText"/>
        <w:rPr>
          <w:rFonts w:cs="Open Sans"/>
        </w:rPr>
      </w:pPr>
      <w:r w:rsidRPr="00580B01">
        <w:rPr>
          <w:rFonts w:cs="Open Sans"/>
        </w:rPr>
        <w:t>Similarly, the Draft Guidelines apply to all housing types listed above even if used for a specific housing purpose or group of people. Examples include housing uses as group homes, emergency or crisis accommodation or student accommodation.</w:t>
      </w:r>
    </w:p>
    <w:p w14:paraId="6F41E43F" w14:textId="77777777" w:rsidR="00580B01" w:rsidRPr="00580B01" w:rsidRDefault="00580B01" w:rsidP="00580B01">
      <w:pPr>
        <w:pStyle w:val="BodyText"/>
        <w:rPr>
          <w:rFonts w:cs="Open Sans"/>
        </w:rPr>
      </w:pPr>
      <w:r w:rsidRPr="00580B01">
        <w:rPr>
          <w:rFonts w:cs="Open Sans"/>
        </w:rPr>
        <w:t>Under the National Disability Insurance Scheme (NDIS), group homes are identified as a form of accommodation that is ‘distinguished from other houses by having four or five long-term residents’ and where services and supports are provided to residents with disability</w:t>
      </w:r>
      <w:r w:rsidRPr="00580B01">
        <w:rPr>
          <w:rStyle w:val="EndnoteReference"/>
          <w:rFonts w:cs="Open Sans"/>
          <w:sz w:val="24"/>
        </w:rPr>
        <w:endnoteReference w:id="43"/>
      </w:r>
      <w:r w:rsidRPr="00580B01">
        <w:rPr>
          <w:rFonts w:cs="Open Sans"/>
        </w:rPr>
        <w:t>. In this regard, a group home can be accommodated in most housing types listed above including separate houses, attached houses and shared housing.</w:t>
      </w:r>
    </w:p>
    <w:p w14:paraId="4DDE40D1" w14:textId="77777777" w:rsidR="00580B01" w:rsidRPr="00580B01" w:rsidRDefault="00580B01" w:rsidP="00580B01">
      <w:pPr>
        <w:pStyle w:val="BodyText"/>
        <w:rPr>
          <w:rFonts w:cs="Open Sans"/>
        </w:rPr>
      </w:pPr>
      <w:r w:rsidRPr="00580B01">
        <w:rPr>
          <w:rFonts w:cs="Open Sans"/>
        </w:rPr>
        <w:t>The Royal Commission found that current practices in group homes failed to realise the rights of people with disability under Articles 19 and 28 of the CRPD. It recommended reforms to the group home model and increased options for, and supply of, inclusive housing for people with disability.</w:t>
      </w:r>
      <w:r w:rsidRPr="00580B01">
        <w:rPr>
          <w:rStyle w:val="EndnoteReference"/>
          <w:rFonts w:cs="Open Sans"/>
          <w:sz w:val="24"/>
        </w:rPr>
        <w:endnoteReference w:id="44"/>
      </w:r>
      <w:r w:rsidRPr="00580B01">
        <w:rPr>
          <w:rFonts w:cs="Open Sans"/>
        </w:rPr>
        <w:t xml:space="preserve"> This Draft Guideline seeks to promote the delivery of more diverse and inclusive housing options, providing greater choice for people with disability in where and how they want to live.</w:t>
      </w:r>
    </w:p>
    <w:p w14:paraId="62697C8C" w14:textId="77777777" w:rsidR="00580B01" w:rsidRPr="00580B01" w:rsidRDefault="00580B01" w:rsidP="00580B01">
      <w:pPr>
        <w:pStyle w:val="BodyText"/>
        <w:rPr>
          <w:rFonts w:cs="Open Sans"/>
        </w:rPr>
      </w:pPr>
      <w:r w:rsidRPr="00580B01">
        <w:rPr>
          <w:rFonts w:cs="Open Sans"/>
        </w:rPr>
        <w:t>Similarly, crisis and emergency accommodation is intended to house people for a short period following an emergency, whilst transitional accommodation is intended to provide a medium-term housing solution until a household can secure a more permanent home.</w:t>
      </w:r>
      <w:r w:rsidRPr="00580B01">
        <w:rPr>
          <w:rStyle w:val="EndnoteReference"/>
          <w:rFonts w:cs="Open Sans"/>
          <w:sz w:val="24"/>
        </w:rPr>
        <w:endnoteReference w:id="45"/>
      </w:r>
      <w:r w:rsidRPr="00580B01">
        <w:rPr>
          <w:rFonts w:cs="Open Sans"/>
        </w:rPr>
        <w:t xml:space="preserve"> </w:t>
      </w:r>
    </w:p>
    <w:p w14:paraId="03DBF2E9" w14:textId="77777777" w:rsidR="00580B01" w:rsidRPr="00580B01" w:rsidRDefault="00580B01" w:rsidP="00580B01">
      <w:pPr>
        <w:autoSpaceDE w:val="0"/>
        <w:autoSpaceDN w:val="0"/>
        <w:adjustRightInd w:val="0"/>
        <w:rPr>
          <w:rFonts w:cs="Open Sans"/>
        </w:rPr>
      </w:pPr>
      <w:r w:rsidRPr="00580B01">
        <w:rPr>
          <w:rFonts w:eastAsia="Times New Roman" w:cs="Open Sans"/>
        </w:rPr>
        <w:t>Increased climate emergencies and lack of affordable housing mean that there is an increased demand for this type of housing. The number of NDIS participants self-reporting they were living in short-term crisis accommodation has increased steadily each year. However, the lack of accessible housing options fails people with disability at a time when they are experiencing significant risk and need.</w:t>
      </w:r>
      <w:r w:rsidRPr="00580B01">
        <w:rPr>
          <w:rStyle w:val="EndnoteReference"/>
          <w:rFonts w:eastAsia="Times New Roman" w:cs="Open Sans"/>
          <w:sz w:val="24"/>
        </w:rPr>
        <w:endnoteReference w:id="46"/>
      </w:r>
      <w:r w:rsidRPr="00580B01">
        <w:rPr>
          <w:rFonts w:eastAsia="Times New Roman" w:cs="Open Sans"/>
        </w:rPr>
        <w:t xml:space="preserve"> Crisis, emergency and transitional housing can be accommodated in any of the housing types to which this Draft Guideline applies.</w:t>
      </w:r>
    </w:p>
    <w:p w14:paraId="28028546" w14:textId="59DC77D4" w:rsidR="00580B01" w:rsidRPr="00580B01" w:rsidRDefault="00580B01" w:rsidP="00580B01">
      <w:pPr>
        <w:pStyle w:val="BodyText"/>
        <w:rPr>
          <w:rFonts w:cs="Open Sans"/>
        </w:rPr>
      </w:pPr>
      <w:r w:rsidRPr="00580B01">
        <w:rPr>
          <w:rFonts w:cs="Open Sans"/>
        </w:rPr>
        <w:t xml:space="preserve">This Draft Guideline applies to accommodation for the aged, children or people with disability. </w:t>
      </w:r>
    </w:p>
    <w:p w14:paraId="03BFA3DA" w14:textId="77777777" w:rsidR="00580B01" w:rsidRPr="00580B01" w:rsidRDefault="00580B01" w:rsidP="00580B01">
      <w:pPr>
        <w:pStyle w:val="BodyText"/>
        <w:rPr>
          <w:rFonts w:cs="Open Sans"/>
        </w:rPr>
      </w:pPr>
      <w:r w:rsidRPr="00580B01">
        <w:rPr>
          <w:rFonts w:cs="Open Sans"/>
        </w:rPr>
        <w:t>Student housing associated with universities</w:t>
      </w:r>
      <w:r w:rsidRPr="00580B01">
        <w:rPr>
          <w:rFonts w:cs="Open Sans"/>
          <w:i/>
          <w:iCs/>
        </w:rPr>
        <w:t xml:space="preserve"> is</w:t>
      </w:r>
      <w:r w:rsidRPr="00580B01">
        <w:rPr>
          <w:rFonts w:cs="Open Sans"/>
        </w:rPr>
        <w:t xml:space="preserve"> included within the dwelling types to which the Draft Guidelines apply.  This provides an important form of independent residential accommodation for adults and should be accessible to all students with all types of abilities and needs. </w:t>
      </w:r>
    </w:p>
    <w:p w14:paraId="713DA61F" w14:textId="622FCFE1" w:rsidR="00580B01" w:rsidRPr="00580B01" w:rsidRDefault="00580B01" w:rsidP="00580B01">
      <w:pPr>
        <w:pStyle w:val="BodyText"/>
        <w:rPr>
          <w:rFonts w:cs="Open Sans"/>
        </w:rPr>
      </w:pPr>
      <w:r w:rsidRPr="00580B01">
        <w:rPr>
          <w:rFonts w:cs="Open Sans"/>
        </w:rPr>
        <w:t xml:space="preserve">Whilst the guidelines may be considered in relation to the residential part of a school, consideration of other requirements, and flexibility in applying the Draft Guidelines, may be appropriate for school-based residential accommodation. School-based residential accommodation is generally catered towards children who may not have as much independence as would be expected for adults, and where a greater degree of supervision may be appropriate. </w:t>
      </w:r>
    </w:p>
    <w:p w14:paraId="34D76413" w14:textId="24F6C16F" w:rsidR="009865C6" w:rsidRDefault="009865C6" w:rsidP="009865C6">
      <w:pPr>
        <w:pStyle w:val="AHRCHeading2"/>
      </w:pPr>
      <w:bookmarkStart w:id="16" w:name="_Toc164259520"/>
      <w:r>
        <w:t>Tenure</w:t>
      </w:r>
      <w:bookmarkEnd w:id="16"/>
    </w:p>
    <w:p w14:paraId="13D17C53" w14:textId="77777777" w:rsidR="005053A9" w:rsidRPr="005053A9" w:rsidRDefault="005053A9" w:rsidP="005053A9">
      <w:pPr>
        <w:pStyle w:val="BodyText"/>
        <w:rPr>
          <w:rFonts w:cs="Open Sans"/>
        </w:rPr>
      </w:pPr>
      <w:r w:rsidRPr="005053A9">
        <w:rPr>
          <w:rFonts w:cs="Open Sans"/>
        </w:rPr>
        <w:t>Whilst the housing tenure should not impact the application of these Draft Guidelines, dwelling type is linked to housing tenure and legal right a person may have to occupy a place.</w:t>
      </w:r>
      <w:r w:rsidRPr="005053A9">
        <w:rPr>
          <w:rStyle w:val="EndnoteReference"/>
          <w:rFonts w:cs="Open Sans"/>
          <w:sz w:val="24"/>
        </w:rPr>
        <w:endnoteReference w:id="47"/>
      </w:r>
      <w:r w:rsidRPr="005053A9">
        <w:rPr>
          <w:rFonts w:cs="Open Sans"/>
        </w:rPr>
        <w:t xml:space="preserve">  In addition, the Draft Guidelines are not only focused on the way that housing is designed, but also the ways we can support inclusivity during the operational stages of residential developments. This is particularly relevant to rental housing.</w:t>
      </w:r>
    </w:p>
    <w:p w14:paraId="669B346C" w14:textId="77777777" w:rsidR="005053A9" w:rsidRPr="005053A9" w:rsidRDefault="005053A9" w:rsidP="005053A9">
      <w:pPr>
        <w:pStyle w:val="BodyText"/>
        <w:rPr>
          <w:rFonts w:cs="Open Sans"/>
        </w:rPr>
      </w:pPr>
      <w:r w:rsidRPr="005053A9">
        <w:rPr>
          <w:rFonts w:cs="Open Sans"/>
        </w:rPr>
        <w:t xml:space="preserve">Any of the housing types to which the Draft Guidelines apply can be provided as across range of tenures including homes owned with or without a mortgage, rental housing (including build-to rent housing), social housing and affordable housing. The Draft Guidelines relates to all housing types above that provide a self-contained form of accommodation on a reasonably permanent basis regardless of the tenure type. </w:t>
      </w:r>
    </w:p>
    <w:p w14:paraId="6B36FCE2" w14:textId="79EDDDE6" w:rsidR="005053A9" w:rsidRPr="0047318F" w:rsidRDefault="005053A9" w:rsidP="005053A9">
      <w:pPr>
        <w:rPr>
          <w:rFonts w:cs="Open Sans"/>
        </w:rPr>
      </w:pPr>
      <w:r w:rsidRPr="006543DF">
        <w:rPr>
          <w:rFonts w:cs="Open Sans"/>
          <w:b/>
          <w:bCs/>
        </w:rPr>
        <w:t>Housing tenure</w:t>
      </w:r>
      <w:r w:rsidRPr="0047318F">
        <w:rPr>
          <w:rFonts w:cs="Open Sans"/>
        </w:rPr>
        <w:t xml:space="preserve"> exists across a continuum which includes homelessness, crisis and transitional housing, social housing, affordable housing, private rental, and home ownership.</w:t>
      </w:r>
      <w:r w:rsidRPr="005053A9">
        <w:rPr>
          <w:rStyle w:val="EndnoteReference"/>
          <w:rFonts w:cs="Open Sans"/>
          <w:sz w:val="24"/>
        </w:rPr>
        <w:endnoteReference w:id="48"/>
      </w:r>
      <w:r w:rsidRPr="0047318F">
        <w:rPr>
          <w:rFonts w:cs="Open Sans"/>
        </w:rPr>
        <w:t xml:space="preserve"> </w:t>
      </w:r>
    </w:p>
    <w:p w14:paraId="3531FECC" w14:textId="77777777" w:rsidR="005053A9" w:rsidRPr="006543DF" w:rsidRDefault="005053A9" w:rsidP="006543DF">
      <w:pPr>
        <w:pStyle w:val="FootnoteText"/>
        <w:keepNext/>
        <w:keepLines/>
        <w:ind w:left="720"/>
        <w:rPr>
          <w:rFonts w:ascii="Open Sans" w:eastAsia="Times New Roman" w:hAnsi="Open Sans" w:cs="Open Sans"/>
          <w:sz w:val="22"/>
          <w:szCs w:val="22"/>
          <w:lang w:eastAsia="en-AU"/>
        </w:rPr>
      </w:pPr>
      <w:r w:rsidRPr="006543DF">
        <w:rPr>
          <w:rFonts w:ascii="Open Sans" w:eastAsia="Times New Roman" w:hAnsi="Open Sans" w:cs="Open Sans"/>
          <w:b/>
          <w:bCs/>
          <w:sz w:val="22"/>
          <w:szCs w:val="22"/>
          <w:lang w:eastAsia="en-AU"/>
        </w:rPr>
        <w:t>Social housing</w:t>
      </w:r>
      <w:r w:rsidRPr="006543DF">
        <w:rPr>
          <w:rFonts w:ascii="Open Sans" w:eastAsia="Times New Roman" w:hAnsi="Open Sans" w:cs="Open Sans"/>
          <w:sz w:val="22"/>
          <w:szCs w:val="22"/>
          <w:lang w:eastAsia="en-AU"/>
        </w:rPr>
        <w:t xml:space="preserve"> is government-subsidised short and long-term rental housing for people on low incomes. Social housing is made up of public housing, owned by State and Territory Governments, and community housing which is managed and often owned by not-for-profit organisations.</w:t>
      </w:r>
      <w:r w:rsidRPr="005053A9">
        <w:rPr>
          <w:rStyle w:val="EndnoteReference"/>
          <w:rFonts w:eastAsia="Times New Roman" w:cs="Open Sans"/>
          <w:sz w:val="22"/>
          <w:szCs w:val="22"/>
          <w:lang w:eastAsia="en-AU"/>
        </w:rPr>
        <w:endnoteReference w:id="49"/>
      </w:r>
      <w:r w:rsidRPr="006543DF">
        <w:rPr>
          <w:rFonts w:ascii="Open Sans" w:eastAsia="Times New Roman" w:hAnsi="Open Sans" w:cs="Open Sans"/>
          <w:sz w:val="22"/>
          <w:szCs w:val="22"/>
          <w:lang w:eastAsia="en-AU"/>
        </w:rPr>
        <w:t xml:space="preserve"> </w:t>
      </w:r>
    </w:p>
    <w:p w14:paraId="1ACED90F" w14:textId="77777777" w:rsidR="005053A9" w:rsidRPr="006543DF" w:rsidRDefault="005053A9" w:rsidP="006543DF">
      <w:pPr>
        <w:pStyle w:val="FootnoteText"/>
        <w:keepNext/>
        <w:keepLines/>
        <w:spacing w:before="240"/>
        <w:ind w:left="720"/>
        <w:rPr>
          <w:rFonts w:ascii="Open Sans" w:hAnsi="Open Sans" w:cs="Open Sans"/>
          <w:sz w:val="22"/>
          <w:szCs w:val="22"/>
        </w:rPr>
      </w:pPr>
      <w:r w:rsidRPr="006543DF">
        <w:rPr>
          <w:rFonts w:ascii="Open Sans" w:hAnsi="Open Sans" w:cs="Open Sans"/>
          <w:b/>
          <w:bCs/>
          <w:sz w:val="22"/>
          <w:szCs w:val="22"/>
        </w:rPr>
        <w:t>Affordable housing</w:t>
      </w:r>
      <w:r w:rsidRPr="006543DF">
        <w:rPr>
          <w:rFonts w:ascii="Open Sans" w:hAnsi="Open Sans" w:cs="Open Sans"/>
          <w:sz w:val="22"/>
          <w:szCs w:val="22"/>
        </w:rPr>
        <w:t xml:space="preserve"> is housing that is appropriate for the needs of a range of very low to moderate income households and priced so that these households are also able to meet other basic living costs such as food, clothing, transport, medical care and education. As a rule of thumb, housing is usually considered affordable if it costs less than 30% of gross household income. Although affordable housing is sometimes available for purchase, it is most commonly available for rent. Affordable rental housing may be owned by private developers or investors, local governments, charitable organisations or community housing providers. It is usually managed by not-for-profit community housing providers, and sometimes by private organisations.</w:t>
      </w:r>
      <w:r w:rsidRPr="005053A9">
        <w:rPr>
          <w:rStyle w:val="EndnoteReference"/>
          <w:rFonts w:cs="Open Sans"/>
          <w:sz w:val="22"/>
          <w:szCs w:val="22"/>
        </w:rPr>
        <w:endnoteReference w:id="50"/>
      </w:r>
      <w:r w:rsidRPr="006543DF">
        <w:rPr>
          <w:rFonts w:ascii="Open Sans" w:hAnsi="Open Sans" w:cs="Open Sans"/>
          <w:sz w:val="22"/>
          <w:szCs w:val="22"/>
        </w:rPr>
        <w:t xml:space="preserve"> </w:t>
      </w:r>
    </w:p>
    <w:p w14:paraId="7BDF0CDE" w14:textId="77777777" w:rsidR="005053A9" w:rsidRPr="005053A9" w:rsidRDefault="005053A9" w:rsidP="005053A9">
      <w:pPr>
        <w:pStyle w:val="BodyText"/>
        <w:rPr>
          <w:rFonts w:cs="Open Sans"/>
        </w:rPr>
      </w:pPr>
      <w:r w:rsidRPr="005053A9">
        <w:rPr>
          <w:rFonts w:cs="Open Sans"/>
        </w:rPr>
        <w:t xml:space="preserve">Security in the private residential tenancy sector is an important factor for creating inclusive housing and enabling residents to form long-term connections to their homes and communities. </w:t>
      </w:r>
    </w:p>
    <w:p w14:paraId="36FD9430" w14:textId="77777777" w:rsidR="005053A9" w:rsidRPr="005053A9" w:rsidRDefault="005053A9" w:rsidP="005053A9">
      <w:pPr>
        <w:pStyle w:val="BodyText"/>
        <w:rPr>
          <w:rFonts w:cs="Open Sans"/>
        </w:rPr>
      </w:pPr>
      <w:r w:rsidRPr="005053A9">
        <w:rPr>
          <w:rFonts w:cs="Open Sans"/>
        </w:rPr>
        <w:t>All states and territories have enacted residential tenancies legislation. The legislation is based on a consumer protection philosophy, giving tenants a guaranteed minimum level of rights and imposing commensurate obligations on the owners or managers of the rental property. The legislation generally applies whether the tenant is in private rental housing, social housing or affordable rental housing. This offers tenants a greater protection against eviction and longer periods of notice to vacate premises. In most jurisdictions it also provided access to what are intended to be relatively prompt, informal and inexpensive tribunals, such as the NSW Civil and Administrative Tribunal (NCAT) to resolve disputes between landlord and tenant.</w:t>
      </w:r>
    </w:p>
    <w:p w14:paraId="392AD2E0" w14:textId="77777777" w:rsidR="005053A9" w:rsidRPr="005053A9" w:rsidRDefault="005053A9" w:rsidP="005053A9">
      <w:pPr>
        <w:pStyle w:val="BodyText"/>
        <w:rPr>
          <w:rFonts w:cs="Open Sans"/>
        </w:rPr>
      </w:pPr>
      <w:r w:rsidRPr="005053A9">
        <w:rPr>
          <w:rFonts w:cs="Open Sans"/>
        </w:rPr>
        <w:t>Of particular significance for people with disability, the legislation does not generally offer protection for people who board (defined as those who are provided with lodging and meals by the owner) or lodge (defined as those who occupy premises owned or leased by another who resides there and retains control).</w:t>
      </w:r>
      <w:r w:rsidRPr="005053A9">
        <w:rPr>
          <w:rStyle w:val="EndnoteReference"/>
          <w:rFonts w:cs="Open Sans"/>
          <w:sz w:val="24"/>
        </w:rPr>
        <w:endnoteReference w:id="51"/>
      </w:r>
      <w:r w:rsidRPr="005053A9">
        <w:rPr>
          <w:rFonts w:cs="Open Sans"/>
          <w:b/>
          <w:bCs/>
        </w:rPr>
        <w:t xml:space="preserve"> </w:t>
      </w:r>
      <w:r w:rsidRPr="005053A9">
        <w:rPr>
          <w:rFonts w:cs="Open Sans"/>
        </w:rPr>
        <w:t>Legislation in this form therefore denies protection to a class of occupants whose rights are limited and precarious.</w:t>
      </w:r>
      <w:r w:rsidRPr="005053A9">
        <w:rPr>
          <w:rStyle w:val="EndnoteReference"/>
          <w:rFonts w:cs="Open Sans"/>
          <w:sz w:val="24"/>
        </w:rPr>
        <w:endnoteReference w:id="52"/>
      </w:r>
      <w:r w:rsidRPr="005053A9">
        <w:rPr>
          <w:rFonts w:cs="Open Sans"/>
          <w:b/>
          <w:bCs/>
        </w:rPr>
        <w:t xml:space="preserve"> </w:t>
      </w:r>
    </w:p>
    <w:p w14:paraId="3AE8A242" w14:textId="77777777" w:rsidR="005053A9" w:rsidRPr="005053A9" w:rsidRDefault="005053A9" w:rsidP="005053A9">
      <w:pPr>
        <w:pStyle w:val="BodyText"/>
        <w:rPr>
          <w:rFonts w:cs="Open Sans"/>
        </w:rPr>
      </w:pPr>
      <w:r w:rsidRPr="005053A9">
        <w:rPr>
          <w:rFonts w:cs="Open Sans"/>
        </w:rPr>
        <w:t>Residents of boarding houses for example have significantly fewer rights than tenants because they are expressly excluded from the residential tenancies legislation.</w:t>
      </w:r>
      <w:r w:rsidRPr="005053A9">
        <w:rPr>
          <w:rStyle w:val="EndnoteReference"/>
          <w:rFonts w:cs="Open Sans"/>
          <w:sz w:val="24"/>
        </w:rPr>
        <w:endnoteReference w:id="53"/>
      </w:r>
      <w:r w:rsidRPr="005053A9">
        <w:rPr>
          <w:rFonts w:cs="Open Sans"/>
        </w:rPr>
        <w:t xml:space="preserve"> In general, the rights of occupants of this form of accommodation fall significantly short of rights conferred on tenants by residential tenancies legislation. In NSW, for example, the rights and obligations of a proprietor and a resident are governed by ‘occupancy principles’.</w:t>
      </w:r>
      <w:r w:rsidRPr="005053A9">
        <w:rPr>
          <w:rStyle w:val="EndnoteReference"/>
          <w:rFonts w:cs="Open Sans"/>
          <w:sz w:val="24"/>
        </w:rPr>
        <w:endnoteReference w:id="54"/>
      </w:r>
      <w:r w:rsidRPr="005053A9">
        <w:rPr>
          <w:rFonts w:cs="Open Sans"/>
        </w:rPr>
        <w:t xml:space="preserve"> There is nothing in the NSW legislation protecting an occupant’s security of tenure other than the vague requirement of reasonable written notice.</w:t>
      </w:r>
      <w:r w:rsidRPr="005053A9">
        <w:rPr>
          <w:rStyle w:val="EndnoteReference"/>
          <w:rFonts w:cs="Open Sans"/>
          <w:sz w:val="24"/>
        </w:rPr>
        <w:t xml:space="preserve"> </w:t>
      </w:r>
      <w:r w:rsidRPr="005053A9">
        <w:rPr>
          <w:rStyle w:val="EndnoteReference"/>
          <w:rFonts w:cs="Open Sans"/>
          <w:sz w:val="24"/>
        </w:rPr>
        <w:endnoteReference w:id="55"/>
      </w:r>
    </w:p>
    <w:p w14:paraId="09A59160" w14:textId="77777777" w:rsidR="005053A9" w:rsidRPr="005053A9" w:rsidRDefault="005053A9" w:rsidP="005053A9">
      <w:pPr>
        <w:pStyle w:val="BodyText"/>
        <w:rPr>
          <w:rFonts w:cs="Open Sans"/>
        </w:rPr>
      </w:pPr>
      <w:r w:rsidRPr="005053A9">
        <w:rPr>
          <w:rFonts w:cs="Open Sans"/>
        </w:rPr>
        <w:t xml:space="preserve">Residents of group homes are unlikely to be entitled to the protections tenants have under the residential tenancies legislation of the states and territories. This is because they are likely to be classified as boarders rather than tenants. </w:t>
      </w:r>
    </w:p>
    <w:p w14:paraId="2FC6C9B9" w14:textId="77777777" w:rsidR="005053A9" w:rsidRPr="005053A9" w:rsidRDefault="005053A9" w:rsidP="005053A9">
      <w:pPr>
        <w:pStyle w:val="BodyText"/>
        <w:rPr>
          <w:rFonts w:cs="Open Sans"/>
        </w:rPr>
      </w:pPr>
      <w:r w:rsidRPr="005053A9">
        <w:rPr>
          <w:rFonts w:cs="Open Sans"/>
        </w:rPr>
        <w:t>Tenancy reform that enhances security of tenure in the mainstream private rental market is a national housing priority policy area in the National Housing and Homelessness Agreement (NHHA).</w:t>
      </w:r>
      <w:r w:rsidRPr="005053A9">
        <w:rPr>
          <w:rFonts w:cs="Open Sans"/>
          <w:b/>
          <w:bCs/>
        </w:rPr>
        <w:t xml:space="preserve"> </w:t>
      </w:r>
      <w:r w:rsidRPr="005053A9">
        <w:rPr>
          <w:rFonts w:cs="Open Sans"/>
        </w:rPr>
        <w:t>The Productivity Commission review of the NHHA has acknowledged that security of tenure is especially important for people with long-term needs, or those who require modifications to their home, such as people with disability.</w:t>
      </w:r>
      <w:r w:rsidRPr="005053A9">
        <w:rPr>
          <w:rStyle w:val="EndnoteReference"/>
          <w:rFonts w:cs="Open Sans"/>
          <w:sz w:val="24"/>
        </w:rPr>
        <w:t xml:space="preserve"> </w:t>
      </w:r>
      <w:r w:rsidRPr="005053A9">
        <w:rPr>
          <w:rStyle w:val="EndnoteReference"/>
          <w:rFonts w:cs="Open Sans"/>
          <w:sz w:val="24"/>
        </w:rPr>
        <w:endnoteReference w:id="56"/>
      </w:r>
    </w:p>
    <w:p w14:paraId="23034734" w14:textId="31D9AFA1" w:rsidR="005053A9" w:rsidRPr="005053A9" w:rsidRDefault="005053A9" w:rsidP="005053A9">
      <w:pPr>
        <w:pStyle w:val="BodyText"/>
        <w:rPr>
          <w:rFonts w:cs="Open Sans"/>
        </w:rPr>
      </w:pPr>
      <w:r w:rsidRPr="005053A9">
        <w:rPr>
          <w:rFonts w:cs="Open Sans"/>
        </w:rPr>
        <w:t>As these Draft Guidelines apply to the operation of residential development – not only the design phase – it is possible to influence greater security of tenure.</w:t>
      </w:r>
    </w:p>
    <w:p w14:paraId="7B958344" w14:textId="15D213C3" w:rsidR="005053A9" w:rsidRPr="005053A9" w:rsidRDefault="005053A9" w:rsidP="005053A9">
      <w:pPr>
        <w:keepNext w:val="0"/>
        <w:keepLines w:val="0"/>
        <w:spacing w:before="0" w:after="0"/>
        <w:rPr>
          <w:rFonts w:ascii="Calibri" w:hAnsi="Calibri" w:cs="Calibri"/>
        </w:rPr>
      </w:pPr>
    </w:p>
    <w:p w14:paraId="04214C51" w14:textId="2F9157A4" w:rsidR="009865C6" w:rsidRDefault="009865C6" w:rsidP="009865C6">
      <w:pPr>
        <w:pStyle w:val="AHRCHeading1"/>
      </w:pPr>
      <w:bookmarkStart w:id="17" w:name="_Toc164259521"/>
      <w:r>
        <w:t>Redefining walkable neighbourhoods</w:t>
      </w:r>
      <w:bookmarkEnd w:id="17"/>
    </w:p>
    <w:p w14:paraId="4A6ECAC7" w14:textId="74F7B56A" w:rsidR="0025106A" w:rsidRPr="003B5376" w:rsidRDefault="0025106A" w:rsidP="006543DF">
      <w:pPr>
        <w:autoSpaceDE w:val="0"/>
        <w:autoSpaceDN w:val="0"/>
        <w:adjustRightInd w:val="0"/>
        <w:jc w:val="center"/>
      </w:pPr>
      <w:r w:rsidRPr="0025106A">
        <w:rPr>
          <w:rFonts w:cs="Open Sans"/>
          <w:i/>
          <w:iCs/>
          <w:sz w:val="32"/>
          <w:szCs w:val="32"/>
        </w:rPr>
        <w:t xml:space="preserve">‘There is more to walking than walking.’ </w:t>
      </w:r>
      <w:r w:rsidRPr="0025106A">
        <w:rPr>
          <w:rFonts w:cs="Open Sans"/>
          <w:sz w:val="32"/>
          <w:szCs w:val="32"/>
        </w:rPr>
        <w:t>Jah Gehl</w:t>
      </w:r>
      <w:r w:rsidRPr="0025106A">
        <w:rPr>
          <w:rStyle w:val="EndnoteReference"/>
          <w:rFonts w:cs="Open Sans"/>
          <w:i/>
          <w:iCs/>
          <w:szCs w:val="20"/>
        </w:rPr>
        <w:endnoteReference w:id="57"/>
      </w:r>
    </w:p>
    <w:p w14:paraId="176616AD" w14:textId="77777777" w:rsidR="0025106A" w:rsidRPr="0025106A" w:rsidRDefault="0025106A">
      <w:pPr>
        <w:autoSpaceDE w:val="0"/>
        <w:autoSpaceDN w:val="0"/>
        <w:adjustRightInd w:val="0"/>
        <w:rPr>
          <w:rFonts w:eastAsia="Times New Roman" w:cs="Open Sans"/>
        </w:rPr>
      </w:pPr>
      <w:r w:rsidRPr="0025106A">
        <w:rPr>
          <w:rFonts w:eastAsia="Times New Roman" w:cs="Open Sans"/>
        </w:rPr>
        <w:t>Walkable neighbourhoods are those that are pedestrian focused, affording people the choice and opportunity to move about safely and effortlessly to services, facilities, and transport in their neighbourhood without the use of a motor vehicle</w:t>
      </w:r>
      <w:r w:rsidRPr="0025106A">
        <w:rPr>
          <w:rStyle w:val="EndnoteReference"/>
          <w:rFonts w:eastAsia="Times New Roman" w:cs="Open Sans"/>
          <w:sz w:val="24"/>
        </w:rPr>
        <w:endnoteReference w:id="58"/>
      </w:r>
      <w:r w:rsidRPr="0025106A">
        <w:rPr>
          <w:rFonts w:eastAsia="Times New Roman" w:cs="Open Sans"/>
        </w:rPr>
        <w:t>.</w:t>
      </w:r>
    </w:p>
    <w:p w14:paraId="4280B148" w14:textId="77777777" w:rsidR="0025106A" w:rsidRPr="0025106A" w:rsidRDefault="0025106A" w:rsidP="0025106A">
      <w:pPr>
        <w:pStyle w:val="BodyText"/>
        <w:rPr>
          <w:rFonts w:cs="Open Sans"/>
        </w:rPr>
      </w:pPr>
      <w:r w:rsidRPr="0025106A">
        <w:rPr>
          <w:rFonts w:cs="Open Sans"/>
        </w:rPr>
        <w:t>Different cities around the world have adopted the ‘walkable neighbourhood’ model to support the delivery of more homes within walking distance of key facilities and services.  For example, Principle 5 of Plan Melbourne is ‘</w:t>
      </w:r>
      <w:hyperlink r:id="rId45" w:history="1">
        <w:r w:rsidRPr="0025106A">
          <w:rPr>
            <w:rStyle w:val="Hyperlink"/>
            <w:rFonts w:cs="Open Sans"/>
          </w:rPr>
          <w:t>Living locally – 20-minute neighbourhoods’ (external link)</w:t>
        </w:r>
      </w:hyperlink>
      <w:r w:rsidRPr="0025106A">
        <w:rPr>
          <w:rFonts w:cs="Open Sans"/>
        </w:rPr>
        <w:t xml:space="preserve"> and is defined as ‘</w:t>
      </w:r>
      <w:r w:rsidRPr="0025106A">
        <w:rPr>
          <w:rFonts w:cs="Open Sans"/>
          <w:i/>
          <w:iCs/>
        </w:rPr>
        <w:t>the ability to meet most of your everyday needs within a 20-minute journey from home by walking, cycling, riding or local public transport’</w:t>
      </w:r>
      <w:r w:rsidRPr="0025106A">
        <w:rPr>
          <w:rFonts w:cs="Open Sans"/>
        </w:rPr>
        <w:t xml:space="preserve">. A similar concept – the 15-minite city - is set out in the </w:t>
      </w:r>
      <w:hyperlink r:id="rId46" w:history="1">
        <w:r w:rsidRPr="0025106A">
          <w:rPr>
            <w:rStyle w:val="Hyperlink"/>
            <w:rFonts w:cs="Open Sans"/>
          </w:rPr>
          <w:t>NSW Future Transport Strategy 2061 (external link)</w:t>
        </w:r>
      </w:hyperlink>
      <w:r w:rsidRPr="0025106A">
        <w:rPr>
          <w:rFonts w:cs="Open Sans"/>
        </w:rPr>
        <w:t>.</w:t>
      </w:r>
    </w:p>
    <w:p w14:paraId="5E1DE71A" w14:textId="77777777" w:rsidR="0025106A" w:rsidRPr="0025106A" w:rsidRDefault="0025106A" w:rsidP="0025106A">
      <w:pPr>
        <w:pStyle w:val="BodyText"/>
        <w:rPr>
          <w:rFonts w:cs="Open Sans"/>
        </w:rPr>
      </w:pPr>
      <w:r w:rsidRPr="0025106A">
        <w:rPr>
          <w:rFonts w:cs="Open Sans"/>
        </w:rPr>
        <w:t xml:space="preserve">Plan Melbourne has categorised the 20-minute city neighbourhood into the following features: </w:t>
      </w:r>
    </w:p>
    <w:p w14:paraId="3C37C961" w14:textId="77777777" w:rsidR="0025106A" w:rsidRPr="0025106A" w:rsidRDefault="0025106A" w:rsidP="005F367D">
      <w:pPr>
        <w:pStyle w:val="BodyText"/>
        <w:numPr>
          <w:ilvl w:val="0"/>
          <w:numId w:val="26"/>
        </w:numPr>
        <w:spacing w:before="120" w:line="260" w:lineRule="atLeast"/>
        <w:rPr>
          <w:rFonts w:cs="Open Sans"/>
        </w:rPr>
      </w:pPr>
      <w:r w:rsidRPr="0025106A">
        <w:rPr>
          <w:rFonts w:cs="Open Sans"/>
        </w:rPr>
        <w:t>Local shopping centred and local facilities and services</w:t>
      </w:r>
    </w:p>
    <w:p w14:paraId="43356E85" w14:textId="77777777" w:rsidR="0025106A" w:rsidRPr="0025106A" w:rsidRDefault="0025106A" w:rsidP="005F367D">
      <w:pPr>
        <w:pStyle w:val="BodyText"/>
        <w:numPr>
          <w:ilvl w:val="0"/>
          <w:numId w:val="26"/>
        </w:numPr>
        <w:spacing w:before="120" w:line="260" w:lineRule="atLeast"/>
        <w:rPr>
          <w:rFonts w:cs="Open Sans"/>
        </w:rPr>
      </w:pPr>
      <w:r w:rsidRPr="0025106A">
        <w:rPr>
          <w:rFonts w:cs="Open Sans"/>
        </w:rPr>
        <w:t>Local schools and lifelong learning opportunities</w:t>
      </w:r>
    </w:p>
    <w:p w14:paraId="73DDCDD0" w14:textId="77777777" w:rsidR="0025106A" w:rsidRPr="0025106A" w:rsidRDefault="0025106A" w:rsidP="005F367D">
      <w:pPr>
        <w:pStyle w:val="BodyText"/>
        <w:numPr>
          <w:ilvl w:val="0"/>
          <w:numId w:val="26"/>
        </w:numPr>
        <w:spacing w:before="120" w:line="260" w:lineRule="atLeast"/>
        <w:rPr>
          <w:rFonts w:cs="Open Sans"/>
        </w:rPr>
      </w:pPr>
      <w:r w:rsidRPr="0025106A">
        <w:rPr>
          <w:rFonts w:cs="Open Sans"/>
        </w:rPr>
        <w:t>Local playgrounds and parks; green streets and spaces; community gardens; sports and recreation facilities</w:t>
      </w:r>
    </w:p>
    <w:p w14:paraId="1F2D9B2D" w14:textId="199EA15A" w:rsidR="0025106A" w:rsidRPr="0025106A" w:rsidRDefault="0025106A" w:rsidP="005F367D">
      <w:pPr>
        <w:pStyle w:val="BodyText"/>
        <w:numPr>
          <w:ilvl w:val="0"/>
          <w:numId w:val="26"/>
        </w:numPr>
        <w:spacing w:before="120" w:line="260" w:lineRule="atLeast"/>
        <w:rPr>
          <w:rFonts w:cs="Open Sans"/>
        </w:rPr>
      </w:pPr>
      <w:r w:rsidRPr="0025106A">
        <w:rPr>
          <w:rFonts w:cs="Open Sans"/>
        </w:rPr>
        <w:t xml:space="preserve">Housing </w:t>
      </w:r>
      <w:r w:rsidR="00C17564" w:rsidRPr="0025106A">
        <w:rPr>
          <w:rFonts w:cs="Open Sans"/>
        </w:rPr>
        <w:t>diversity:</w:t>
      </w:r>
      <w:r w:rsidRPr="0025106A">
        <w:rPr>
          <w:rFonts w:cs="Open Sans"/>
        </w:rPr>
        <w:t xml:space="preserve"> ability to age in place; affordable housing options; safe streets and spaces. </w:t>
      </w:r>
    </w:p>
    <w:p w14:paraId="33A6D581" w14:textId="77777777" w:rsidR="0025106A" w:rsidRPr="0025106A" w:rsidRDefault="0025106A" w:rsidP="005F367D">
      <w:pPr>
        <w:pStyle w:val="BodyText"/>
        <w:numPr>
          <w:ilvl w:val="0"/>
          <w:numId w:val="26"/>
        </w:numPr>
        <w:spacing w:before="120" w:line="260" w:lineRule="atLeast"/>
        <w:rPr>
          <w:rFonts w:cs="Open Sans"/>
        </w:rPr>
      </w:pPr>
      <w:r w:rsidRPr="0025106A">
        <w:rPr>
          <w:rFonts w:cs="Open Sans"/>
        </w:rPr>
        <w:t>Local public transport; safe cycling networks; walkability</w:t>
      </w:r>
    </w:p>
    <w:p w14:paraId="22598CA2" w14:textId="324B615E" w:rsidR="0025106A" w:rsidRPr="0025106A" w:rsidRDefault="00C17564" w:rsidP="005F367D">
      <w:pPr>
        <w:pStyle w:val="BodyText"/>
        <w:numPr>
          <w:ilvl w:val="0"/>
          <w:numId w:val="26"/>
        </w:numPr>
        <w:spacing w:before="120" w:line="260" w:lineRule="atLeast"/>
        <w:rPr>
          <w:rFonts w:cs="Open Sans"/>
        </w:rPr>
      </w:pPr>
      <w:r w:rsidRPr="0025106A">
        <w:rPr>
          <w:rFonts w:cs="Open Sans"/>
        </w:rPr>
        <w:t>Well</w:t>
      </w:r>
      <w:r w:rsidR="0025106A" w:rsidRPr="0025106A">
        <w:rPr>
          <w:rFonts w:cs="Open Sans"/>
        </w:rPr>
        <w:t xml:space="preserve"> connected to public transport; jobs and services within the region; local employment opportunities.</w:t>
      </w:r>
      <w:r w:rsidR="0025106A" w:rsidRPr="0025106A">
        <w:rPr>
          <w:rStyle w:val="EndnoteReference"/>
          <w:rFonts w:cs="Open Sans"/>
          <w:sz w:val="24"/>
        </w:rPr>
        <w:endnoteReference w:id="59"/>
      </w:r>
      <w:r w:rsidR="0025106A" w:rsidRPr="0025106A">
        <w:rPr>
          <w:rFonts w:cs="Open Sans"/>
        </w:rPr>
        <w:t xml:space="preserve"> </w:t>
      </w:r>
    </w:p>
    <w:p w14:paraId="6074E35D" w14:textId="77777777" w:rsidR="0025106A" w:rsidRPr="0025106A" w:rsidRDefault="0025106A" w:rsidP="0025106A">
      <w:pPr>
        <w:pStyle w:val="BodyText"/>
        <w:rPr>
          <w:rFonts w:cs="Open Sans"/>
        </w:rPr>
      </w:pPr>
      <w:r w:rsidRPr="0025106A">
        <w:rPr>
          <w:rFonts w:cs="Open Sans"/>
        </w:rPr>
        <w:t>A key benefit of implementing a walkable neighbourhood is the creation of inclusive, vibrant and healthy neighbourhoods that promote strong sense of place, social cohesion and community connections. However, the walkable neighbourhood concept has the potential to entrench spatial inequality, particularly in relation to people with disability. </w:t>
      </w:r>
    </w:p>
    <w:p w14:paraId="7F434FAE" w14:textId="77777777" w:rsidR="0025106A" w:rsidRPr="0025106A" w:rsidRDefault="0025106A" w:rsidP="0025106A">
      <w:pPr>
        <w:pStyle w:val="BodyText"/>
        <w:rPr>
          <w:rFonts w:cs="Open Sans"/>
        </w:rPr>
      </w:pPr>
      <w:r w:rsidRPr="0025106A">
        <w:rPr>
          <w:rFonts w:cs="Open Sans"/>
        </w:rPr>
        <w:t xml:space="preserve">The distance used in measuring a walkable neighbourhood is underpinned by an assumption of an adult able-bodied walker. This does not account for human diversity, such as children, parents pushing prams, people with disability, and older people. </w:t>
      </w:r>
      <w:r w:rsidRPr="0025106A">
        <w:rPr>
          <w:rStyle w:val="EndnoteReference"/>
          <w:rFonts w:cs="Open Sans"/>
          <w:sz w:val="24"/>
        </w:rPr>
        <w:endnoteReference w:id="60"/>
      </w:r>
      <w:r w:rsidRPr="0025106A">
        <w:rPr>
          <w:rFonts w:cs="Open Sans"/>
        </w:rPr>
        <w:t xml:space="preserve"> </w:t>
      </w:r>
    </w:p>
    <w:p w14:paraId="55018E99" w14:textId="358148F4" w:rsidR="0025106A" w:rsidRPr="0025106A" w:rsidRDefault="0025106A" w:rsidP="0025106A">
      <w:pPr>
        <w:autoSpaceDE w:val="0"/>
        <w:autoSpaceDN w:val="0"/>
        <w:adjustRightInd w:val="0"/>
        <w:rPr>
          <w:rFonts w:cs="Open Sans"/>
        </w:rPr>
      </w:pPr>
      <w:r w:rsidRPr="0025106A">
        <w:rPr>
          <w:rFonts w:eastAsia="Times New Roman" w:cs="Open Sans"/>
        </w:rPr>
        <w:t>While an average range of distances from home to transport facilities such may provide guidance for land use and transport planning decisions, the robustness and general application of these measurements – generally 400m and 800m catchments - has been questioned</w:t>
      </w:r>
      <w:r w:rsidRPr="0025106A">
        <w:rPr>
          <w:rStyle w:val="EndnoteReference"/>
          <w:rFonts w:cs="Open Sans"/>
          <w:sz w:val="24"/>
        </w:rPr>
        <w:endnoteReference w:id="61"/>
      </w:r>
      <w:r w:rsidRPr="0025106A">
        <w:rPr>
          <w:rFonts w:eastAsia="Times New Roman" w:cs="Open Sans"/>
        </w:rPr>
        <w:t>. Calculation of time and distances to these thresholds are based on average adult walking speed (1.22m/second</w:t>
      </w:r>
      <w:r w:rsidRPr="0025106A">
        <w:rPr>
          <w:rFonts w:cs="Open Sans"/>
        </w:rPr>
        <w:t>).</w:t>
      </w:r>
      <w:r w:rsidRPr="0025106A">
        <w:rPr>
          <w:rStyle w:val="EndnoteReference"/>
          <w:rFonts w:cs="Open Sans"/>
          <w:sz w:val="24"/>
        </w:rPr>
        <w:endnoteReference w:id="62"/>
      </w:r>
    </w:p>
    <w:p w14:paraId="1BCBF462" w14:textId="37A6B3AC" w:rsidR="0025106A" w:rsidRPr="0025106A" w:rsidRDefault="0025106A" w:rsidP="0025106A">
      <w:pPr>
        <w:autoSpaceDE w:val="0"/>
        <w:autoSpaceDN w:val="0"/>
        <w:adjustRightInd w:val="0"/>
        <w:rPr>
          <w:rFonts w:cs="Open Sans"/>
        </w:rPr>
      </w:pPr>
      <w:r w:rsidRPr="0025106A">
        <w:rPr>
          <w:rFonts w:eastAsia="Times New Roman" w:cs="Open Sans"/>
        </w:rPr>
        <w:t>This raises questions about who is ignored by the traditional pedshed and the omission of influences other than distance - such as walking speed, topography, weather, and the presence of continuous footpaths,</w:t>
      </w:r>
      <w:r w:rsidRPr="0025106A">
        <w:rPr>
          <w:rStyle w:val="EndnoteReference"/>
          <w:rFonts w:eastAsia="Times New Roman" w:cs="Open Sans"/>
          <w:sz w:val="24"/>
        </w:rPr>
        <w:endnoteReference w:id="63"/>
      </w:r>
      <w:r w:rsidRPr="0025106A">
        <w:rPr>
          <w:rFonts w:eastAsia="Times New Roman" w:cs="Open Sans"/>
        </w:rPr>
        <w:t xml:space="preserve"> as well as tree canopy and street furniture. O</w:t>
      </w:r>
      <w:r w:rsidRPr="0025106A">
        <w:rPr>
          <w:rFonts w:cs="Open Sans"/>
        </w:rPr>
        <w:t>lder adults often walk at speeds much less than the average speeds used to calculate thresholds.</w:t>
      </w:r>
      <w:r w:rsidRPr="0025106A">
        <w:rPr>
          <w:rStyle w:val="EndnoteReference"/>
          <w:rFonts w:cs="Open Sans"/>
          <w:sz w:val="24"/>
        </w:rPr>
        <w:endnoteReference w:id="64"/>
      </w:r>
      <w:r w:rsidRPr="0025106A">
        <w:rPr>
          <w:rFonts w:cs="Open Sans"/>
        </w:rPr>
        <w:t xml:space="preserve"> </w:t>
      </w:r>
      <w:r w:rsidRPr="0025106A">
        <w:rPr>
          <w:rFonts w:eastAsia="Times New Roman" w:cs="Open Sans"/>
        </w:rPr>
        <w:t>Likewise, people with mobility impairments walk at an average speed of 0.63 to 0.81m/second</w:t>
      </w:r>
      <w:r w:rsidRPr="0025106A">
        <w:rPr>
          <w:rFonts w:cs="Open Sans"/>
        </w:rPr>
        <w:t>.</w:t>
      </w:r>
      <w:r w:rsidRPr="0025106A">
        <w:rPr>
          <w:rStyle w:val="EndnoteReference"/>
          <w:rFonts w:cs="Open Sans"/>
          <w:sz w:val="24"/>
        </w:rPr>
        <w:endnoteReference w:id="65"/>
      </w:r>
      <w:r w:rsidRPr="0025106A">
        <w:rPr>
          <w:rFonts w:cs="Open Sans"/>
        </w:rPr>
        <w:t xml:space="preserve"> </w:t>
      </w:r>
    </w:p>
    <w:p w14:paraId="7AF20E48" w14:textId="1EEF49DD" w:rsidR="0025106A" w:rsidRPr="0025106A" w:rsidRDefault="0025106A" w:rsidP="0025106A">
      <w:pPr>
        <w:autoSpaceDE w:val="0"/>
        <w:autoSpaceDN w:val="0"/>
        <w:adjustRightInd w:val="0"/>
        <w:rPr>
          <w:rFonts w:cs="Open Sans"/>
        </w:rPr>
      </w:pPr>
      <w:r w:rsidRPr="0025106A">
        <w:rPr>
          <w:rFonts w:cs="Open Sans"/>
        </w:rPr>
        <w:t>Approaches that plan and design for diversity achieve environments that are beneficial and more usable for all members of the community.</w:t>
      </w:r>
      <w:r w:rsidRPr="0025106A">
        <w:rPr>
          <w:rStyle w:val="EndnoteReference"/>
          <w:rFonts w:cs="Open Sans"/>
          <w:sz w:val="24"/>
        </w:rPr>
        <w:endnoteReference w:id="66"/>
      </w:r>
      <w:r w:rsidRPr="0025106A">
        <w:rPr>
          <w:rFonts w:cs="Open Sans"/>
        </w:rPr>
        <w:t xml:space="preserve"> Therefore, consideration of the site location for delivering inclusive and accessible communities is as important as how the homes are designed. In particular, consideration should be given to how the site relates to the surrounding street and pedestrian network, the quality of the surrounding pedestrian environment and proximity to services and facilities.</w:t>
      </w:r>
    </w:p>
    <w:p w14:paraId="29857684" w14:textId="447C2B3B" w:rsidR="0025106A" w:rsidRPr="0025106A" w:rsidRDefault="0025106A" w:rsidP="0025106A">
      <w:pPr>
        <w:autoSpaceDE w:val="0"/>
        <w:autoSpaceDN w:val="0"/>
        <w:adjustRightInd w:val="0"/>
        <w:rPr>
          <w:rFonts w:cs="Open Sans"/>
        </w:rPr>
      </w:pPr>
      <w:r w:rsidRPr="0025106A">
        <w:rPr>
          <w:rFonts w:cs="Open Sans"/>
        </w:rPr>
        <w:t>These draft Guidelines include ‘</w:t>
      </w:r>
      <w:r w:rsidRPr="006543DF">
        <w:rPr>
          <w:rFonts w:cs="Open Sans"/>
        </w:rPr>
        <w:t>Site Selection</w:t>
      </w:r>
      <w:r w:rsidRPr="0025106A">
        <w:rPr>
          <w:rFonts w:cs="Open Sans"/>
        </w:rPr>
        <w:t>’ as a fundamental element in the Design Process stage. In addition, elements which consider the development site’s access to useable pedestrian footpaths with shallow grades and wide pavements (as well as other design elements) is included in the ‘</w:t>
      </w:r>
      <w:r w:rsidRPr="006543DF">
        <w:rPr>
          <w:rFonts w:cs="Open Sans"/>
        </w:rPr>
        <w:t>Site</w:t>
      </w:r>
      <w:r w:rsidR="006543DF">
        <w:rPr>
          <w:rFonts w:cs="Open Sans"/>
        </w:rPr>
        <w:t>’</w:t>
      </w:r>
      <w:r w:rsidRPr="0025106A">
        <w:rPr>
          <w:rFonts w:cs="Open Sans"/>
        </w:rPr>
        <w:t xml:space="preserve">’ design category. This ensures that access to essential services and facilities for people living in an inclusive community is measured not only by the distance to these services and facilities, but also by the quality and accessibility of the pedestrian environment used to reach them. </w:t>
      </w:r>
    </w:p>
    <w:p w14:paraId="605E64B8" w14:textId="5DF795B2" w:rsidR="007B483D" w:rsidRDefault="0025106A" w:rsidP="0025106A">
      <w:pPr>
        <w:rPr>
          <w:rFonts w:cs="Open Sans"/>
        </w:rPr>
      </w:pPr>
      <w:r w:rsidRPr="0025106A">
        <w:rPr>
          <w:rFonts w:cs="Open Sans"/>
        </w:rPr>
        <w:t>Whilst the 400m and 800m catchments have been used to consider access to services such as public transport, open space and health facilities, this has been qualified by the need to provide appropriate slopes, width and rest stops for people with disability along key accessible footpaths to ensure they can reach essential facilities.</w:t>
      </w:r>
    </w:p>
    <w:p w14:paraId="51E6FD8E" w14:textId="1E9ED496" w:rsidR="0025106A" w:rsidRPr="0025106A" w:rsidRDefault="007B483D" w:rsidP="007B483D">
      <w:pPr>
        <w:keepNext w:val="0"/>
        <w:keepLines w:val="0"/>
        <w:spacing w:before="0" w:after="0"/>
        <w:rPr>
          <w:rFonts w:cs="Open Sans"/>
        </w:rPr>
      </w:pPr>
      <w:r>
        <w:rPr>
          <w:rFonts w:cs="Open Sans"/>
        </w:rPr>
        <w:br w:type="page"/>
      </w:r>
    </w:p>
    <w:p w14:paraId="14A08988" w14:textId="081C5699" w:rsidR="009865C6" w:rsidRDefault="009865C6" w:rsidP="009865C6">
      <w:pPr>
        <w:pStyle w:val="AHRCHeading1"/>
      </w:pPr>
      <w:bookmarkStart w:id="18" w:name="_Toc164259522"/>
      <w:r>
        <w:t>Who should use the draft Guidelines?</w:t>
      </w:r>
      <w:bookmarkEnd w:id="18"/>
    </w:p>
    <w:p w14:paraId="32A7D953" w14:textId="77777777" w:rsidR="00C13771" w:rsidRDefault="00C13771" w:rsidP="00C13771">
      <w:pPr>
        <w:pStyle w:val="BodyText"/>
        <w:rPr>
          <w:rFonts w:cs="Open Sans"/>
        </w:rPr>
      </w:pPr>
      <w:r w:rsidRPr="00C13771">
        <w:rPr>
          <w:rFonts w:cs="Open Sans"/>
        </w:rPr>
        <w:t>The draft Guidelines are intended to be used by anyone involved in designing, delivering or managing housing in Australia. This could include:</w:t>
      </w:r>
    </w:p>
    <w:p w14:paraId="48504CD9" w14:textId="77777777" w:rsidR="00C13771" w:rsidRDefault="00C13771" w:rsidP="005F367D">
      <w:pPr>
        <w:pStyle w:val="BodyText"/>
        <w:numPr>
          <w:ilvl w:val="0"/>
          <w:numId w:val="27"/>
        </w:numPr>
        <w:rPr>
          <w:rFonts w:cs="Open Sans"/>
        </w:rPr>
      </w:pPr>
      <w:r w:rsidRPr="00C13771">
        <w:rPr>
          <w:rFonts w:cs="Open Sans"/>
        </w:rPr>
        <w:t>Design professionals such as architects, interior designers, engineer, access consultants, heritage experts and urban planners amongst others</w:t>
      </w:r>
    </w:p>
    <w:p w14:paraId="61987067" w14:textId="77777777" w:rsidR="00C13771" w:rsidRDefault="00C13771" w:rsidP="005F367D">
      <w:pPr>
        <w:pStyle w:val="BodyText"/>
        <w:numPr>
          <w:ilvl w:val="0"/>
          <w:numId w:val="27"/>
        </w:numPr>
        <w:rPr>
          <w:rFonts w:cs="Open Sans"/>
        </w:rPr>
      </w:pPr>
      <w:r w:rsidRPr="00C13771">
        <w:rPr>
          <w:rFonts w:cs="Open Sans"/>
        </w:rPr>
        <w:t>Developers including from those delivering small-scale to large-scale developments</w:t>
      </w:r>
    </w:p>
    <w:p w14:paraId="26038E38" w14:textId="77777777" w:rsidR="00C13771" w:rsidRDefault="00C13771" w:rsidP="005F367D">
      <w:pPr>
        <w:pStyle w:val="BodyText"/>
        <w:numPr>
          <w:ilvl w:val="0"/>
          <w:numId w:val="27"/>
        </w:numPr>
        <w:rPr>
          <w:rFonts w:cs="Open Sans"/>
        </w:rPr>
      </w:pPr>
      <w:r w:rsidRPr="00C13771">
        <w:rPr>
          <w:rFonts w:cs="Open Sans"/>
        </w:rPr>
        <w:t>Property managers including Community Housing Providers</w:t>
      </w:r>
    </w:p>
    <w:p w14:paraId="441A65DE" w14:textId="77777777" w:rsidR="00C13771" w:rsidRDefault="00C13771" w:rsidP="005F367D">
      <w:pPr>
        <w:pStyle w:val="BodyText"/>
        <w:numPr>
          <w:ilvl w:val="0"/>
          <w:numId w:val="27"/>
        </w:numPr>
        <w:rPr>
          <w:rFonts w:cs="Open Sans"/>
        </w:rPr>
      </w:pPr>
      <w:r w:rsidRPr="00C13771">
        <w:rPr>
          <w:rFonts w:cs="Open Sans"/>
        </w:rPr>
        <w:t>Policy professional including those developing new standards and guidelines for residential development</w:t>
      </w:r>
    </w:p>
    <w:p w14:paraId="5FCF060B" w14:textId="77777777" w:rsidR="00C13771" w:rsidRDefault="00C13771" w:rsidP="005F367D">
      <w:pPr>
        <w:pStyle w:val="BodyText"/>
        <w:numPr>
          <w:ilvl w:val="0"/>
          <w:numId w:val="27"/>
        </w:numPr>
        <w:rPr>
          <w:rFonts w:cs="Open Sans"/>
        </w:rPr>
      </w:pPr>
      <w:r w:rsidRPr="00C13771">
        <w:rPr>
          <w:rFonts w:cs="Open Sans"/>
        </w:rPr>
        <w:t>Home owners including those renting out their properties or undertaking renovations</w:t>
      </w:r>
    </w:p>
    <w:p w14:paraId="7CBA0DD7" w14:textId="709F3922" w:rsidR="00996E33" w:rsidRDefault="00C13771" w:rsidP="005F367D">
      <w:pPr>
        <w:pStyle w:val="BodyText"/>
        <w:numPr>
          <w:ilvl w:val="0"/>
          <w:numId w:val="27"/>
        </w:numPr>
        <w:rPr>
          <w:rFonts w:cs="Open Sans"/>
        </w:rPr>
      </w:pPr>
      <w:r w:rsidRPr="00C13771">
        <w:rPr>
          <w:rFonts w:cs="Open Sans"/>
        </w:rPr>
        <w:t>Building certifiers</w:t>
      </w:r>
    </w:p>
    <w:p w14:paraId="083B93BC" w14:textId="79B325A4" w:rsidR="00C13771" w:rsidRPr="00C13771" w:rsidRDefault="00996E33" w:rsidP="00996E33">
      <w:pPr>
        <w:keepNext w:val="0"/>
        <w:keepLines w:val="0"/>
        <w:spacing w:before="0" w:after="0"/>
        <w:rPr>
          <w:rFonts w:cs="Open Sans"/>
        </w:rPr>
      </w:pPr>
      <w:r>
        <w:rPr>
          <w:rFonts w:cs="Open Sans"/>
        </w:rPr>
        <w:br w:type="page"/>
      </w:r>
    </w:p>
    <w:p w14:paraId="37645470" w14:textId="3EA5D77A" w:rsidR="009865C6" w:rsidRDefault="009865C6" w:rsidP="009865C6">
      <w:pPr>
        <w:pStyle w:val="AHRCHeading1"/>
      </w:pPr>
      <w:bookmarkStart w:id="19" w:name="_Toc164259523"/>
      <w:r>
        <w:t>Approach</w:t>
      </w:r>
      <w:bookmarkEnd w:id="19"/>
    </w:p>
    <w:p w14:paraId="76615117" w14:textId="61E02D57" w:rsidR="00996E33" w:rsidRPr="00A704AE" w:rsidRDefault="00A704AE" w:rsidP="00996E33">
      <w:pPr>
        <w:rPr>
          <w:rFonts w:cs="Open Sans"/>
        </w:rPr>
      </w:pPr>
      <w:r w:rsidRPr="00A704AE">
        <w:rPr>
          <w:rFonts w:eastAsia="Times New Roman" w:cs="Open Sans"/>
        </w:rPr>
        <w:t xml:space="preserve">The Draft Guidelines breaks down design choices, development processes, and operation strategies into Elements. </w:t>
      </w:r>
      <w:r w:rsidRPr="00A704AE">
        <w:rPr>
          <w:rFonts w:eastAsia="Times New Roman" w:cs="Open Sans"/>
          <w:b/>
          <w:bCs/>
        </w:rPr>
        <w:t>Elements</w:t>
      </w:r>
      <w:r w:rsidRPr="00A704AE">
        <w:rPr>
          <w:rFonts w:eastAsia="Times New Roman" w:cs="Open Sans"/>
        </w:rPr>
        <w:t xml:space="preserve"> are then categorised by </w:t>
      </w:r>
      <w:r w:rsidRPr="00A704AE">
        <w:rPr>
          <w:rFonts w:eastAsia="Times New Roman" w:cs="Open Sans"/>
          <w:b/>
          <w:bCs/>
        </w:rPr>
        <w:t>Design Categories, Impact Areas, and Additional</w:t>
      </w:r>
      <w:r w:rsidRPr="00A704AE">
        <w:rPr>
          <w:rFonts w:eastAsia="Times New Roman" w:cs="Open Sans"/>
        </w:rPr>
        <w:t xml:space="preserve"> Benefits as follows</w:t>
      </w:r>
      <w:r w:rsidR="00013127">
        <w:rPr>
          <w:rFonts w:eastAsia="Times New Roman" w:cs="Open Sans"/>
        </w:rPr>
        <w:t>.</w:t>
      </w:r>
    </w:p>
    <w:p w14:paraId="1BEC5040" w14:textId="17EA3189" w:rsidR="009865C6" w:rsidRDefault="009865C6" w:rsidP="007B483D">
      <w:pPr>
        <w:pStyle w:val="AHRCHeading2"/>
      </w:pPr>
      <w:bookmarkStart w:id="20" w:name="_Toc164259524"/>
      <w:r>
        <w:t>Design Categories</w:t>
      </w:r>
      <w:bookmarkEnd w:id="20"/>
    </w:p>
    <w:p w14:paraId="549A96EA" w14:textId="77777777" w:rsidR="00176A46" w:rsidRPr="00FA6ADC" w:rsidRDefault="00176A46" w:rsidP="007B483D">
      <w:pPr>
        <w:pStyle w:val="BodyText"/>
        <w:rPr>
          <w:rFonts w:cs="Open Sans"/>
        </w:rPr>
      </w:pPr>
      <w:r w:rsidRPr="009F5167">
        <w:rPr>
          <w:rFonts w:cs="Open Sans"/>
        </w:rPr>
        <w:t xml:space="preserve">Choices throughout the development, design, and operations process impact access and inclusion. Each part of phase of the process in the Draft Guideline is defined as a </w:t>
      </w:r>
      <w:r w:rsidRPr="009F5167">
        <w:rPr>
          <w:rFonts w:cs="Open Sans"/>
          <w:b/>
          <w:bCs/>
        </w:rPr>
        <w:t>Design Category</w:t>
      </w:r>
      <w:r w:rsidRPr="009F5167">
        <w:rPr>
          <w:rFonts w:cs="Open Sans"/>
        </w:rPr>
        <w:t xml:space="preserve">. Design Categories help outline when in the process an element can be implemented, and what member or part of the development that element sits </w:t>
      </w:r>
      <w:r w:rsidRPr="00FA6ADC">
        <w:rPr>
          <w:rFonts w:cs="Open Sans"/>
        </w:rPr>
        <w:t xml:space="preserve">within. </w:t>
      </w:r>
    </w:p>
    <w:p w14:paraId="499C82D9" w14:textId="77777777" w:rsidR="00176A46" w:rsidRPr="006543DF" w:rsidRDefault="00176A46" w:rsidP="006543DF">
      <w:pPr>
        <w:pStyle w:val="ListBullet1"/>
        <w:keepNext/>
        <w:keepLines/>
        <w:rPr>
          <w:rStyle w:val="Strong"/>
          <w:rFonts w:cs="Open Sans"/>
        </w:rPr>
      </w:pPr>
      <w:r w:rsidRPr="006543DF">
        <w:rPr>
          <w:rStyle w:val="Strong"/>
          <w:rFonts w:cs="Open Sans"/>
        </w:rPr>
        <w:t>Design Process</w:t>
      </w:r>
    </w:p>
    <w:p w14:paraId="145491A1" w14:textId="7E36C6F8" w:rsidR="00176A46" w:rsidRPr="00FA6ADC" w:rsidRDefault="00176A46" w:rsidP="007B483D">
      <w:pPr>
        <w:pStyle w:val="BodyText"/>
        <w:ind w:left="360"/>
        <w:rPr>
          <w:rFonts w:cs="Open Sans"/>
        </w:rPr>
      </w:pPr>
      <w:r w:rsidRPr="00FA6ADC">
        <w:rPr>
          <w:rFonts w:cs="Open Sans"/>
        </w:rPr>
        <w:t>Elements that the project team will utilise to support comprehensive access and inclusion goals for residents; everything from building the team to community engagement to processes that provide access and define an inclusive building program.</w:t>
      </w:r>
    </w:p>
    <w:p w14:paraId="0B639C51" w14:textId="77777777" w:rsidR="00176A46" w:rsidRPr="006543DF" w:rsidRDefault="00176A46" w:rsidP="006543DF">
      <w:pPr>
        <w:pStyle w:val="ListBullet1"/>
        <w:keepNext/>
        <w:keepLines/>
        <w:rPr>
          <w:rStyle w:val="Strong"/>
          <w:rFonts w:cs="Open Sans"/>
        </w:rPr>
      </w:pPr>
      <w:r w:rsidRPr="006543DF">
        <w:rPr>
          <w:rStyle w:val="Strong"/>
          <w:rFonts w:cs="Open Sans"/>
        </w:rPr>
        <w:t>Site</w:t>
      </w:r>
    </w:p>
    <w:p w14:paraId="07708634" w14:textId="77777777" w:rsidR="00176A46" w:rsidRPr="00FA6ADC" w:rsidRDefault="00176A46" w:rsidP="007B483D">
      <w:pPr>
        <w:pStyle w:val="BodyText"/>
        <w:ind w:left="360"/>
        <w:rPr>
          <w:rFonts w:cs="Open Sans"/>
        </w:rPr>
      </w:pPr>
      <w:r w:rsidRPr="00FA6ADC">
        <w:rPr>
          <w:rFonts w:cs="Open Sans"/>
        </w:rPr>
        <w:t>The proximity of residential development to public transport, services, accessible indoor and outdoor amenities, accessible public open space and employment, as well as the physical characteristics of the site itself to support easy access from the front door to accessible pathways surrounding the site.</w:t>
      </w:r>
    </w:p>
    <w:p w14:paraId="02D923E7" w14:textId="77777777" w:rsidR="00176A46" w:rsidRPr="006543DF" w:rsidRDefault="00176A46" w:rsidP="006543DF">
      <w:pPr>
        <w:pStyle w:val="ListBullet1"/>
        <w:keepNext/>
        <w:keepLines/>
        <w:ind w:left="426" w:hanging="426"/>
        <w:rPr>
          <w:rStyle w:val="Strong"/>
          <w:rFonts w:cs="Open Sans"/>
        </w:rPr>
      </w:pPr>
      <w:r w:rsidRPr="006543DF">
        <w:rPr>
          <w:rStyle w:val="Strong"/>
          <w:rFonts w:cs="Open Sans"/>
        </w:rPr>
        <w:t>Building Components*</w:t>
      </w:r>
    </w:p>
    <w:p w14:paraId="5F43126F" w14:textId="77777777" w:rsidR="00176A46" w:rsidRPr="00FA6ADC" w:rsidRDefault="00176A46" w:rsidP="007B483D">
      <w:pPr>
        <w:pStyle w:val="BodyText"/>
        <w:ind w:left="360"/>
        <w:rPr>
          <w:rFonts w:cs="Open Sans"/>
        </w:rPr>
      </w:pPr>
      <w:r w:rsidRPr="00FA6ADC">
        <w:rPr>
          <w:rFonts w:cs="Open Sans"/>
        </w:rPr>
        <w:t>Physical features that might occur both on the site and in the building, or in various types of interior and exterior on-site spaces. This includes interior features of the building, excluding the dwelling units. This includes spaces like the lobby, corridors, and common rooms and amenities, as well as accessible walkways through buildings or amenities, and opportunities for usable outdoor spaces like gardens, playgrounds, or gathering spots.</w:t>
      </w:r>
    </w:p>
    <w:p w14:paraId="2B270B0A" w14:textId="77777777" w:rsidR="00176A46" w:rsidRPr="006543DF" w:rsidRDefault="00176A46" w:rsidP="006543DF">
      <w:pPr>
        <w:pStyle w:val="ListBullet1"/>
        <w:keepNext/>
        <w:keepLines/>
        <w:rPr>
          <w:rStyle w:val="Strong"/>
          <w:rFonts w:cs="Open Sans"/>
        </w:rPr>
      </w:pPr>
      <w:r w:rsidRPr="006543DF">
        <w:rPr>
          <w:rStyle w:val="Strong"/>
          <w:rFonts w:cs="Open Sans"/>
        </w:rPr>
        <w:t>Interior Spaces*</w:t>
      </w:r>
    </w:p>
    <w:p w14:paraId="13DF3988" w14:textId="167C1B39" w:rsidR="00176A46" w:rsidRPr="00FA6ADC" w:rsidRDefault="00176A46" w:rsidP="007B483D">
      <w:pPr>
        <w:pStyle w:val="BodyText"/>
        <w:ind w:left="360"/>
        <w:rPr>
          <w:rFonts w:cs="Open Sans"/>
        </w:rPr>
      </w:pPr>
      <w:r w:rsidRPr="00FA6ADC">
        <w:rPr>
          <w:rFonts w:cs="Open Sans"/>
        </w:rPr>
        <w:t>Interior features of the building, excluding the dwelling units. This includes spaces like the lobby, corridors, and special rooms like mailrooms, and gyms, as well as broader ideas about overall design approaches and program elements for the building.</w:t>
      </w:r>
    </w:p>
    <w:p w14:paraId="75AEC10A" w14:textId="77777777" w:rsidR="00176A46" w:rsidRPr="006543DF" w:rsidRDefault="00176A46" w:rsidP="006543DF">
      <w:pPr>
        <w:pStyle w:val="ListBullet1"/>
        <w:keepNext/>
        <w:keepLines/>
        <w:rPr>
          <w:rStyle w:val="Strong"/>
          <w:rFonts w:cs="Open Sans"/>
        </w:rPr>
      </w:pPr>
      <w:r w:rsidRPr="006543DF">
        <w:rPr>
          <w:rStyle w:val="Strong"/>
          <w:rFonts w:cs="Open Sans"/>
        </w:rPr>
        <w:t>Dwelling Units</w:t>
      </w:r>
    </w:p>
    <w:p w14:paraId="4C308409" w14:textId="322D0863" w:rsidR="00176A46" w:rsidRPr="00FA6ADC" w:rsidRDefault="00176A46" w:rsidP="007B483D">
      <w:pPr>
        <w:pStyle w:val="BodyText"/>
        <w:ind w:left="360"/>
        <w:rPr>
          <w:rFonts w:cs="Open Sans"/>
        </w:rPr>
      </w:pPr>
      <w:r w:rsidRPr="00FA6ADC">
        <w:rPr>
          <w:rFonts w:cs="Open Sans"/>
        </w:rPr>
        <w:t>Specific room-by-room features that improve the interior of the dwelling units for residents. Features provide guidance to the project team for design of the overall dwelling unit.</w:t>
      </w:r>
    </w:p>
    <w:p w14:paraId="7C461A38" w14:textId="77777777" w:rsidR="00176A46" w:rsidRPr="006543DF" w:rsidRDefault="00176A46" w:rsidP="006543DF">
      <w:pPr>
        <w:pStyle w:val="ListBullet1"/>
        <w:keepNext/>
        <w:keepLines/>
        <w:rPr>
          <w:rStyle w:val="Strong"/>
          <w:rFonts w:cs="Open Sans"/>
        </w:rPr>
      </w:pPr>
      <w:r w:rsidRPr="006543DF">
        <w:rPr>
          <w:rStyle w:val="Strong"/>
          <w:rFonts w:cs="Open Sans"/>
        </w:rPr>
        <w:t>Operations &amp; Amenities**</w:t>
      </w:r>
    </w:p>
    <w:p w14:paraId="2868C517" w14:textId="77777777" w:rsidR="00176A46" w:rsidRPr="009F5167" w:rsidRDefault="00176A46" w:rsidP="00176A46">
      <w:pPr>
        <w:pStyle w:val="BodyText"/>
        <w:ind w:left="360"/>
        <w:rPr>
          <w:rFonts w:cs="Open Sans"/>
        </w:rPr>
      </w:pPr>
      <w:r w:rsidRPr="009F5167">
        <w:rPr>
          <w:rFonts w:cs="Open Sans"/>
        </w:rPr>
        <w:t>Operations guidelines, building staffing, on-site services, and resident experiences. Services that create connections between residents and the community that feel natural to the resident and are centred on the resident’s housing goals.</w:t>
      </w:r>
    </w:p>
    <w:p w14:paraId="565DC8D0" w14:textId="4DCFD0D1" w:rsidR="00176A46" w:rsidRPr="009F5167" w:rsidRDefault="00176A46" w:rsidP="00176A46">
      <w:pPr>
        <w:pStyle w:val="BodyText"/>
        <w:rPr>
          <w:rFonts w:cs="Open Sans"/>
        </w:rPr>
      </w:pPr>
      <w:r w:rsidRPr="009F5167">
        <w:rPr>
          <w:rFonts w:cs="Open Sans"/>
        </w:rPr>
        <w:t>*These Design Category is generally only applicable to housing types with common areas or shared facilities including apartment buildings and shared housing. It may also be applicable to some types of attached housing such as townhouses which have common areas of communal open space, shared parking areas and similar amenities.</w:t>
      </w:r>
    </w:p>
    <w:p w14:paraId="74CE3215" w14:textId="49BFC728" w:rsidR="00A704AE" w:rsidRPr="009F5167" w:rsidRDefault="00176A46" w:rsidP="00176A46">
      <w:pPr>
        <w:pStyle w:val="BodyText"/>
        <w:rPr>
          <w:rFonts w:cs="Open Sans"/>
        </w:rPr>
      </w:pPr>
      <w:r w:rsidRPr="009F5167">
        <w:rPr>
          <w:rFonts w:cs="Open Sans"/>
        </w:rPr>
        <w:t>**This Design Category is generally only applicable to rental housing including social and affordable housing and shared housing.</w:t>
      </w:r>
    </w:p>
    <w:p w14:paraId="22E69451" w14:textId="20244F9C" w:rsidR="009865C6" w:rsidRDefault="009865C6" w:rsidP="009865C6">
      <w:pPr>
        <w:pStyle w:val="AHRCHeading2"/>
      </w:pPr>
      <w:bookmarkStart w:id="21" w:name="_Toc164259525"/>
      <w:r>
        <w:t>Impact Areas</w:t>
      </w:r>
      <w:bookmarkEnd w:id="21"/>
    </w:p>
    <w:p w14:paraId="2529FEDA" w14:textId="629CDE0F" w:rsidR="008A167B" w:rsidRPr="00FA6ADC" w:rsidRDefault="008A167B" w:rsidP="007B483D">
      <w:pPr>
        <w:autoSpaceDE w:val="0"/>
        <w:autoSpaceDN w:val="0"/>
        <w:adjustRightInd w:val="0"/>
        <w:spacing w:after="120"/>
        <w:rPr>
          <w:rFonts w:cs="Open Sans"/>
        </w:rPr>
      </w:pPr>
      <w:r w:rsidRPr="00FA6ADC">
        <w:rPr>
          <w:rFonts w:eastAsia="Times New Roman" w:cs="Open Sans"/>
        </w:rPr>
        <w:t xml:space="preserve">As the Draft Guidelines are designed to support cross-disability accessibility, each element supports one or more impact areas. These impact areas are intentionally not named after a diagnosis or type of </w:t>
      </w:r>
      <w:r w:rsidRPr="00FA6ADC">
        <w:rPr>
          <w:rFonts w:cs="Open Sans"/>
        </w:rPr>
        <w:t>disability, but instead link to access needs that different design or program choices can support.</w:t>
      </w:r>
    </w:p>
    <w:p w14:paraId="5722A844" w14:textId="77777777" w:rsidR="008A167B" w:rsidRPr="006543DF" w:rsidRDefault="008A167B" w:rsidP="006543DF">
      <w:pPr>
        <w:pStyle w:val="ListBullet1"/>
        <w:keepNext/>
        <w:keepLines/>
        <w:ind w:left="426" w:hanging="426"/>
        <w:rPr>
          <w:rStyle w:val="Strong"/>
          <w:rFonts w:cs="Open Sans"/>
        </w:rPr>
      </w:pPr>
      <w:r w:rsidRPr="006543DF">
        <w:rPr>
          <w:rStyle w:val="Strong"/>
          <w:rFonts w:cs="Open Sans"/>
        </w:rPr>
        <w:t>Cognitive Access</w:t>
      </w:r>
    </w:p>
    <w:p w14:paraId="679E25F2" w14:textId="77777777" w:rsidR="008A167B" w:rsidRPr="00FA6ADC" w:rsidRDefault="008A167B" w:rsidP="007B483D">
      <w:pPr>
        <w:autoSpaceDE w:val="0"/>
        <w:autoSpaceDN w:val="0"/>
        <w:adjustRightInd w:val="0"/>
        <w:ind w:left="360"/>
        <w:rPr>
          <w:rFonts w:cs="Open Sans"/>
        </w:rPr>
      </w:pPr>
      <w:r w:rsidRPr="00FA6ADC">
        <w:rPr>
          <w:rFonts w:cs="Open Sans"/>
        </w:rPr>
        <w:t>Individuals who process information differently, who have alternative language reception and/or communication preferences and needs, who need items or materials presented in different ways or speeds of information, and/or who use supports in understanding and content retention, information processing, and decision making or choice selection. Includes wayfinding support for memory or orientation.</w:t>
      </w:r>
    </w:p>
    <w:p w14:paraId="3922AEAC" w14:textId="77777777" w:rsidR="008A167B" w:rsidRPr="006543DF" w:rsidRDefault="008A167B" w:rsidP="006543DF">
      <w:pPr>
        <w:pStyle w:val="ListBullet1"/>
        <w:keepNext/>
        <w:keepLines/>
        <w:ind w:left="426" w:hanging="426"/>
        <w:rPr>
          <w:rStyle w:val="Strong"/>
          <w:rFonts w:cs="Open Sans"/>
        </w:rPr>
      </w:pPr>
      <w:r w:rsidRPr="006543DF">
        <w:rPr>
          <w:rStyle w:val="Strong"/>
          <w:rFonts w:cs="Open Sans"/>
        </w:rPr>
        <w:t>Mobility &amp; Height</w:t>
      </w:r>
    </w:p>
    <w:p w14:paraId="0293DCB2" w14:textId="77777777" w:rsidR="008A167B" w:rsidRPr="00FA6ADC" w:rsidRDefault="008A167B" w:rsidP="007B483D">
      <w:pPr>
        <w:autoSpaceDE w:val="0"/>
        <w:autoSpaceDN w:val="0"/>
        <w:adjustRightInd w:val="0"/>
        <w:ind w:left="360"/>
        <w:rPr>
          <w:rFonts w:cs="Open Sans"/>
        </w:rPr>
      </w:pPr>
      <w:r w:rsidRPr="00FA6ADC">
        <w:rPr>
          <w:rFonts w:cs="Open Sans"/>
        </w:rPr>
        <w:t>Individuals who have limited use of their limbs, limited range of motion or dexterity, who use mobility supports (e.g. wheelchairs; scooters; walkers; canes; grab bars), who are of short stature, and/or who use assistive tools (e.g. reachers, step ladders, stools, etc.) to access spaces.</w:t>
      </w:r>
    </w:p>
    <w:p w14:paraId="7D8654D4" w14:textId="77777777" w:rsidR="008A167B" w:rsidRPr="006543DF" w:rsidRDefault="008A167B" w:rsidP="006543DF">
      <w:pPr>
        <w:pStyle w:val="ListBullet1"/>
        <w:keepNext/>
        <w:keepLines/>
        <w:ind w:left="426" w:hanging="426"/>
        <w:rPr>
          <w:rStyle w:val="Strong"/>
          <w:rFonts w:cs="Open Sans"/>
        </w:rPr>
      </w:pPr>
      <w:r w:rsidRPr="006543DF">
        <w:rPr>
          <w:rStyle w:val="Strong"/>
          <w:rFonts w:cs="Open Sans"/>
        </w:rPr>
        <w:t>Hearing &amp; Acoustics</w:t>
      </w:r>
    </w:p>
    <w:p w14:paraId="257143C1" w14:textId="77777777" w:rsidR="008A167B" w:rsidRPr="00FA6ADC" w:rsidRDefault="008A167B" w:rsidP="007B483D">
      <w:pPr>
        <w:autoSpaceDE w:val="0"/>
        <w:autoSpaceDN w:val="0"/>
        <w:adjustRightInd w:val="0"/>
        <w:ind w:left="360"/>
        <w:rPr>
          <w:rFonts w:cs="Open Sans"/>
        </w:rPr>
      </w:pPr>
      <w:r w:rsidRPr="00FA6ADC">
        <w:rPr>
          <w:rFonts w:cs="Open Sans"/>
        </w:rPr>
        <w:t>Individuals who are hard of hearing, use hearing supports and devices to engage in surrounding environments (i.e., voice amplification devices, hearing aids, video relay services, cochlear implants, ASL, etc.), and/or who have auditory sensory sensitivities.</w:t>
      </w:r>
    </w:p>
    <w:p w14:paraId="0540FB8A" w14:textId="04A79E07" w:rsidR="008A167B" w:rsidRPr="006543DF" w:rsidRDefault="008A167B" w:rsidP="006543DF">
      <w:pPr>
        <w:pStyle w:val="ListBullet1"/>
        <w:keepNext/>
        <w:keepLines/>
        <w:ind w:left="426" w:hanging="426"/>
        <w:rPr>
          <w:rStyle w:val="Strong"/>
          <w:rFonts w:cs="Open Sans"/>
        </w:rPr>
      </w:pPr>
      <w:r w:rsidRPr="006543DF">
        <w:rPr>
          <w:rStyle w:val="Strong"/>
          <w:rFonts w:cs="Open Sans"/>
        </w:rPr>
        <w:t>Vision</w:t>
      </w:r>
    </w:p>
    <w:p w14:paraId="28FE87FE" w14:textId="77777777" w:rsidR="008A167B" w:rsidRPr="00FA6ADC" w:rsidRDefault="008A167B" w:rsidP="007B483D">
      <w:pPr>
        <w:autoSpaceDE w:val="0"/>
        <w:autoSpaceDN w:val="0"/>
        <w:adjustRightInd w:val="0"/>
        <w:ind w:left="360"/>
        <w:rPr>
          <w:rFonts w:cs="Open Sans"/>
        </w:rPr>
      </w:pPr>
      <w:r w:rsidRPr="00FA6ADC">
        <w:rPr>
          <w:rFonts w:cs="Open Sans"/>
        </w:rPr>
        <w:t>Individuals who are blind, who have low vision, and/or who use visual supports and devices to engage in surrounding environments (e.g. braille, screen readers, magnifiers, lightboxes, etc.). This can also include people with high sensitivity to glare, or rapid changes in light levels.</w:t>
      </w:r>
    </w:p>
    <w:p w14:paraId="47B3F137" w14:textId="2D6620C6" w:rsidR="008A167B" w:rsidRPr="006543DF" w:rsidRDefault="008A167B" w:rsidP="006543DF">
      <w:pPr>
        <w:pStyle w:val="ListBullet1"/>
        <w:keepNext/>
        <w:keepLines/>
        <w:ind w:left="426" w:hanging="426"/>
        <w:rPr>
          <w:rStyle w:val="Strong"/>
          <w:rFonts w:cs="Open Sans"/>
        </w:rPr>
      </w:pPr>
      <w:r w:rsidRPr="006543DF">
        <w:rPr>
          <w:rStyle w:val="Strong"/>
          <w:rFonts w:cs="Open Sans"/>
        </w:rPr>
        <w:t>Health &amp; Wellness</w:t>
      </w:r>
    </w:p>
    <w:p w14:paraId="5D39B1EE" w14:textId="77777777" w:rsidR="008A167B" w:rsidRPr="00FA6ADC" w:rsidRDefault="008A167B" w:rsidP="007B483D">
      <w:pPr>
        <w:autoSpaceDE w:val="0"/>
        <w:autoSpaceDN w:val="0"/>
        <w:adjustRightInd w:val="0"/>
        <w:ind w:left="360"/>
        <w:rPr>
          <w:rFonts w:cs="Open Sans"/>
        </w:rPr>
      </w:pPr>
      <w:r w:rsidRPr="00FA6ADC">
        <w:rPr>
          <w:rFonts w:cs="Open Sans"/>
        </w:rPr>
        <w:t>Individuals who have chronic health conditions, who have allergies and chemical sensitivities, are immunocompromised, and/or regularly utilise medical and/or therapeutic services. Aspects of the building that promote wellness for all, such as connection to nature and natural light, are also included.</w:t>
      </w:r>
    </w:p>
    <w:p w14:paraId="096BE755" w14:textId="4204288B" w:rsidR="008A167B" w:rsidRPr="006543DF" w:rsidRDefault="008A167B" w:rsidP="006543DF">
      <w:pPr>
        <w:pStyle w:val="ListBullet1"/>
        <w:keepNext/>
        <w:keepLines/>
        <w:ind w:left="426" w:hanging="426"/>
        <w:rPr>
          <w:rStyle w:val="Strong"/>
          <w:rFonts w:cs="Open Sans"/>
        </w:rPr>
      </w:pPr>
      <w:r w:rsidRPr="006543DF">
        <w:rPr>
          <w:rStyle w:val="Strong"/>
          <w:rFonts w:cs="Open Sans"/>
        </w:rPr>
        <w:t>Support Needs</w:t>
      </w:r>
    </w:p>
    <w:p w14:paraId="393CEA09" w14:textId="44890B3B" w:rsidR="00013127" w:rsidRPr="008A167B" w:rsidRDefault="008A167B" w:rsidP="007B483D">
      <w:pPr>
        <w:autoSpaceDE w:val="0"/>
        <w:autoSpaceDN w:val="0"/>
        <w:adjustRightInd w:val="0"/>
        <w:ind w:left="360"/>
        <w:rPr>
          <w:rFonts w:cs="Open Sans"/>
        </w:rPr>
      </w:pPr>
      <w:r w:rsidRPr="00FA6ADC">
        <w:rPr>
          <w:rFonts w:cs="Open Sans"/>
        </w:rPr>
        <w:t>Individuals who use support services in their home and/or the community including but not limited to: direct support professionals, health</w:t>
      </w:r>
      <w:r w:rsidRPr="008A167B">
        <w:rPr>
          <w:rFonts w:cs="Open Sans"/>
        </w:rPr>
        <w:t xml:space="preserve"> aides, nursing support, behavioural supports, and individualized therapies. Can also include individuals using in-house family support for mobility or other assistance.</w:t>
      </w:r>
    </w:p>
    <w:p w14:paraId="52FFB4AB" w14:textId="46DB37CB" w:rsidR="009865C6" w:rsidRDefault="009865C6" w:rsidP="009865C6">
      <w:pPr>
        <w:pStyle w:val="AHRCHeading2"/>
      </w:pPr>
      <w:bookmarkStart w:id="22" w:name="_Toc164259526"/>
      <w:r>
        <w:t>Additional Benefits</w:t>
      </w:r>
      <w:bookmarkEnd w:id="22"/>
    </w:p>
    <w:p w14:paraId="68FEACD2" w14:textId="34942374" w:rsidR="00CC52FE" w:rsidRPr="00FA6ADC" w:rsidRDefault="00CC52FE" w:rsidP="00CC52FE">
      <w:pPr>
        <w:autoSpaceDE w:val="0"/>
        <w:autoSpaceDN w:val="0"/>
        <w:adjustRightInd w:val="0"/>
        <w:rPr>
          <w:rFonts w:cs="Open Sans"/>
        </w:rPr>
      </w:pPr>
      <w:r w:rsidRPr="00FA6ADC">
        <w:rPr>
          <w:rFonts w:eastAsia="Times New Roman" w:cs="Open Sans"/>
        </w:rPr>
        <w:t xml:space="preserve">Choices made to support the accessibility and inclusion of individuals with disability result in greater benefits and better housing for all people. All elements in the Draft Guidelines advance multiple and various benefits for diverse groups of residents and neighbours, </w:t>
      </w:r>
      <w:r w:rsidRPr="00FA6ADC">
        <w:rPr>
          <w:rFonts w:cs="Open Sans"/>
        </w:rPr>
        <w:t>but some elements are specific to the following additional benefits.</w:t>
      </w:r>
    </w:p>
    <w:p w14:paraId="0D38F339"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Affordability</w:t>
      </w:r>
    </w:p>
    <w:p w14:paraId="5CD779A4" w14:textId="3220F381" w:rsidR="00CC52FE" w:rsidRPr="00FA6ADC" w:rsidRDefault="00CC52FE" w:rsidP="00CC52FE">
      <w:pPr>
        <w:autoSpaceDE w:val="0"/>
        <w:autoSpaceDN w:val="0"/>
        <w:adjustRightInd w:val="0"/>
        <w:ind w:left="360"/>
        <w:rPr>
          <w:rFonts w:cs="Open Sans"/>
        </w:rPr>
      </w:pPr>
      <w:r w:rsidRPr="00FA6ADC">
        <w:rPr>
          <w:rFonts w:cs="Open Sans"/>
        </w:rPr>
        <w:t>People aged 15-64 with a disability are twice as likely to be unemployed as those without a disability and are more than twice as likely to be in financial stress as those without a disability.  An individual reliant on the disability support allowance as their primary source of income would have to spend almost of their allowance on rent if renting in the private market.  Elements that meet additional affordability goals support project feasibility and increased affordability goals.</w:t>
      </w:r>
    </w:p>
    <w:p w14:paraId="516281A9"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Equality</w:t>
      </w:r>
    </w:p>
    <w:p w14:paraId="4B151E9D" w14:textId="77777777" w:rsidR="00CC52FE" w:rsidRPr="00FA6ADC" w:rsidRDefault="00CC52FE" w:rsidP="00CC52FE">
      <w:pPr>
        <w:autoSpaceDE w:val="0"/>
        <w:autoSpaceDN w:val="0"/>
        <w:adjustRightInd w:val="0"/>
        <w:ind w:left="360"/>
        <w:rPr>
          <w:rFonts w:cs="Open Sans"/>
        </w:rPr>
      </w:pPr>
      <w:r w:rsidRPr="00FA6ADC">
        <w:rPr>
          <w:rFonts w:cs="Open Sans"/>
        </w:rPr>
        <w:t>Focusing housing delivery on the marginalised groups is essential to expanding inclusion and access. Elements address specific ways to increase diversity strategies in design and operation, broad equality goals, accessibility and inclusion for Indigenous, Culturally and Linguistically Diverse (CALD), and LGBTIQA+ individuals, and strategies to support the inclusion of individuals with intersectional identities.</w:t>
      </w:r>
    </w:p>
    <w:p w14:paraId="04444E4C"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Environmental sustainability</w:t>
      </w:r>
    </w:p>
    <w:p w14:paraId="4B7C643E" w14:textId="352A77F3" w:rsidR="00CC52FE" w:rsidRPr="00FA6ADC" w:rsidRDefault="00CC52FE" w:rsidP="00CC52FE">
      <w:pPr>
        <w:autoSpaceDE w:val="0"/>
        <w:autoSpaceDN w:val="0"/>
        <w:adjustRightInd w:val="0"/>
        <w:ind w:left="360"/>
        <w:rPr>
          <w:rFonts w:cs="Open Sans"/>
        </w:rPr>
      </w:pPr>
      <w:r w:rsidRPr="00FA6ADC">
        <w:rPr>
          <w:rFonts w:cs="Open Sans"/>
        </w:rPr>
        <w:t>Choices made to improve materials selection, climate reducing strategies, daylighting, site selection, space planning, and overall design; often achieving sustainability and environmental impact goals. Beyond providing direct impacts with healthier environments and reduced energy costs for all residents, environmental sustainability approaches even provide positive externalities to the greater society, including community members with disability.</w:t>
      </w:r>
    </w:p>
    <w:p w14:paraId="7E1E85EC"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Safety</w:t>
      </w:r>
    </w:p>
    <w:p w14:paraId="7404A20C" w14:textId="3948882F" w:rsidR="00CC52FE" w:rsidRPr="00FA6ADC" w:rsidRDefault="00CC52FE" w:rsidP="00CC52FE">
      <w:pPr>
        <w:autoSpaceDE w:val="0"/>
        <w:autoSpaceDN w:val="0"/>
        <w:adjustRightInd w:val="0"/>
        <w:ind w:left="360"/>
        <w:rPr>
          <w:rFonts w:cs="Open Sans"/>
        </w:rPr>
      </w:pPr>
      <w:r w:rsidRPr="00FA6ADC">
        <w:rPr>
          <w:rFonts w:cs="Open Sans"/>
        </w:rPr>
        <w:t>Design strategies that support access and inclusion not only keep residents with disability safe, but support overall community safety for all people in and around the building. More navigable spaces, safe walking surfaces, good lighting, clear communication systems, robust staffing, and community-based programs all help keep people safe in their homes and communities.</w:t>
      </w:r>
    </w:p>
    <w:p w14:paraId="70C9952D"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Beauty &amp; Better Design</w:t>
      </w:r>
    </w:p>
    <w:p w14:paraId="394D278D" w14:textId="3A9ABDC4" w:rsidR="00CC52FE" w:rsidRPr="00FA6ADC" w:rsidRDefault="00CC52FE" w:rsidP="00CC52FE">
      <w:pPr>
        <w:autoSpaceDE w:val="0"/>
        <w:autoSpaceDN w:val="0"/>
        <w:adjustRightInd w:val="0"/>
        <w:ind w:left="360"/>
        <w:rPr>
          <w:rFonts w:cs="Open Sans"/>
        </w:rPr>
      </w:pPr>
      <w:r w:rsidRPr="00FA6ADC">
        <w:rPr>
          <w:rFonts w:cs="Open Sans"/>
        </w:rPr>
        <w:t>Inclusive and accessible design provides an opportunity for creativity, innovation, and rethinking spaces in a more identity-rich, resident-centred way. A focus on sensory related access creates spaces with increased harmony. Wayfinding strategies make for more graceful navigation. Cross-disability inclusion builds more interesting and meaningful communities. Elements support diverse definitions of artistic design, housing innovation, beauty in placemaking, and experiences that improve the lives of all residents.</w:t>
      </w:r>
    </w:p>
    <w:p w14:paraId="26CA5139" w14:textId="21388777" w:rsidR="00CC52FE" w:rsidRPr="00CC52FE" w:rsidRDefault="00CC52FE" w:rsidP="00CC52FE">
      <w:pPr>
        <w:keepNext w:val="0"/>
        <w:keepLines w:val="0"/>
        <w:spacing w:before="0" w:after="0"/>
        <w:rPr>
          <w:rFonts w:cs="Open Sans"/>
        </w:rPr>
      </w:pPr>
      <w:r>
        <w:rPr>
          <w:rFonts w:cs="Open Sans"/>
        </w:rPr>
        <w:br w:type="page"/>
      </w:r>
    </w:p>
    <w:p w14:paraId="665468DF" w14:textId="0782A6FF" w:rsidR="009865C6" w:rsidRDefault="009865C6" w:rsidP="009865C6">
      <w:pPr>
        <w:pStyle w:val="AHRCHeading1"/>
      </w:pPr>
      <w:bookmarkStart w:id="23" w:name="_Toc164259527"/>
      <w:r>
        <w:t>Implementation</w:t>
      </w:r>
      <w:bookmarkEnd w:id="23"/>
    </w:p>
    <w:p w14:paraId="41292E4B" w14:textId="7EEB9E90" w:rsidR="009865C6" w:rsidRDefault="009865C6" w:rsidP="009865C6">
      <w:pPr>
        <w:pStyle w:val="AHRCHeading2"/>
      </w:pPr>
      <w:bookmarkStart w:id="24" w:name="_Toc164259528"/>
      <w:r>
        <w:t>Scoring Approach</w:t>
      </w:r>
      <w:bookmarkEnd w:id="24"/>
    </w:p>
    <w:p w14:paraId="1643E114" w14:textId="77777777" w:rsidR="00782737" w:rsidRPr="00782737" w:rsidRDefault="00782737" w:rsidP="00782737">
      <w:pPr>
        <w:pStyle w:val="BodyText"/>
        <w:rPr>
          <w:rFonts w:cs="Open Sans"/>
        </w:rPr>
      </w:pPr>
      <w:r w:rsidRPr="00782737">
        <w:rPr>
          <w:rFonts w:cs="Open Sans"/>
        </w:rPr>
        <w:t xml:space="preserve">The draft Guidelines are </w:t>
      </w:r>
      <w:r w:rsidRPr="00782737">
        <w:rPr>
          <w:rFonts w:cs="Open Sans"/>
          <w:b/>
          <w:bCs/>
        </w:rPr>
        <w:t>voluntary only</w:t>
      </w:r>
      <w:r w:rsidRPr="00782737">
        <w:rPr>
          <w:rFonts w:cs="Open Sans"/>
        </w:rPr>
        <w:t xml:space="preserve"> and are supported by a self-certification tool. Essential elements in the draft Guidelines are based on minimum standards in the NCC and other statutory policies, as well as key accessible requirements that will limit the need to retrofit housing for accessibility. The draft Guidelines are supported by a self-certification tool.</w:t>
      </w:r>
    </w:p>
    <w:p w14:paraId="39792D60" w14:textId="4F1929F3" w:rsidR="00B64CC5" w:rsidRPr="00782737" w:rsidRDefault="00782737" w:rsidP="00782737">
      <w:pPr>
        <w:autoSpaceDE w:val="0"/>
        <w:autoSpaceDN w:val="0"/>
        <w:adjustRightInd w:val="0"/>
        <w:rPr>
          <w:rFonts w:cs="Open Sans"/>
        </w:rPr>
      </w:pPr>
      <w:r w:rsidRPr="00782737">
        <w:rPr>
          <w:rFonts w:eastAsia="Times New Roman" w:cs="Open Sans"/>
        </w:rPr>
        <w:t xml:space="preserve">All housing types set out in </w:t>
      </w:r>
      <w:r w:rsidRPr="006543DF">
        <w:rPr>
          <w:rFonts w:eastAsia="Times New Roman" w:cs="Open Sans"/>
          <w:b/>
          <w:bCs/>
        </w:rPr>
        <w:t>Section 2</w:t>
      </w:r>
      <w:r w:rsidRPr="00782737">
        <w:rPr>
          <w:rFonts w:eastAsia="Times New Roman" w:cs="Open Sans"/>
        </w:rPr>
        <w:t xml:space="preserve"> can be certified using the draft Guidelines. Development teams can score their project comprehensively and use ‘Exemplary Badges’ in specific impact areas. There are also opportunities for focused certification, especially for projects already developed or addressing access and inclusion in a more limited scope of Design Categories (</w:t>
      </w:r>
      <w:r w:rsidR="00E910EA" w:rsidRPr="00782737">
        <w:rPr>
          <w:rFonts w:eastAsia="Times New Roman" w:cs="Open Sans"/>
        </w:rPr>
        <w:t>e.g.</w:t>
      </w:r>
      <w:r w:rsidRPr="00782737">
        <w:rPr>
          <w:rFonts w:eastAsia="Times New Roman" w:cs="Open Sans"/>
        </w:rPr>
        <w:t xml:space="preserve"> renovations or upgrades to existing buildings or buildings with constraints such as heritage which limit the scope for major changes). Scoring supports cross-disability accessibility across all Design Categories with Exemplary Badges for impact areas to support a project’s ability to showcase their efforts to increase access in innovative ways, for target communities, or within certain </w:t>
      </w:r>
      <w:r w:rsidRPr="00782737">
        <w:rPr>
          <w:rFonts w:cs="Open Sans"/>
        </w:rPr>
        <w:t>phases of design.</w:t>
      </w:r>
    </w:p>
    <w:p w14:paraId="12061177" w14:textId="6024322E" w:rsidR="009865C6" w:rsidRDefault="009865C6" w:rsidP="009865C6">
      <w:pPr>
        <w:pStyle w:val="AHRCHeading2"/>
      </w:pPr>
      <w:bookmarkStart w:id="25" w:name="_Toc164259529"/>
      <w:r>
        <w:t>Full Certification</w:t>
      </w:r>
      <w:bookmarkEnd w:id="25"/>
    </w:p>
    <w:p w14:paraId="379472B4" w14:textId="77777777" w:rsidR="00A77845" w:rsidRPr="00A77845" w:rsidRDefault="00A77845" w:rsidP="00A77845">
      <w:pPr>
        <w:autoSpaceDE w:val="0"/>
        <w:autoSpaceDN w:val="0"/>
        <w:adjustRightInd w:val="0"/>
        <w:rPr>
          <w:rFonts w:cs="Open Sans"/>
        </w:rPr>
      </w:pPr>
      <w:r w:rsidRPr="00A77845">
        <w:rPr>
          <w:rFonts w:eastAsia="Times New Roman" w:cs="Open Sans"/>
        </w:rPr>
        <w:t xml:space="preserve">Projects can either become certified by meeting Essential Elements or achieve a higher certification level of Silver, Gold, or Platinum by implementing more elements in each Design </w:t>
      </w:r>
      <w:r w:rsidRPr="00A77845">
        <w:rPr>
          <w:rFonts w:cs="Open Sans"/>
        </w:rPr>
        <w:t>Category, as shown below.</w:t>
      </w:r>
    </w:p>
    <w:p w14:paraId="6A1580E0" w14:textId="2E9D43EC" w:rsidR="00A77845" w:rsidRDefault="00A77845" w:rsidP="00A77845">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Design Process</w:t>
      </w:r>
    </w:p>
    <w:p w14:paraId="28EAB0E3" w14:textId="26DD81E6" w:rsidR="00A77845" w:rsidRPr="006543DF" w:rsidRDefault="00A77845"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sidR="006543DF">
        <w:rPr>
          <w:rFonts w:cs="Open Sans"/>
        </w:rPr>
        <w:t>- 6</w:t>
      </w:r>
    </w:p>
    <w:p w14:paraId="4E90BD38" w14:textId="162D17E0" w:rsidR="00A77845" w:rsidRPr="006543DF" w:rsidRDefault="00A77845"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sidR="006543DF">
        <w:rPr>
          <w:rFonts w:cs="Open Sans"/>
        </w:rPr>
        <w:t xml:space="preserve"> – plus 10 additional points (above essential level)</w:t>
      </w:r>
    </w:p>
    <w:p w14:paraId="21B7F57F" w14:textId="23D36C0D" w:rsidR="00A77845" w:rsidRPr="006543DF" w:rsidRDefault="00A77845"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sidR="006543DF">
        <w:rPr>
          <w:rFonts w:cs="Open Sans"/>
        </w:rPr>
        <w:t>- plus 8 additional points (above silver level)</w:t>
      </w:r>
    </w:p>
    <w:p w14:paraId="204EBA14" w14:textId="34DB15FB" w:rsidR="006543DF" w:rsidRDefault="00A77845"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sidR="006543DF">
        <w:rPr>
          <w:rFonts w:cs="Open Sans"/>
        </w:rPr>
        <w:t xml:space="preserve"> - plus 9 additional points (above gold level)</w:t>
      </w:r>
    </w:p>
    <w:p w14:paraId="2951CF0C" w14:textId="255EE444" w:rsidR="00A77845" w:rsidRPr="0047318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Pr>
          <w:rFonts w:cs="Open Sans"/>
        </w:rPr>
        <w:t>Platinum Plus</w:t>
      </w:r>
      <w:r w:rsidR="00A77845" w:rsidRPr="006543DF">
        <w:rPr>
          <w:rFonts w:cs="Open Sans"/>
        </w:rPr>
        <w:t xml:space="preserve"> </w:t>
      </w:r>
      <w:r>
        <w:rPr>
          <w:rFonts w:cs="Open Sans"/>
        </w:rPr>
        <w:t>- plus 4 additional points (above platinum level)</w:t>
      </w:r>
    </w:p>
    <w:p w14:paraId="4280C4E5" w14:textId="77777777" w:rsidR="00A77845" w:rsidRPr="00A77845" w:rsidRDefault="00A77845" w:rsidP="00A77845">
      <w:pPr>
        <w:tabs>
          <w:tab w:val="left" w:pos="2552"/>
          <w:tab w:val="left" w:pos="4394"/>
          <w:tab w:val="left" w:pos="6237"/>
          <w:tab w:val="left" w:pos="8080"/>
        </w:tabs>
        <w:autoSpaceDE w:val="0"/>
        <w:autoSpaceDN w:val="0"/>
        <w:adjustRightInd w:val="0"/>
        <w:spacing w:before="80" w:after="80"/>
        <w:ind w:right="57"/>
        <w:rPr>
          <w:rFonts w:cs="Open Sans"/>
          <w:b/>
          <w:bCs/>
        </w:rPr>
      </w:pPr>
      <w:r w:rsidRPr="006543DF">
        <w:rPr>
          <w:rFonts w:cs="Open Sans"/>
          <w:b/>
          <w:bCs/>
        </w:rPr>
        <w:t>Site</w:t>
      </w:r>
    </w:p>
    <w:p w14:paraId="1B59979B" w14:textId="00E5AD07"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- 29</w:t>
      </w:r>
    </w:p>
    <w:p w14:paraId="5719E482" w14:textId="201522BC"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52 additional points (above essential level)</w:t>
      </w:r>
    </w:p>
    <w:p w14:paraId="176028D8" w14:textId="229B3B6A"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plus 60 additional points (above silver level)</w:t>
      </w:r>
    </w:p>
    <w:p w14:paraId="5F0BA33C" w14:textId="7D35E215"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27 additional points (above gold level)</w:t>
      </w:r>
    </w:p>
    <w:p w14:paraId="5C821A8C" w14:textId="0C293AA7" w:rsidR="006543DF" w:rsidRPr="0047318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Pr>
          <w:rFonts w:cs="Open Sans"/>
        </w:rPr>
        <w:t>Platinum Plus</w:t>
      </w:r>
      <w:r w:rsidRPr="006543DF">
        <w:rPr>
          <w:rFonts w:cs="Open Sans"/>
        </w:rPr>
        <w:t xml:space="preserve"> </w:t>
      </w:r>
      <w:r>
        <w:rPr>
          <w:rFonts w:cs="Open Sans"/>
        </w:rPr>
        <w:t>- plus 8 additional points (above platinum level)</w:t>
      </w:r>
    </w:p>
    <w:p w14:paraId="7D928971" w14:textId="77777777" w:rsidR="00A77845" w:rsidRPr="00A77845" w:rsidRDefault="00A77845" w:rsidP="00A77845">
      <w:pPr>
        <w:tabs>
          <w:tab w:val="left" w:pos="2552"/>
          <w:tab w:val="left" w:pos="4394"/>
          <w:tab w:val="left" w:pos="6237"/>
          <w:tab w:val="left" w:pos="8080"/>
        </w:tabs>
        <w:autoSpaceDE w:val="0"/>
        <w:autoSpaceDN w:val="0"/>
        <w:adjustRightInd w:val="0"/>
        <w:spacing w:before="80" w:after="80"/>
        <w:ind w:right="57"/>
        <w:rPr>
          <w:rFonts w:cs="Open Sans"/>
          <w:b/>
          <w:bCs/>
        </w:rPr>
      </w:pPr>
      <w:r w:rsidRPr="006543DF">
        <w:rPr>
          <w:rFonts w:cs="Open Sans"/>
          <w:b/>
          <w:bCs/>
        </w:rPr>
        <w:t>Building Components</w:t>
      </w:r>
    </w:p>
    <w:p w14:paraId="24BBC7E0" w14:textId="1A59D6D4"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- 15</w:t>
      </w:r>
    </w:p>
    <w:p w14:paraId="52EFA07C" w14:textId="07B4B8D2"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44 additional points (above essential level)</w:t>
      </w:r>
    </w:p>
    <w:p w14:paraId="4DEC9328" w14:textId="27A3B815"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plus 36 additional points (above silver level)</w:t>
      </w:r>
    </w:p>
    <w:p w14:paraId="07D644C5" w14:textId="5B87F897"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21 additional points (above gold level)</w:t>
      </w:r>
    </w:p>
    <w:p w14:paraId="4A3C0B56" w14:textId="3DD1AD48" w:rsidR="00A77845" w:rsidRPr="00A77845" w:rsidRDefault="006543DF" w:rsidP="00A77845">
      <w:pPr>
        <w:tabs>
          <w:tab w:val="left" w:pos="2552"/>
          <w:tab w:val="left" w:pos="4394"/>
          <w:tab w:val="left" w:pos="6237"/>
          <w:tab w:val="left" w:pos="8080"/>
        </w:tabs>
        <w:autoSpaceDE w:val="0"/>
        <w:autoSpaceDN w:val="0"/>
        <w:adjustRightInd w:val="0"/>
        <w:spacing w:before="80" w:after="80"/>
        <w:ind w:right="57"/>
        <w:rPr>
          <w:rFonts w:cs="Open Sans"/>
          <w:b/>
          <w:bCs/>
        </w:rPr>
      </w:pPr>
      <w:r>
        <w:rPr>
          <w:rFonts w:cs="Open Sans"/>
          <w:b/>
          <w:bCs/>
        </w:rPr>
        <w:t>Interior Spaces</w:t>
      </w:r>
    </w:p>
    <w:p w14:paraId="0A58AE6C" w14:textId="6021118E"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- 13</w:t>
      </w:r>
    </w:p>
    <w:p w14:paraId="0728187D" w14:textId="2C002478"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34 additional points (above essential level)</w:t>
      </w:r>
    </w:p>
    <w:p w14:paraId="2840302E" w14:textId="05CAD3BD"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plus 20 additional points (above silver level)</w:t>
      </w:r>
    </w:p>
    <w:p w14:paraId="4185141A" w14:textId="77777777"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9 additional points (above gold level)</w:t>
      </w:r>
    </w:p>
    <w:p w14:paraId="1E19668F" w14:textId="77777777" w:rsidR="006543DF" w:rsidRDefault="006543DF" w:rsidP="00A77845">
      <w:pPr>
        <w:tabs>
          <w:tab w:val="left" w:pos="2552"/>
          <w:tab w:val="left" w:pos="4394"/>
          <w:tab w:val="left" w:pos="6237"/>
          <w:tab w:val="left" w:pos="8080"/>
        </w:tabs>
        <w:autoSpaceDE w:val="0"/>
        <w:autoSpaceDN w:val="0"/>
        <w:adjustRightInd w:val="0"/>
        <w:spacing w:before="80" w:after="80"/>
        <w:ind w:right="57"/>
        <w:rPr>
          <w:rFonts w:cs="Open Sans"/>
          <w:b/>
          <w:bCs/>
        </w:rPr>
      </w:pPr>
      <w:r>
        <w:rPr>
          <w:rFonts w:cs="Open Sans"/>
          <w:b/>
          <w:bCs/>
        </w:rPr>
        <w:t>Dwelling Units</w:t>
      </w:r>
    </w:p>
    <w:p w14:paraId="5023C5F1" w14:textId="350C93D5"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- 36</w:t>
      </w:r>
    </w:p>
    <w:p w14:paraId="076D8565" w14:textId="550E3A4A"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45 additional points (above essential level)</w:t>
      </w:r>
    </w:p>
    <w:p w14:paraId="0FA33B2D" w14:textId="7FBB396B"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plus 70 additional points (above silver level)</w:t>
      </w:r>
    </w:p>
    <w:p w14:paraId="0421EBC4" w14:textId="216CE0E3"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57 additional points (above gold level)</w:t>
      </w:r>
    </w:p>
    <w:p w14:paraId="245E7D72" w14:textId="616692E1" w:rsidR="006543DF" w:rsidRPr="0047318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Pr>
          <w:rFonts w:cs="Open Sans"/>
        </w:rPr>
        <w:t>Platinum Plus</w:t>
      </w:r>
      <w:r w:rsidRPr="006543DF">
        <w:rPr>
          <w:rFonts w:cs="Open Sans"/>
        </w:rPr>
        <w:t xml:space="preserve"> </w:t>
      </w:r>
      <w:r>
        <w:rPr>
          <w:rFonts w:cs="Open Sans"/>
        </w:rPr>
        <w:t>- plus 36 additional points (above platinum level)</w:t>
      </w:r>
    </w:p>
    <w:p w14:paraId="09D8747A" w14:textId="63F3E15C" w:rsidR="00A77845" w:rsidRPr="00A77845" w:rsidRDefault="00A77845" w:rsidP="00A77845">
      <w:pPr>
        <w:tabs>
          <w:tab w:val="left" w:pos="2552"/>
          <w:tab w:val="left" w:pos="4394"/>
          <w:tab w:val="left" w:pos="6237"/>
          <w:tab w:val="left" w:pos="8080"/>
        </w:tabs>
        <w:autoSpaceDE w:val="0"/>
        <w:autoSpaceDN w:val="0"/>
        <w:adjustRightInd w:val="0"/>
        <w:spacing w:before="80" w:after="80"/>
        <w:ind w:right="57"/>
        <w:rPr>
          <w:rFonts w:cs="Open Sans"/>
          <w:b/>
          <w:bCs/>
        </w:rPr>
      </w:pPr>
      <w:r w:rsidRPr="006543DF">
        <w:rPr>
          <w:rFonts w:cs="Open Sans"/>
          <w:b/>
          <w:bCs/>
        </w:rPr>
        <w:t>Operations &amp; Amenities</w:t>
      </w:r>
    </w:p>
    <w:p w14:paraId="371DA8B1" w14:textId="77777777"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- 6</w:t>
      </w:r>
    </w:p>
    <w:p w14:paraId="07DD57CF" w14:textId="60452FD9"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2</w:t>
      </w:r>
      <w:r w:rsidR="00AE2A4D">
        <w:rPr>
          <w:rFonts w:cs="Open Sans"/>
        </w:rPr>
        <w:t>2</w:t>
      </w:r>
      <w:r>
        <w:rPr>
          <w:rFonts w:cs="Open Sans"/>
        </w:rPr>
        <w:t xml:space="preserve"> additional points (above essential level)</w:t>
      </w:r>
    </w:p>
    <w:p w14:paraId="517E5AF1" w14:textId="7AF05709"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xml:space="preserve">- plus </w:t>
      </w:r>
      <w:r w:rsidR="00AE2A4D">
        <w:rPr>
          <w:rFonts w:cs="Open Sans"/>
        </w:rPr>
        <w:t>14</w:t>
      </w:r>
      <w:r>
        <w:rPr>
          <w:rFonts w:cs="Open Sans"/>
        </w:rPr>
        <w:t xml:space="preserve"> additional points (above silver level)</w:t>
      </w:r>
    </w:p>
    <w:p w14:paraId="7773B8F9" w14:textId="77777777"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9 additional points (above gold level)</w:t>
      </w:r>
    </w:p>
    <w:p w14:paraId="2D8C181A" w14:textId="71BC8937" w:rsidR="006543DF" w:rsidRPr="0047318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Pr>
          <w:rFonts w:cs="Open Sans"/>
        </w:rPr>
        <w:t>Platinum Plus</w:t>
      </w:r>
      <w:r w:rsidRPr="006543DF">
        <w:rPr>
          <w:rFonts w:cs="Open Sans"/>
        </w:rPr>
        <w:t xml:space="preserve"> </w:t>
      </w:r>
      <w:r>
        <w:rPr>
          <w:rFonts w:cs="Open Sans"/>
        </w:rPr>
        <w:t xml:space="preserve">- plus </w:t>
      </w:r>
      <w:r w:rsidR="00AE2A4D">
        <w:rPr>
          <w:rFonts w:cs="Open Sans"/>
        </w:rPr>
        <w:t>8</w:t>
      </w:r>
      <w:r>
        <w:rPr>
          <w:rFonts w:cs="Open Sans"/>
        </w:rPr>
        <w:t xml:space="preserve"> additional points (above platinum level)</w:t>
      </w:r>
    </w:p>
    <w:p w14:paraId="6718A9E1" w14:textId="68BF7BB9" w:rsidR="009865C6" w:rsidRDefault="009865C6" w:rsidP="009865C6">
      <w:pPr>
        <w:pStyle w:val="AHRCHeading2"/>
      </w:pPr>
      <w:bookmarkStart w:id="26" w:name="_Toc164259530"/>
      <w:r>
        <w:t>Exemplary Badges</w:t>
      </w:r>
      <w:bookmarkEnd w:id="26"/>
    </w:p>
    <w:p w14:paraId="5227DD59" w14:textId="26E666D4" w:rsidR="005E2E82" w:rsidRPr="005E2E82" w:rsidRDefault="005E2E82" w:rsidP="005E2E82">
      <w:pPr>
        <w:autoSpaceDE w:val="0"/>
        <w:autoSpaceDN w:val="0"/>
        <w:adjustRightInd w:val="0"/>
        <w:rPr>
          <w:rFonts w:eastAsia="Times New Roman" w:cs="Open Sans"/>
        </w:rPr>
      </w:pPr>
      <w:r w:rsidRPr="005E2E82">
        <w:rPr>
          <w:rFonts w:eastAsia="Times New Roman" w:cs="Open Sans"/>
        </w:rPr>
        <w:t>Exemplary Badges can be achieved in design or operation in addition to full certification. They allow projects to showcase their choice to emphasise strategies for a specific impact area. While cross-disability access is captured in the overall certification, and important for designing inclusive communities, Exemplary Badges demonstrate when certain projects have deployed additional features to support a target population or local need.</w:t>
      </w:r>
    </w:p>
    <w:p w14:paraId="3C12337B" w14:textId="77777777" w:rsidR="005E2E82" w:rsidRDefault="005E2E82" w:rsidP="005E2E82">
      <w:pPr>
        <w:autoSpaceDE w:val="0"/>
        <w:autoSpaceDN w:val="0"/>
        <w:adjustRightInd w:val="0"/>
        <w:rPr>
          <w:rFonts w:cs="Open Sans"/>
        </w:rPr>
      </w:pPr>
      <w:r w:rsidRPr="005E2E82">
        <w:rPr>
          <w:rFonts w:eastAsia="Times New Roman" w:cs="Open Sans"/>
        </w:rPr>
        <w:t xml:space="preserve">The below summarizes the required points in an impact area to be considered exemplary. Points </w:t>
      </w:r>
      <w:r w:rsidRPr="005E2E82">
        <w:rPr>
          <w:rFonts w:cs="Open Sans"/>
        </w:rPr>
        <w:t>can be distributed across any design categories.</w:t>
      </w:r>
    </w:p>
    <w:p w14:paraId="3C784EE4" w14:textId="4761EBA7" w:rsidR="005E2E82" w:rsidRPr="005E2E82" w:rsidRDefault="005E2E82" w:rsidP="005F367D">
      <w:pPr>
        <w:pStyle w:val="ListParagraph"/>
        <w:numPr>
          <w:ilvl w:val="0"/>
          <w:numId w:val="29"/>
        </w:numPr>
        <w:autoSpaceDE w:val="0"/>
        <w:autoSpaceDN w:val="0"/>
        <w:adjustRightInd w:val="0"/>
        <w:rPr>
          <w:rStyle w:val="Strong"/>
          <w:rFonts w:cs="Open Sans"/>
          <w:b w:val="0"/>
          <w:bCs w:val="0"/>
        </w:rPr>
      </w:pPr>
      <w:r w:rsidRPr="006543DF">
        <w:rPr>
          <w:rStyle w:val="Strong"/>
          <w:rFonts w:cs="Open Sans"/>
        </w:rPr>
        <w:t>Cognitive Access</w:t>
      </w:r>
      <w:r w:rsidR="00AE2A4D">
        <w:rPr>
          <w:rStyle w:val="Strong"/>
          <w:rFonts w:cs="Open Sans"/>
        </w:rPr>
        <w:t xml:space="preserve"> </w:t>
      </w:r>
      <w:r w:rsidR="00AE2A4D">
        <w:rPr>
          <w:rStyle w:val="Strong"/>
          <w:rFonts w:cs="Open Sans"/>
          <w:b w:val="0"/>
          <w:bCs w:val="0"/>
        </w:rPr>
        <w:t>– 49 points</w:t>
      </w:r>
    </w:p>
    <w:p w14:paraId="62D44E7E" w14:textId="707666D6" w:rsidR="005E2E82" w:rsidRPr="005E2E82" w:rsidRDefault="005E2E82" w:rsidP="005F367D">
      <w:pPr>
        <w:pStyle w:val="ListParagraph"/>
        <w:numPr>
          <w:ilvl w:val="0"/>
          <w:numId w:val="29"/>
        </w:numPr>
        <w:autoSpaceDE w:val="0"/>
        <w:autoSpaceDN w:val="0"/>
        <w:adjustRightInd w:val="0"/>
        <w:rPr>
          <w:rStyle w:val="Strong"/>
          <w:rFonts w:cs="Open Sans"/>
          <w:b w:val="0"/>
          <w:bCs w:val="0"/>
        </w:rPr>
      </w:pPr>
      <w:r w:rsidRPr="006543DF">
        <w:rPr>
          <w:rStyle w:val="Strong"/>
          <w:rFonts w:cs="Open Sans"/>
        </w:rPr>
        <w:t>Mobility &amp; Height</w:t>
      </w:r>
      <w:r w:rsidR="00AE2A4D">
        <w:rPr>
          <w:rStyle w:val="Strong"/>
          <w:rFonts w:cs="Open Sans"/>
        </w:rPr>
        <w:t xml:space="preserve"> – </w:t>
      </w:r>
      <w:r w:rsidR="00AE2A4D">
        <w:rPr>
          <w:rStyle w:val="Strong"/>
          <w:rFonts w:cs="Open Sans"/>
          <w:b w:val="0"/>
          <w:bCs w:val="0"/>
        </w:rPr>
        <w:t>72 points</w:t>
      </w:r>
    </w:p>
    <w:p w14:paraId="573B0C04" w14:textId="7455224A" w:rsidR="005E2E82" w:rsidRPr="005E2E82" w:rsidRDefault="005E2E82" w:rsidP="005F367D">
      <w:pPr>
        <w:pStyle w:val="ListParagraph"/>
        <w:numPr>
          <w:ilvl w:val="0"/>
          <w:numId w:val="29"/>
        </w:numPr>
        <w:autoSpaceDE w:val="0"/>
        <w:autoSpaceDN w:val="0"/>
        <w:adjustRightInd w:val="0"/>
        <w:rPr>
          <w:rStyle w:val="Strong"/>
          <w:rFonts w:cs="Open Sans"/>
          <w:b w:val="0"/>
          <w:bCs w:val="0"/>
        </w:rPr>
      </w:pPr>
      <w:r w:rsidRPr="006543DF">
        <w:rPr>
          <w:rStyle w:val="Strong"/>
          <w:rFonts w:cs="Open Sans"/>
        </w:rPr>
        <w:t>Support Needs</w:t>
      </w:r>
      <w:r w:rsidR="00AE2A4D">
        <w:rPr>
          <w:rStyle w:val="Strong"/>
          <w:rFonts w:cs="Open Sans"/>
        </w:rPr>
        <w:t xml:space="preserve"> </w:t>
      </w:r>
      <w:r w:rsidR="00AE2A4D">
        <w:rPr>
          <w:rStyle w:val="Strong"/>
          <w:rFonts w:cs="Open Sans"/>
          <w:b w:val="0"/>
          <w:bCs w:val="0"/>
        </w:rPr>
        <w:t>– 36 points</w:t>
      </w:r>
    </w:p>
    <w:p w14:paraId="6A0A21B4" w14:textId="60D28F2C" w:rsidR="005E2E82" w:rsidRPr="005E2E82" w:rsidRDefault="005E2E82" w:rsidP="005F367D">
      <w:pPr>
        <w:pStyle w:val="ListParagraph"/>
        <w:numPr>
          <w:ilvl w:val="0"/>
          <w:numId w:val="29"/>
        </w:numPr>
        <w:autoSpaceDE w:val="0"/>
        <w:autoSpaceDN w:val="0"/>
        <w:adjustRightInd w:val="0"/>
        <w:rPr>
          <w:rStyle w:val="Strong"/>
          <w:rFonts w:cs="Open Sans"/>
          <w:b w:val="0"/>
          <w:bCs w:val="0"/>
        </w:rPr>
      </w:pPr>
      <w:r w:rsidRPr="006543DF">
        <w:rPr>
          <w:rStyle w:val="Strong"/>
          <w:rFonts w:cs="Open Sans"/>
        </w:rPr>
        <w:t>Hearing &amp; Acoustics</w:t>
      </w:r>
      <w:r w:rsidR="00AE2A4D">
        <w:rPr>
          <w:rStyle w:val="Strong"/>
          <w:rFonts w:cs="Open Sans"/>
        </w:rPr>
        <w:t xml:space="preserve"> </w:t>
      </w:r>
      <w:r w:rsidR="00AE2A4D">
        <w:rPr>
          <w:rStyle w:val="Strong"/>
          <w:rFonts w:cs="Open Sans"/>
          <w:b w:val="0"/>
          <w:bCs w:val="0"/>
        </w:rPr>
        <w:t>– 21 points</w:t>
      </w:r>
    </w:p>
    <w:p w14:paraId="35EAC128" w14:textId="0555F7EB" w:rsidR="005E2E82" w:rsidRPr="00AE2A4D" w:rsidRDefault="005E2E82" w:rsidP="005E2E82">
      <w:pPr>
        <w:pStyle w:val="ListParagraph"/>
        <w:rPr>
          <w:rStyle w:val="Strong"/>
          <w:rFonts w:cs="Open Sans"/>
          <w:b w:val="0"/>
          <w:bCs w:val="0"/>
        </w:rPr>
      </w:pPr>
      <w:r w:rsidRPr="006543DF">
        <w:rPr>
          <w:rStyle w:val="Strong"/>
          <w:rFonts w:cs="Open Sans"/>
        </w:rPr>
        <w:t>Vision</w:t>
      </w:r>
      <w:r w:rsidR="00AE2A4D">
        <w:rPr>
          <w:rStyle w:val="Strong"/>
          <w:rFonts w:cs="Open Sans"/>
        </w:rPr>
        <w:t xml:space="preserve"> </w:t>
      </w:r>
      <w:r w:rsidR="00AE2A4D">
        <w:rPr>
          <w:rStyle w:val="Strong"/>
          <w:rFonts w:cs="Open Sans"/>
          <w:b w:val="0"/>
          <w:bCs w:val="0"/>
        </w:rPr>
        <w:t>– 54 points</w:t>
      </w:r>
    </w:p>
    <w:p w14:paraId="0E5C377A" w14:textId="72978CB9" w:rsidR="005E2E82" w:rsidRPr="00AE2A4D" w:rsidRDefault="005E2E82" w:rsidP="005E2E82">
      <w:pPr>
        <w:pStyle w:val="ListParagraph"/>
        <w:rPr>
          <w:rFonts w:ascii="Calibri" w:eastAsia="Times New Roman" w:hAnsi="Calibri" w:cs="Calibri"/>
          <w:color w:val="44546A" w:themeColor="text2"/>
        </w:rPr>
      </w:pPr>
      <w:r w:rsidRPr="006543DF">
        <w:rPr>
          <w:rStyle w:val="Strong"/>
          <w:rFonts w:cs="Open Sans"/>
        </w:rPr>
        <w:t>Health &amp; Wellness</w:t>
      </w:r>
      <w:r w:rsidR="00AE2A4D">
        <w:rPr>
          <w:rStyle w:val="Strong"/>
          <w:rFonts w:cs="Open Sans"/>
        </w:rPr>
        <w:t xml:space="preserve"> </w:t>
      </w:r>
      <w:r w:rsidR="00AE2A4D">
        <w:rPr>
          <w:rStyle w:val="Strong"/>
          <w:rFonts w:cs="Open Sans"/>
          <w:b w:val="0"/>
          <w:bCs w:val="0"/>
        </w:rPr>
        <w:t>– 31 points</w:t>
      </w:r>
    </w:p>
    <w:p w14:paraId="61FDBE6C" w14:textId="3657CAB3" w:rsidR="009865C6" w:rsidRDefault="009865C6" w:rsidP="009865C6">
      <w:pPr>
        <w:pStyle w:val="AHRCHeading2"/>
      </w:pPr>
      <w:bookmarkStart w:id="27" w:name="_Toc164259531"/>
      <w:r>
        <w:t>Focused Certification</w:t>
      </w:r>
      <w:bookmarkEnd w:id="27"/>
    </w:p>
    <w:p w14:paraId="7D7254B6" w14:textId="0DBBA29D" w:rsidR="00BD53D7" w:rsidRPr="00BD53D7" w:rsidRDefault="00BD53D7" w:rsidP="00BD53D7">
      <w:pPr>
        <w:autoSpaceDE w:val="0"/>
        <w:autoSpaceDN w:val="0"/>
        <w:adjustRightInd w:val="0"/>
        <w:rPr>
          <w:rFonts w:cs="Open Sans"/>
        </w:rPr>
      </w:pPr>
      <w:r w:rsidRPr="00BD53D7">
        <w:rPr>
          <w:rFonts w:eastAsia="Times New Roman" w:cs="Open Sans"/>
        </w:rPr>
        <w:t xml:space="preserve">Very often existing projects undertake a partial remodel, such as rehabilitation of all the dwelling units or a refresh of outdoor spaces. Other projects are impacted by constraints such as heritage significant which limit the opportunity to make significant changes to building elements. This does not mean that improved accessibility and inclusivity cannot be achieved. For these types of limited-scope projects, there are targeted opportunities to achieve excellence in accessibility and inclusion through a focused certification. Due to the underlying philosophy that an inclusive project can’t happen without an inclusive process, scoring for all four types of focused certifications require a certified level of scoring in the design process category. </w:t>
      </w:r>
    </w:p>
    <w:p w14:paraId="4E7FDEA5" w14:textId="77777777" w:rsidR="00BD53D7" w:rsidRDefault="00BD53D7" w:rsidP="00BD53D7">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Design Process</w:t>
      </w:r>
    </w:p>
    <w:p w14:paraId="23C0A8DC" w14:textId="0A62BFA0"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bookmarkStart w:id="28" w:name="_Hlk163906337"/>
      <w:r w:rsidRPr="006543DF">
        <w:rPr>
          <w:rFonts w:cs="Open Sans"/>
        </w:rPr>
        <w:t>Certified Site</w:t>
      </w:r>
      <w:r w:rsidR="00AE2A4D">
        <w:rPr>
          <w:rFonts w:cs="Open Sans"/>
        </w:rPr>
        <w:t xml:space="preserve"> – 6 points</w:t>
      </w:r>
    </w:p>
    <w:p w14:paraId="311ABF8A" w14:textId="64530CE9"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Certified </w:t>
      </w:r>
      <w:r w:rsidR="00AE2A4D">
        <w:rPr>
          <w:rFonts w:cs="Open Sans"/>
        </w:rPr>
        <w:t>Interiors – 6 points</w:t>
      </w:r>
    </w:p>
    <w:p w14:paraId="6A32CCC6" w14:textId="53FDA2F9"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Dwellings</w:t>
      </w:r>
      <w:r w:rsidR="00AE2A4D">
        <w:rPr>
          <w:rFonts w:cs="Open Sans"/>
        </w:rPr>
        <w:t xml:space="preserve"> – 6 points</w:t>
      </w:r>
    </w:p>
    <w:p w14:paraId="39E6B83F" w14:textId="77008857"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Operations</w:t>
      </w:r>
      <w:r w:rsidR="00AE2A4D">
        <w:rPr>
          <w:rFonts w:cs="Open Sans"/>
        </w:rPr>
        <w:t xml:space="preserve"> – 6 points</w:t>
      </w:r>
    </w:p>
    <w:bookmarkEnd w:id="28"/>
    <w:p w14:paraId="63372D70" w14:textId="77777777" w:rsidR="00BD53D7" w:rsidRPr="006543DF" w:rsidRDefault="00BD53D7" w:rsidP="006543DF">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Site</w:t>
      </w:r>
    </w:p>
    <w:p w14:paraId="49002803" w14:textId="7C6B3D31"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Site</w:t>
      </w:r>
      <w:r>
        <w:rPr>
          <w:rFonts w:cs="Open Sans"/>
        </w:rPr>
        <w:t xml:space="preserve"> – 29 points</w:t>
      </w:r>
    </w:p>
    <w:p w14:paraId="2BA5E280" w14:textId="77777777" w:rsidR="00BD53D7" w:rsidRPr="006543DF" w:rsidRDefault="00BD53D7" w:rsidP="006543DF">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Building Components</w:t>
      </w:r>
    </w:p>
    <w:p w14:paraId="39177BFC" w14:textId="614C90E2"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Site</w:t>
      </w:r>
      <w:r>
        <w:rPr>
          <w:rFonts w:cs="Open Sans"/>
        </w:rPr>
        <w:t xml:space="preserve"> – 15 points</w:t>
      </w:r>
    </w:p>
    <w:p w14:paraId="54FC3DB3" w14:textId="3F475A92"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Certified </w:t>
      </w:r>
      <w:r>
        <w:rPr>
          <w:rFonts w:cs="Open Sans"/>
        </w:rPr>
        <w:t>Interiors – 15points</w:t>
      </w:r>
    </w:p>
    <w:p w14:paraId="6BD7DCFB" w14:textId="6F6E91A6"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Dwellings</w:t>
      </w:r>
      <w:r>
        <w:rPr>
          <w:rFonts w:cs="Open Sans"/>
        </w:rPr>
        <w:t xml:space="preserve"> – 15 points</w:t>
      </w:r>
    </w:p>
    <w:p w14:paraId="60D515E0" w14:textId="2C92AEC2" w:rsidR="00AE2A4D" w:rsidRDefault="00AE2A4D" w:rsidP="006543DF">
      <w:pPr>
        <w:tabs>
          <w:tab w:val="left" w:pos="2552"/>
          <w:tab w:val="left" w:pos="4394"/>
          <w:tab w:val="left" w:pos="6237"/>
          <w:tab w:val="left" w:pos="8080"/>
        </w:tabs>
        <w:autoSpaceDE w:val="0"/>
        <w:autoSpaceDN w:val="0"/>
        <w:adjustRightInd w:val="0"/>
        <w:spacing w:before="80" w:after="80"/>
        <w:ind w:right="57"/>
        <w:rPr>
          <w:rFonts w:eastAsiaTheme="minorHAnsi" w:cs="Open Sans"/>
          <w:b/>
          <w:bCs/>
          <w:lang w:eastAsia="en-US"/>
        </w:rPr>
      </w:pPr>
      <w:r>
        <w:rPr>
          <w:rFonts w:eastAsiaTheme="minorHAnsi" w:cs="Open Sans"/>
          <w:b/>
          <w:bCs/>
          <w:lang w:eastAsia="en-US"/>
        </w:rPr>
        <w:t>Interior Spaces</w:t>
      </w:r>
    </w:p>
    <w:p w14:paraId="6E83F18A" w14:textId="43E5DED8"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Certified </w:t>
      </w:r>
      <w:r>
        <w:rPr>
          <w:rFonts w:cs="Open Sans"/>
        </w:rPr>
        <w:t>Interiors – 13 points</w:t>
      </w:r>
    </w:p>
    <w:p w14:paraId="38E92499" w14:textId="7FD671B4" w:rsidR="00BD53D7" w:rsidRPr="006543DF" w:rsidRDefault="00BD53D7" w:rsidP="006543DF">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Dwelling Units</w:t>
      </w:r>
    </w:p>
    <w:p w14:paraId="024274F9" w14:textId="2324F365"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Dwellings</w:t>
      </w:r>
      <w:r w:rsidR="00AE2A4D">
        <w:rPr>
          <w:rFonts w:cs="Open Sans"/>
        </w:rPr>
        <w:t xml:space="preserve"> – 36 points</w:t>
      </w:r>
    </w:p>
    <w:p w14:paraId="4A796F2E" w14:textId="77777777" w:rsidR="00BD53D7" w:rsidRPr="006543DF" w:rsidRDefault="00BD53D7" w:rsidP="006543DF">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Operations &amp; Amenities</w:t>
      </w:r>
    </w:p>
    <w:p w14:paraId="5B9A2D33" w14:textId="77777777"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Site</w:t>
      </w:r>
      <w:r>
        <w:rPr>
          <w:rFonts w:cs="Open Sans"/>
        </w:rPr>
        <w:t xml:space="preserve"> – 6 points</w:t>
      </w:r>
    </w:p>
    <w:p w14:paraId="44C4F09E" w14:textId="77777777"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Certified </w:t>
      </w:r>
      <w:r>
        <w:rPr>
          <w:rFonts w:cs="Open Sans"/>
        </w:rPr>
        <w:t>Interiors – 6 points</w:t>
      </w:r>
    </w:p>
    <w:p w14:paraId="524FB73D" w14:textId="77777777"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Dwellings</w:t>
      </w:r>
      <w:r>
        <w:rPr>
          <w:rFonts w:cs="Open Sans"/>
        </w:rPr>
        <w:t xml:space="preserve"> – 6 points</w:t>
      </w:r>
    </w:p>
    <w:p w14:paraId="573570D5" w14:textId="77777777"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Operations</w:t>
      </w:r>
      <w:r>
        <w:rPr>
          <w:rFonts w:cs="Open Sans"/>
        </w:rPr>
        <w:t xml:space="preserve"> – 6 points</w:t>
      </w:r>
    </w:p>
    <w:p w14:paraId="08029C2B" w14:textId="672DC747" w:rsidR="009865C6" w:rsidRPr="009865C6" w:rsidRDefault="009865C6" w:rsidP="009865C6">
      <w:pPr>
        <w:spacing w:before="0" w:after="0"/>
        <w:rPr>
          <w:b/>
          <w:bCs/>
          <w:sz w:val="36"/>
          <w:szCs w:val="28"/>
        </w:rPr>
      </w:pPr>
      <w:r>
        <w:br w:type="page"/>
      </w:r>
    </w:p>
    <w:p w14:paraId="77021732" w14:textId="77777777" w:rsidR="007169E8" w:rsidRDefault="007169E8" w:rsidP="009865C6">
      <w:pPr>
        <w:pStyle w:val="AHRCHeading1"/>
        <w:sectPr w:rsidR="007169E8" w:rsidSect="0063393D">
          <w:headerReference w:type="even" r:id="rId47"/>
          <w:headerReference w:type="default" r:id="rId48"/>
          <w:footerReference w:type="even" r:id="rId49"/>
          <w:footerReference w:type="default" r:id="rId50"/>
          <w:headerReference w:type="first" r:id="rId51"/>
          <w:footerReference w:type="first" r:id="rId52"/>
          <w:endnotePr>
            <w:numFmt w:val="decimal"/>
          </w:endnotePr>
          <w:pgSz w:w="11906" w:h="16838" w:code="9"/>
          <w:pgMar w:top="1440" w:right="1080" w:bottom="1440" w:left="1080" w:header="907" w:footer="283" w:gutter="0"/>
          <w:pgNumType w:start="2"/>
          <w:cols w:space="708"/>
          <w:titlePg/>
          <w:docGrid w:linePitch="360"/>
        </w:sectPr>
      </w:pPr>
    </w:p>
    <w:p w14:paraId="3C5039BD" w14:textId="05A3C333" w:rsidR="00786D10" w:rsidRPr="00D00D2E" w:rsidRDefault="009865C6" w:rsidP="00786D10">
      <w:pPr>
        <w:pStyle w:val="AHRCHeading1"/>
      </w:pPr>
      <w:bookmarkStart w:id="31" w:name="_Toc164259532"/>
      <w:r>
        <w:t>Elements</w:t>
      </w:r>
      <w:bookmarkEnd w:id="31"/>
    </w:p>
    <w:p w14:paraId="751351EB" w14:textId="19E168E0" w:rsidR="00786D10" w:rsidRPr="00EF7A0F" w:rsidRDefault="00EF7A0F" w:rsidP="00786D10">
      <w:pPr>
        <w:rPr>
          <w:rFonts w:cs="Open Sans"/>
          <w:b/>
          <w:bCs/>
        </w:rPr>
      </w:pPr>
      <w:r w:rsidRPr="00EF7A0F">
        <w:rPr>
          <w:rFonts w:cs="Open Sans"/>
        </w:rPr>
        <w:t>The elements are organized by Design Category and Impact Area. Each element includes additional details, access needs, additional benefits, imagery and source information</w:t>
      </w:r>
      <w:r>
        <w:rPr>
          <w:rFonts w:cs="Open Sans"/>
        </w:rPr>
        <w:t>.</w:t>
      </w:r>
      <w:r w:rsidR="003D27E0">
        <w:rPr>
          <w:rFonts w:cs="Open Sans"/>
        </w:rPr>
        <w:t xml:space="preserve"> Where Elements contain multiple levels, points are allocated according to the corresponding point value of the level reached. </w:t>
      </w:r>
    </w:p>
    <w:p w14:paraId="5FE57CDA" w14:textId="7AB3781C" w:rsidR="009865C6" w:rsidRPr="00D00D2E" w:rsidRDefault="009865C6" w:rsidP="005F367D">
      <w:pPr>
        <w:pStyle w:val="AHRCHeading2"/>
        <w:numPr>
          <w:ilvl w:val="0"/>
          <w:numId w:val="20"/>
        </w:numPr>
        <w:rPr>
          <w:sz w:val="30"/>
          <w:szCs w:val="30"/>
        </w:rPr>
      </w:pPr>
      <w:bookmarkStart w:id="32" w:name="_Toc164259533"/>
      <w:r w:rsidRPr="00D00D2E">
        <w:rPr>
          <w:sz w:val="30"/>
          <w:szCs w:val="30"/>
        </w:rPr>
        <w:t>Design Process</w:t>
      </w:r>
      <w:bookmarkEnd w:id="32"/>
      <w:r w:rsidRPr="00D00D2E">
        <w:rPr>
          <w:sz w:val="30"/>
          <w:szCs w:val="30"/>
        </w:rPr>
        <w:t xml:space="preserve"> </w:t>
      </w:r>
    </w:p>
    <w:p w14:paraId="3CCBFED4" w14:textId="4681E21B" w:rsidR="009865C6" w:rsidRPr="00D00D2E" w:rsidRDefault="009865C6" w:rsidP="005F367D">
      <w:pPr>
        <w:pStyle w:val="AHRCHeading3"/>
        <w:numPr>
          <w:ilvl w:val="1"/>
          <w:numId w:val="21"/>
        </w:numPr>
        <w:rPr>
          <w:b/>
          <w:bCs w:val="0"/>
          <w:sz w:val="28"/>
          <w:szCs w:val="28"/>
        </w:rPr>
      </w:pPr>
      <w:bookmarkStart w:id="33" w:name="_Toc164259534"/>
      <w:r w:rsidRPr="00D00D2E">
        <w:rPr>
          <w:b/>
          <w:bCs w:val="0"/>
          <w:sz w:val="28"/>
          <w:szCs w:val="28"/>
        </w:rPr>
        <w:t>Site Selection</w:t>
      </w:r>
      <w:bookmarkEnd w:id="33"/>
      <w:r w:rsidRPr="00D00D2E">
        <w:rPr>
          <w:b/>
          <w:bCs w:val="0"/>
          <w:sz w:val="28"/>
          <w:szCs w:val="28"/>
        </w:rPr>
        <w:t xml:space="preserve"> </w:t>
      </w:r>
    </w:p>
    <w:p w14:paraId="42CC8C5C" w14:textId="159F98B5" w:rsidR="009865C6" w:rsidRDefault="0005510A" w:rsidP="005D4A0F">
      <w:pPr>
        <w:pStyle w:val="AHRCHeading4"/>
        <w:ind w:left="709" w:hanging="709"/>
      </w:pPr>
      <w:r w:rsidRPr="0005510A">
        <w:t xml:space="preserve">Accessibility to pathways, services, facilities and transport </w:t>
      </w:r>
    </w:p>
    <w:tbl>
      <w:tblPr>
        <w:tblStyle w:val="TableGrid"/>
        <w:tblpPr w:leftFromText="181" w:rightFromText="181" w:vertAnchor="text" w:tblpY="1"/>
        <w:tblOverlap w:val="never"/>
        <w:tblW w:w="14170" w:type="dxa"/>
        <w:tblLook w:val="04A0" w:firstRow="1" w:lastRow="0" w:firstColumn="1" w:lastColumn="0" w:noHBand="0" w:noVBand="1"/>
      </w:tblPr>
      <w:tblGrid>
        <w:gridCol w:w="1838"/>
        <w:gridCol w:w="7088"/>
        <w:gridCol w:w="2622"/>
        <w:gridCol w:w="2622"/>
      </w:tblGrid>
      <w:tr w:rsidR="00BF3B9F" w14:paraId="54F1156B" w14:textId="77777777" w:rsidTr="00BF3B9F">
        <w:trPr>
          <w:tblHeader/>
        </w:trPr>
        <w:tc>
          <w:tcPr>
            <w:tcW w:w="1838" w:type="dxa"/>
            <w:shd w:val="clear" w:color="auto" w:fill="F2F2F2" w:themeFill="background1" w:themeFillShade="F2"/>
          </w:tcPr>
          <w:p w14:paraId="31911E05" w14:textId="77777777" w:rsidR="007169E8" w:rsidRPr="007169E8" w:rsidRDefault="007169E8" w:rsidP="00BF3B9F">
            <w:pPr>
              <w:jc w:val="center"/>
              <w:rPr>
                <w:b/>
                <w:bCs/>
              </w:rPr>
            </w:pPr>
            <w:r w:rsidRPr="007169E8">
              <w:rPr>
                <w:b/>
                <w:bCs/>
              </w:rPr>
              <w:t>Point Value</w:t>
            </w:r>
          </w:p>
        </w:tc>
        <w:tc>
          <w:tcPr>
            <w:tcW w:w="7088" w:type="dxa"/>
            <w:shd w:val="clear" w:color="auto" w:fill="F2F2F2" w:themeFill="background1" w:themeFillShade="F2"/>
          </w:tcPr>
          <w:p w14:paraId="27397E02" w14:textId="77777777" w:rsidR="007169E8" w:rsidRPr="007169E8" w:rsidRDefault="007169E8" w:rsidP="00BF3B9F">
            <w:pPr>
              <w:jc w:val="center"/>
              <w:rPr>
                <w:b/>
                <w:bCs/>
              </w:rPr>
            </w:pPr>
            <w:r w:rsidRPr="007169E8">
              <w:rPr>
                <w:b/>
                <w:bCs/>
              </w:rPr>
              <w:t>Description/requirements</w:t>
            </w:r>
          </w:p>
        </w:tc>
        <w:tc>
          <w:tcPr>
            <w:tcW w:w="2622" w:type="dxa"/>
            <w:shd w:val="clear" w:color="auto" w:fill="F2F2F2" w:themeFill="background1" w:themeFillShade="F2"/>
          </w:tcPr>
          <w:p w14:paraId="63A3E48C" w14:textId="77777777" w:rsidR="007169E8" w:rsidRPr="007169E8" w:rsidRDefault="007169E8" w:rsidP="00BF3B9F">
            <w:pPr>
              <w:jc w:val="center"/>
              <w:rPr>
                <w:b/>
                <w:bCs/>
              </w:rPr>
            </w:pPr>
            <w:r w:rsidRPr="007169E8">
              <w:rPr>
                <w:b/>
                <w:bCs/>
              </w:rPr>
              <w:t>Impact Areas</w:t>
            </w:r>
          </w:p>
        </w:tc>
        <w:tc>
          <w:tcPr>
            <w:tcW w:w="2622" w:type="dxa"/>
            <w:shd w:val="clear" w:color="auto" w:fill="F2F2F2" w:themeFill="background1" w:themeFillShade="F2"/>
          </w:tcPr>
          <w:p w14:paraId="2183B630" w14:textId="77777777" w:rsidR="007169E8" w:rsidRPr="007169E8" w:rsidRDefault="007169E8" w:rsidP="00BF3B9F">
            <w:pPr>
              <w:jc w:val="center"/>
              <w:rPr>
                <w:b/>
                <w:bCs/>
              </w:rPr>
            </w:pPr>
            <w:r w:rsidRPr="007169E8">
              <w:rPr>
                <w:b/>
                <w:bCs/>
              </w:rPr>
              <w:t>Additional Benefits</w:t>
            </w:r>
          </w:p>
        </w:tc>
      </w:tr>
      <w:tr w:rsidR="007169E8" w14:paraId="4199915C" w14:textId="77777777" w:rsidTr="00BF3B9F">
        <w:tc>
          <w:tcPr>
            <w:tcW w:w="1838" w:type="dxa"/>
            <w:vAlign w:val="center"/>
          </w:tcPr>
          <w:p w14:paraId="3FCF9CBD" w14:textId="77777777" w:rsidR="007169E8" w:rsidRPr="003F0EE6" w:rsidRDefault="007169E8" w:rsidP="00BF3B9F">
            <w:pPr>
              <w:pStyle w:val="BodyText"/>
              <w:spacing w:before="120" w:line="260" w:lineRule="atLeast"/>
              <w:jc w:val="center"/>
              <w:rPr>
                <w:rFonts w:cs="Open Sans"/>
                <w:b/>
                <w:bCs/>
              </w:rPr>
            </w:pPr>
            <w:r>
              <w:rPr>
                <w:rFonts w:cs="Open Sans"/>
                <w:b/>
                <w:bCs/>
              </w:rPr>
              <w:t>1</w:t>
            </w:r>
          </w:p>
          <w:p w14:paraId="1ABCC399" w14:textId="77777777" w:rsidR="007169E8" w:rsidRDefault="007169E8" w:rsidP="00BF3B9F">
            <w:pPr>
              <w:jc w:val="center"/>
            </w:pPr>
          </w:p>
        </w:tc>
        <w:tc>
          <w:tcPr>
            <w:tcW w:w="7088" w:type="dxa"/>
          </w:tcPr>
          <w:p w14:paraId="72D6BB44" w14:textId="1D932E92" w:rsidR="007169E8" w:rsidRPr="00A21C52" w:rsidRDefault="007169E8" w:rsidP="00BF3B9F">
            <w:pPr>
              <w:pStyle w:val="BodyText"/>
              <w:rPr>
                <w:rFonts w:cs="Open Sans"/>
              </w:rPr>
            </w:pPr>
            <w:r w:rsidRPr="00A21C52">
              <w:rPr>
                <w:rFonts w:cs="Open Sans"/>
                <w:b/>
                <w:bCs/>
              </w:rPr>
              <w:t>[</w:t>
            </w:r>
            <w:r w:rsidRPr="006543DF">
              <w:rPr>
                <w:rFonts w:cs="Open Sans"/>
                <w:b/>
                <w:bCs/>
              </w:rPr>
              <w:t>ESSENTIAL ELEMENT</w:t>
            </w:r>
            <w:r w:rsidRPr="00A21C52">
              <w:rPr>
                <w:rFonts w:cs="Open Sans"/>
                <w:b/>
                <w:bCs/>
              </w:rPr>
              <w:t>]:</w:t>
            </w:r>
            <w:r w:rsidRPr="00A21C52">
              <w:rPr>
                <w:rFonts w:cs="Open Sans"/>
              </w:rPr>
              <w:t xml:space="preserve"> </w:t>
            </w:r>
            <w:r w:rsidRPr="006543DF">
              <w:rPr>
                <w:rFonts w:cs="Open Sans"/>
                <w:b/>
                <w:bCs/>
              </w:rPr>
              <w:t>Consider the following key criteria in selecting development sites for delivery of inclusive and accessible residential communities:</w:t>
            </w:r>
          </w:p>
          <w:p w14:paraId="385E07BE" w14:textId="77777777" w:rsidR="007169E8" w:rsidRPr="00A21C52" w:rsidRDefault="007169E8" w:rsidP="005F367D">
            <w:pPr>
              <w:pStyle w:val="ListParagraph"/>
              <w:numPr>
                <w:ilvl w:val="0"/>
                <w:numId w:val="31"/>
              </w:numPr>
              <w:autoSpaceDE w:val="0"/>
              <w:autoSpaceDN w:val="0"/>
              <w:adjustRightInd w:val="0"/>
              <w:spacing w:before="80" w:after="80" w:line="260" w:lineRule="atLeast"/>
              <w:ind w:right="57"/>
              <w:rPr>
                <w:rFonts w:cs="Open Sans"/>
                <w:szCs w:val="20"/>
              </w:rPr>
            </w:pPr>
            <w:r w:rsidRPr="00A21C52">
              <w:rPr>
                <w:rFonts w:cs="Open Sans"/>
                <w:szCs w:val="20"/>
              </w:rPr>
              <w:t>Site slope</w:t>
            </w:r>
          </w:p>
          <w:p w14:paraId="0A5BCCA2" w14:textId="1C2A77CB" w:rsidR="007169E8" w:rsidRPr="00A21C52" w:rsidRDefault="007169E8" w:rsidP="005F367D">
            <w:pPr>
              <w:pStyle w:val="ListParagraph"/>
              <w:numPr>
                <w:ilvl w:val="0"/>
                <w:numId w:val="31"/>
              </w:numPr>
              <w:autoSpaceDE w:val="0"/>
              <w:autoSpaceDN w:val="0"/>
              <w:adjustRightInd w:val="0"/>
              <w:spacing w:before="80" w:after="80" w:line="260" w:lineRule="atLeast"/>
              <w:ind w:right="57"/>
              <w:rPr>
                <w:rFonts w:cs="Open Sans"/>
                <w:szCs w:val="20"/>
              </w:rPr>
            </w:pPr>
            <w:r w:rsidRPr="00A21C52">
              <w:rPr>
                <w:rFonts w:cs="Open Sans"/>
                <w:szCs w:val="20"/>
              </w:rPr>
              <w:t xml:space="preserve">Access to accessible footpaths that meet the criteria set out in </w:t>
            </w:r>
            <w:r w:rsidRPr="00AE2A4D">
              <w:rPr>
                <w:rFonts w:cs="Open Sans"/>
                <w:lang w:eastAsia="en-US"/>
              </w:rPr>
              <w:t>Section 2.1</w:t>
            </w:r>
            <w:r w:rsidRPr="00A21C52">
              <w:rPr>
                <w:rFonts w:cs="Open Sans"/>
                <w:szCs w:val="20"/>
              </w:rPr>
              <w:t xml:space="preserve"> below. </w:t>
            </w:r>
          </w:p>
          <w:p w14:paraId="7EC616B3" w14:textId="242F647B" w:rsidR="007169E8" w:rsidRPr="00A21C52" w:rsidRDefault="007169E8" w:rsidP="005F367D">
            <w:pPr>
              <w:pStyle w:val="ListParagraph"/>
              <w:numPr>
                <w:ilvl w:val="0"/>
                <w:numId w:val="31"/>
              </w:numPr>
              <w:autoSpaceDE w:val="0"/>
              <w:autoSpaceDN w:val="0"/>
              <w:adjustRightInd w:val="0"/>
              <w:spacing w:before="80" w:after="80" w:line="260" w:lineRule="atLeast"/>
              <w:ind w:right="57"/>
              <w:rPr>
                <w:rFonts w:cs="Open Sans"/>
                <w:szCs w:val="20"/>
              </w:rPr>
            </w:pPr>
            <w:r w:rsidRPr="00A21C52">
              <w:rPr>
                <w:rFonts w:cs="Open Sans"/>
                <w:szCs w:val="20"/>
              </w:rPr>
              <w:t xml:space="preserve">Access to neighbourhood facilities at set out in </w:t>
            </w:r>
            <w:r w:rsidRPr="00AE2A4D">
              <w:rPr>
                <w:szCs w:val="20"/>
              </w:rPr>
              <w:t>Section 2.2</w:t>
            </w:r>
            <w:r w:rsidRPr="00A21C52">
              <w:rPr>
                <w:rFonts w:cs="Open Sans"/>
                <w:szCs w:val="20"/>
              </w:rPr>
              <w:t xml:space="preserve"> below. </w:t>
            </w:r>
          </w:p>
          <w:p w14:paraId="0F0EC1A8" w14:textId="1786086A" w:rsidR="007169E8" w:rsidRPr="00BF3B9F" w:rsidRDefault="007169E8" w:rsidP="005F367D">
            <w:pPr>
              <w:pStyle w:val="ListParagraph"/>
              <w:numPr>
                <w:ilvl w:val="0"/>
                <w:numId w:val="31"/>
              </w:numPr>
              <w:autoSpaceDE w:val="0"/>
              <w:autoSpaceDN w:val="0"/>
              <w:adjustRightInd w:val="0"/>
              <w:spacing w:before="80" w:after="80" w:line="260" w:lineRule="atLeast"/>
              <w:ind w:right="57"/>
              <w:rPr>
                <w:rFonts w:cs="Open Sans"/>
                <w:szCs w:val="20"/>
              </w:rPr>
            </w:pPr>
            <w:r w:rsidRPr="00A21C52">
              <w:rPr>
                <w:rFonts w:cs="Open Sans"/>
                <w:szCs w:val="20"/>
              </w:rPr>
              <w:t xml:space="preserve">Access to public transport as set out in </w:t>
            </w:r>
            <w:r w:rsidRPr="00AE2A4D">
              <w:rPr>
                <w:szCs w:val="20"/>
              </w:rPr>
              <w:t>Section 2.8</w:t>
            </w:r>
            <w:r w:rsidRPr="00A21C52">
              <w:rPr>
                <w:rFonts w:cs="Open Sans"/>
                <w:szCs w:val="20"/>
              </w:rPr>
              <w:t xml:space="preserve"> below.</w:t>
            </w:r>
          </w:p>
        </w:tc>
        <w:tc>
          <w:tcPr>
            <w:tcW w:w="2622" w:type="dxa"/>
          </w:tcPr>
          <w:p w14:paraId="4D0DF274" w14:textId="77777777" w:rsidR="007169E8" w:rsidRPr="00A21C52" w:rsidRDefault="007169E8" w:rsidP="005F367D">
            <w:pPr>
              <w:pStyle w:val="BodyText"/>
              <w:numPr>
                <w:ilvl w:val="0"/>
                <w:numId w:val="32"/>
              </w:numPr>
              <w:rPr>
                <w:rFonts w:cs="Open Sans"/>
                <w:b/>
                <w:bCs/>
              </w:rPr>
            </w:pPr>
            <w:r w:rsidRPr="00A21C52">
              <w:rPr>
                <w:rFonts w:cs="Open Sans"/>
              </w:rPr>
              <w:t>Cognitive Access</w:t>
            </w:r>
          </w:p>
          <w:p w14:paraId="2B1B2EAC" w14:textId="77777777" w:rsidR="007169E8" w:rsidRPr="00A21C52" w:rsidRDefault="007169E8" w:rsidP="005F367D">
            <w:pPr>
              <w:pStyle w:val="BodyText"/>
              <w:numPr>
                <w:ilvl w:val="0"/>
                <w:numId w:val="32"/>
              </w:numPr>
              <w:rPr>
                <w:rFonts w:cs="Open Sans"/>
              </w:rPr>
            </w:pPr>
            <w:r w:rsidRPr="00A21C52">
              <w:rPr>
                <w:rFonts w:cs="Open Sans"/>
              </w:rPr>
              <w:t>Mobility &amp; Height</w:t>
            </w:r>
          </w:p>
          <w:p w14:paraId="4CDA50DA" w14:textId="77777777" w:rsidR="007169E8" w:rsidRPr="00A21C52" w:rsidRDefault="007169E8" w:rsidP="005F367D">
            <w:pPr>
              <w:pStyle w:val="BodyText"/>
              <w:numPr>
                <w:ilvl w:val="0"/>
                <w:numId w:val="32"/>
              </w:numPr>
              <w:rPr>
                <w:rFonts w:cs="Open Sans"/>
              </w:rPr>
            </w:pPr>
            <w:r w:rsidRPr="00A21C52">
              <w:rPr>
                <w:rFonts w:cs="Open Sans"/>
              </w:rPr>
              <w:t>Hearing &amp; Acoustics</w:t>
            </w:r>
            <w:r w:rsidRPr="00A21C52">
              <w:rPr>
                <w:rFonts w:cs="Open Sans"/>
              </w:rPr>
              <w:tab/>
            </w:r>
            <w:r w:rsidRPr="00A21C52">
              <w:rPr>
                <w:rFonts w:cs="Open Sans"/>
              </w:rPr>
              <w:tab/>
            </w:r>
          </w:p>
          <w:p w14:paraId="6E5CA943" w14:textId="77777777" w:rsidR="007169E8" w:rsidRPr="00A21C52" w:rsidRDefault="007169E8" w:rsidP="005F367D">
            <w:pPr>
              <w:pStyle w:val="BodyText"/>
              <w:numPr>
                <w:ilvl w:val="0"/>
                <w:numId w:val="32"/>
              </w:numPr>
              <w:rPr>
                <w:rFonts w:cs="Open Sans"/>
              </w:rPr>
            </w:pPr>
            <w:r w:rsidRPr="00A21C52">
              <w:rPr>
                <w:rFonts w:cs="Open Sans"/>
              </w:rPr>
              <w:t>Vision</w:t>
            </w:r>
          </w:p>
          <w:p w14:paraId="73D66905" w14:textId="77777777" w:rsidR="007169E8" w:rsidRPr="00A21C52" w:rsidRDefault="007169E8" w:rsidP="005F367D">
            <w:pPr>
              <w:pStyle w:val="BodyText"/>
              <w:numPr>
                <w:ilvl w:val="0"/>
                <w:numId w:val="32"/>
              </w:numPr>
              <w:rPr>
                <w:rFonts w:cs="Open Sans"/>
              </w:rPr>
            </w:pPr>
            <w:r w:rsidRPr="00A21C52">
              <w:rPr>
                <w:rFonts w:cs="Open Sans"/>
              </w:rPr>
              <w:t>Health &amp; Wellness</w:t>
            </w:r>
          </w:p>
          <w:p w14:paraId="4963B73C" w14:textId="1812B277" w:rsidR="007169E8" w:rsidRPr="00BF3B9F" w:rsidRDefault="007169E8" w:rsidP="005F367D">
            <w:pPr>
              <w:pStyle w:val="BodyText"/>
              <w:numPr>
                <w:ilvl w:val="0"/>
                <w:numId w:val="32"/>
              </w:numPr>
              <w:rPr>
                <w:rFonts w:cs="Open Sans"/>
              </w:rPr>
            </w:pPr>
            <w:r w:rsidRPr="00A21C52">
              <w:rPr>
                <w:rFonts w:cs="Open Sans"/>
              </w:rPr>
              <w:t>Support Needs</w:t>
            </w:r>
          </w:p>
        </w:tc>
        <w:tc>
          <w:tcPr>
            <w:tcW w:w="2622" w:type="dxa"/>
          </w:tcPr>
          <w:p w14:paraId="688A759D" w14:textId="77777777" w:rsidR="007169E8" w:rsidRPr="00A21C52" w:rsidRDefault="007169E8" w:rsidP="005F367D">
            <w:pPr>
              <w:pStyle w:val="BodyText"/>
              <w:numPr>
                <w:ilvl w:val="0"/>
                <w:numId w:val="32"/>
              </w:numPr>
              <w:rPr>
                <w:rFonts w:cs="Open Sans"/>
              </w:rPr>
            </w:pPr>
            <w:r w:rsidRPr="00A21C52">
              <w:rPr>
                <w:rFonts w:cs="Open Sans"/>
              </w:rPr>
              <w:t>Affordability</w:t>
            </w:r>
          </w:p>
          <w:p w14:paraId="22CEF176" w14:textId="77777777" w:rsidR="007169E8" w:rsidRPr="00A21C52" w:rsidRDefault="007169E8" w:rsidP="005F367D">
            <w:pPr>
              <w:pStyle w:val="BodyText"/>
              <w:numPr>
                <w:ilvl w:val="0"/>
                <w:numId w:val="32"/>
              </w:numPr>
              <w:rPr>
                <w:rFonts w:cs="Open Sans"/>
              </w:rPr>
            </w:pPr>
            <w:r w:rsidRPr="00A21C52">
              <w:rPr>
                <w:rFonts w:cs="Open Sans"/>
              </w:rPr>
              <w:t>Equality</w:t>
            </w:r>
          </w:p>
          <w:p w14:paraId="78120525" w14:textId="77777777" w:rsidR="007169E8" w:rsidRPr="00A21C52" w:rsidRDefault="007169E8" w:rsidP="005F367D">
            <w:pPr>
              <w:pStyle w:val="BodyText"/>
              <w:numPr>
                <w:ilvl w:val="0"/>
                <w:numId w:val="32"/>
              </w:numPr>
              <w:rPr>
                <w:rFonts w:cs="Open Sans"/>
              </w:rPr>
            </w:pPr>
            <w:r w:rsidRPr="00A21C52">
              <w:rPr>
                <w:rFonts w:cs="Open Sans"/>
              </w:rPr>
              <w:t>Environmental sustainability</w:t>
            </w:r>
          </w:p>
          <w:p w14:paraId="665C4F01" w14:textId="77777777" w:rsidR="007169E8" w:rsidRPr="00A21C52" w:rsidRDefault="007169E8" w:rsidP="005F367D">
            <w:pPr>
              <w:pStyle w:val="BodyText"/>
              <w:numPr>
                <w:ilvl w:val="0"/>
                <w:numId w:val="32"/>
              </w:numPr>
              <w:rPr>
                <w:rFonts w:cs="Open Sans"/>
              </w:rPr>
            </w:pPr>
            <w:r w:rsidRPr="00A21C52">
              <w:rPr>
                <w:rFonts w:cs="Open Sans"/>
              </w:rPr>
              <w:t>Safety</w:t>
            </w:r>
          </w:p>
          <w:p w14:paraId="5AFD46FF" w14:textId="629C7647" w:rsidR="007169E8" w:rsidRPr="00BF3B9F" w:rsidRDefault="007169E8" w:rsidP="005F367D">
            <w:pPr>
              <w:pStyle w:val="BodyText"/>
              <w:numPr>
                <w:ilvl w:val="0"/>
                <w:numId w:val="32"/>
              </w:numPr>
              <w:rPr>
                <w:rFonts w:cs="Open Sans"/>
              </w:rPr>
            </w:pPr>
            <w:r w:rsidRPr="00A21C52">
              <w:rPr>
                <w:rFonts w:cs="Open Sans"/>
              </w:rPr>
              <w:t>Beauty &amp; Better Design</w:t>
            </w:r>
          </w:p>
        </w:tc>
      </w:tr>
    </w:tbl>
    <w:p w14:paraId="5F4B8DEF" w14:textId="143F6091" w:rsidR="0005510A" w:rsidRPr="00D00D2E" w:rsidRDefault="0005510A" w:rsidP="005F367D">
      <w:pPr>
        <w:pStyle w:val="AHRCHeading3"/>
        <w:numPr>
          <w:ilvl w:val="1"/>
          <w:numId w:val="21"/>
        </w:numPr>
        <w:rPr>
          <w:b/>
          <w:bCs w:val="0"/>
          <w:sz w:val="28"/>
          <w:szCs w:val="28"/>
        </w:rPr>
      </w:pPr>
      <w:bookmarkStart w:id="34" w:name="_Toc164259535"/>
      <w:r w:rsidRPr="00D00D2E">
        <w:rPr>
          <w:b/>
          <w:bCs w:val="0"/>
          <w:sz w:val="28"/>
          <w:szCs w:val="28"/>
        </w:rPr>
        <w:t>Outreach</w:t>
      </w:r>
      <w:bookmarkEnd w:id="34"/>
    </w:p>
    <w:p w14:paraId="64E6A4AE" w14:textId="1B2D3D71" w:rsidR="0005510A" w:rsidRDefault="0005510A" w:rsidP="005D4A0F">
      <w:pPr>
        <w:pStyle w:val="AHRCHeading4"/>
        <w:ind w:left="709" w:hanging="709"/>
      </w:pPr>
      <w:r>
        <w:t>Outreach: Focus Group</w:t>
      </w:r>
    </w:p>
    <w:tbl>
      <w:tblPr>
        <w:tblStyle w:val="TableGrid"/>
        <w:tblpPr w:leftFromText="181" w:rightFromText="181" w:vertAnchor="text" w:tblpY="1"/>
        <w:tblOverlap w:val="never"/>
        <w:tblW w:w="14170" w:type="dxa"/>
        <w:tblLook w:val="04A0" w:firstRow="1" w:lastRow="0" w:firstColumn="1" w:lastColumn="0" w:noHBand="0" w:noVBand="1"/>
      </w:tblPr>
      <w:tblGrid>
        <w:gridCol w:w="1838"/>
        <w:gridCol w:w="7088"/>
        <w:gridCol w:w="2622"/>
        <w:gridCol w:w="2622"/>
      </w:tblGrid>
      <w:tr w:rsidR="00BF3B9F" w14:paraId="4C03369A" w14:textId="77777777" w:rsidTr="00406222">
        <w:trPr>
          <w:tblHeader/>
        </w:trPr>
        <w:tc>
          <w:tcPr>
            <w:tcW w:w="1838" w:type="dxa"/>
            <w:shd w:val="clear" w:color="auto" w:fill="F2F2F2" w:themeFill="background1" w:themeFillShade="F2"/>
          </w:tcPr>
          <w:p w14:paraId="01704D4E" w14:textId="77777777" w:rsidR="00BF3B9F" w:rsidRPr="007169E8" w:rsidRDefault="00BF3B9F" w:rsidP="00406222">
            <w:pPr>
              <w:jc w:val="center"/>
              <w:rPr>
                <w:b/>
                <w:bCs/>
              </w:rPr>
            </w:pPr>
            <w:r w:rsidRPr="007169E8">
              <w:rPr>
                <w:b/>
                <w:bCs/>
              </w:rPr>
              <w:t>Point Value</w:t>
            </w:r>
          </w:p>
        </w:tc>
        <w:tc>
          <w:tcPr>
            <w:tcW w:w="7088" w:type="dxa"/>
            <w:shd w:val="clear" w:color="auto" w:fill="F2F2F2" w:themeFill="background1" w:themeFillShade="F2"/>
          </w:tcPr>
          <w:p w14:paraId="4C524A9B" w14:textId="77777777" w:rsidR="00BF3B9F" w:rsidRPr="007169E8" w:rsidRDefault="00BF3B9F" w:rsidP="00406222">
            <w:pPr>
              <w:jc w:val="center"/>
              <w:rPr>
                <w:b/>
                <w:bCs/>
              </w:rPr>
            </w:pPr>
            <w:r w:rsidRPr="007169E8">
              <w:rPr>
                <w:b/>
                <w:bCs/>
              </w:rPr>
              <w:t>Description/requirements</w:t>
            </w:r>
          </w:p>
        </w:tc>
        <w:tc>
          <w:tcPr>
            <w:tcW w:w="2622" w:type="dxa"/>
            <w:shd w:val="clear" w:color="auto" w:fill="F2F2F2" w:themeFill="background1" w:themeFillShade="F2"/>
          </w:tcPr>
          <w:p w14:paraId="0C04E8AA" w14:textId="77777777" w:rsidR="00BF3B9F" w:rsidRPr="007169E8" w:rsidRDefault="00BF3B9F" w:rsidP="00406222">
            <w:pPr>
              <w:jc w:val="center"/>
              <w:rPr>
                <w:b/>
                <w:bCs/>
              </w:rPr>
            </w:pPr>
            <w:r w:rsidRPr="007169E8">
              <w:rPr>
                <w:b/>
                <w:bCs/>
              </w:rPr>
              <w:t>Impact Areas</w:t>
            </w:r>
          </w:p>
        </w:tc>
        <w:tc>
          <w:tcPr>
            <w:tcW w:w="2622" w:type="dxa"/>
            <w:shd w:val="clear" w:color="auto" w:fill="F2F2F2" w:themeFill="background1" w:themeFillShade="F2"/>
          </w:tcPr>
          <w:p w14:paraId="335E8438" w14:textId="77777777" w:rsidR="00BF3B9F" w:rsidRPr="007169E8" w:rsidRDefault="00BF3B9F" w:rsidP="00406222">
            <w:pPr>
              <w:jc w:val="center"/>
              <w:rPr>
                <w:b/>
                <w:bCs/>
              </w:rPr>
            </w:pPr>
            <w:r w:rsidRPr="007169E8">
              <w:rPr>
                <w:b/>
                <w:bCs/>
              </w:rPr>
              <w:t>Additional Benefits</w:t>
            </w:r>
          </w:p>
        </w:tc>
      </w:tr>
      <w:tr w:rsidR="00BF3B9F" w14:paraId="7A8578F9" w14:textId="77777777" w:rsidTr="00406222">
        <w:tc>
          <w:tcPr>
            <w:tcW w:w="1838" w:type="dxa"/>
            <w:vAlign w:val="center"/>
          </w:tcPr>
          <w:p w14:paraId="32529F1E" w14:textId="77777777" w:rsidR="00BF3B9F" w:rsidRPr="003F0EE6" w:rsidRDefault="00BF3B9F" w:rsidP="00406222">
            <w:pPr>
              <w:pStyle w:val="BodyText"/>
              <w:spacing w:before="120" w:line="260" w:lineRule="atLeast"/>
              <w:jc w:val="center"/>
              <w:rPr>
                <w:rFonts w:cs="Open Sans"/>
                <w:b/>
                <w:bCs/>
              </w:rPr>
            </w:pPr>
            <w:r>
              <w:rPr>
                <w:rFonts w:cs="Open Sans"/>
                <w:b/>
                <w:bCs/>
              </w:rPr>
              <w:t>1</w:t>
            </w:r>
          </w:p>
          <w:p w14:paraId="26AF0E54" w14:textId="77777777" w:rsidR="00BF3B9F" w:rsidRDefault="00BF3B9F" w:rsidP="00406222">
            <w:pPr>
              <w:jc w:val="center"/>
            </w:pPr>
          </w:p>
        </w:tc>
        <w:tc>
          <w:tcPr>
            <w:tcW w:w="7088" w:type="dxa"/>
          </w:tcPr>
          <w:p w14:paraId="06F527D9" w14:textId="77777777" w:rsidR="00BF3B9F" w:rsidRDefault="00BF3B9F" w:rsidP="00BF3B9F">
            <w:pPr>
              <w:autoSpaceDE w:val="0"/>
              <w:autoSpaceDN w:val="0"/>
              <w:adjustRightInd w:val="0"/>
              <w:spacing w:before="80" w:after="80"/>
              <w:ind w:right="57"/>
              <w:rPr>
                <w:rFonts w:cs="Open Sans"/>
              </w:rPr>
            </w:pPr>
            <w:r w:rsidRPr="00BF3B9F">
              <w:rPr>
                <w:rFonts w:cs="Open Sans"/>
                <w:b/>
                <w:bCs/>
              </w:rPr>
              <w:t>[</w:t>
            </w:r>
            <w:r w:rsidRPr="006543DF">
              <w:rPr>
                <w:rFonts w:eastAsia="Times New Roman" w:cs="Open Sans"/>
                <w:b/>
                <w:bCs/>
              </w:rPr>
              <w:t>ESSENTIAL ELEMENT</w:t>
            </w:r>
            <w:r w:rsidRPr="00BF3B9F">
              <w:rPr>
                <w:rFonts w:cs="Open Sans"/>
                <w:b/>
                <w:bCs/>
              </w:rPr>
              <w:t xml:space="preserve">]: </w:t>
            </w:r>
            <w:r w:rsidRPr="006543DF">
              <w:rPr>
                <w:rFonts w:eastAsia="Times New Roman" w:cs="Open Sans"/>
                <w:b/>
                <w:bCs/>
              </w:rPr>
              <w:t xml:space="preserve">Level 1 - Involve people with </w:t>
            </w:r>
            <w:r w:rsidRPr="00BF3B9F">
              <w:rPr>
                <w:rFonts w:cs="Open Sans"/>
                <w:b/>
                <w:bCs/>
              </w:rPr>
              <w:t>disability</w:t>
            </w:r>
            <w:r w:rsidRPr="006543DF">
              <w:rPr>
                <w:rFonts w:eastAsia="Times New Roman" w:cs="Open Sans"/>
                <w:b/>
                <w:bCs/>
              </w:rPr>
              <w:t xml:space="preserve"> and potential future users or similar populations in focus groups/sharing feedback before design begins.</w:t>
            </w:r>
            <w:r w:rsidRPr="00BF3B9F">
              <w:rPr>
                <w:rFonts w:cs="Open Sans"/>
              </w:rPr>
              <w:t xml:space="preserve"> </w:t>
            </w:r>
          </w:p>
          <w:p w14:paraId="4524F795" w14:textId="28B01A7E" w:rsidR="00BF3B9F" w:rsidRPr="006543DF" w:rsidRDefault="00BF3B9F" w:rsidP="005F367D">
            <w:pPr>
              <w:pStyle w:val="ListParagraph"/>
              <w:numPr>
                <w:ilvl w:val="0"/>
                <w:numId w:val="34"/>
              </w:numPr>
              <w:autoSpaceDE w:val="0"/>
              <w:autoSpaceDN w:val="0"/>
              <w:adjustRightInd w:val="0"/>
              <w:spacing w:before="80" w:after="80"/>
              <w:ind w:right="57"/>
              <w:rPr>
                <w:rFonts w:cs="Open Sans"/>
              </w:rPr>
            </w:pPr>
            <w:r w:rsidRPr="006543DF">
              <w:rPr>
                <w:rFonts w:cs="Open Sans"/>
              </w:rPr>
              <w:t xml:space="preserve">People with </w:t>
            </w:r>
            <w:r w:rsidRPr="00BF3B9F">
              <w:rPr>
                <w:rFonts w:cs="Open Sans"/>
              </w:rPr>
              <w:t>disability</w:t>
            </w:r>
            <w:r w:rsidRPr="006543DF">
              <w:rPr>
                <w:rFonts w:cs="Open Sans"/>
              </w:rPr>
              <w:t xml:space="preserve"> are part of the project visioning and development</w:t>
            </w:r>
            <w:r w:rsidRPr="00BF3B9F">
              <w:rPr>
                <w:rFonts w:cs="Open Sans"/>
              </w:rPr>
              <w:t xml:space="preserve">. </w:t>
            </w:r>
          </w:p>
          <w:p w14:paraId="5D24CBDB" w14:textId="77777777" w:rsidR="00BF3B9F" w:rsidRDefault="00BF3B9F" w:rsidP="005F367D">
            <w:pPr>
              <w:pStyle w:val="ListParagraph"/>
              <w:numPr>
                <w:ilvl w:val="0"/>
                <w:numId w:val="33"/>
              </w:numPr>
              <w:autoSpaceDE w:val="0"/>
              <w:autoSpaceDN w:val="0"/>
              <w:adjustRightInd w:val="0"/>
              <w:spacing w:before="80" w:after="80"/>
              <w:ind w:right="57"/>
              <w:rPr>
                <w:rFonts w:cs="Open Sans"/>
              </w:rPr>
            </w:pPr>
            <w:r w:rsidRPr="006543DF">
              <w:rPr>
                <w:rFonts w:cs="Open Sans"/>
              </w:rPr>
              <w:t>Document the comments and requests and incorporate into the projects list of Universal Design goals</w:t>
            </w:r>
            <w:r w:rsidRPr="00C1093A">
              <w:rPr>
                <w:rFonts w:cs="Open Sans"/>
              </w:rPr>
              <w:t>.</w:t>
            </w:r>
            <w:r w:rsidRPr="006543DF">
              <w:rPr>
                <w:rFonts w:cs="Open Sans"/>
              </w:rPr>
              <w:t xml:space="preserve"> </w:t>
            </w:r>
          </w:p>
          <w:p w14:paraId="7DCCA6B9" w14:textId="16DAA626" w:rsidR="00BF3B9F" w:rsidRPr="00BF3B9F" w:rsidRDefault="00BF3B9F" w:rsidP="005F367D">
            <w:pPr>
              <w:pStyle w:val="ListParagraph"/>
              <w:numPr>
                <w:ilvl w:val="0"/>
                <w:numId w:val="33"/>
              </w:numPr>
              <w:autoSpaceDE w:val="0"/>
              <w:autoSpaceDN w:val="0"/>
              <w:adjustRightInd w:val="0"/>
              <w:spacing w:before="80" w:after="80"/>
              <w:ind w:right="57"/>
              <w:rPr>
                <w:rFonts w:cs="Open Sans"/>
              </w:rPr>
            </w:pPr>
            <w:r w:rsidRPr="006543DF">
              <w:rPr>
                <w:rFonts w:cs="Open Sans"/>
              </w:rPr>
              <w:t>Possible methods: Confidential survey, design workshop, focus group, open meeting</w:t>
            </w:r>
            <w:r w:rsidRPr="00BF3B9F">
              <w:rPr>
                <w:rFonts w:cs="Open Sans"/>
              </w:rPr>
              <w:t>.</w:t>
            </w:r>
          </w:p>
        </w:tc>
        <w:tc>
          <w:tcPr>
            <w:tcW w:w="2622" w:type="dxa"/>
          </w:tcPr>
          <w:p w14:paraId="6AFDC946" w14:textId="77777777" w:rsidR="00595403" w:rsidRPr="00C1093A" w:rsidRDefault="00595403" w:rsidP="005F367D">
            <w:pPr>
              <w:pStyle w:val="BodyText"/>
              <w:numPr>
                <w:ilvl w:val="0"/>
                <w:numId w:val="35"/>
              </w:numPr>
              <w:rPr>
                <w:rFonts w:cs="Open Sans"/>
              </w:rPr>
            </w:pPr>
            <w:r w:rsidRPr="00C1093A">
              <w:rPr>
                <w:rFonts w:cs="Open Sans"/>
              </w:rPr>
              <w:t>Cognitive Access</w:t>
            </w:r>
          </w:p>
          <w:p w14:paraId="251F6171" w14:textId="77777777" w:rsidR="00595403" w:rsidRPr="00C1093A" w:rsidRDefault="00595403" w:rsidP="005F367D">
            <w:pPr>
              <w:pStyle w:val="BodyText"/>
              <w:numPr>
                <w:ilvl w:val="0"/>
                <w:numId w:val="35"/>
              </w:numPr>
              <w:rPr>
                <w:rFonts w:cs="Open Sans"/>
              </w:rPr>
            </w:pPr>
            <w:r w:rsidRPr="00C1093A">
              <w:rPr>
                <w:rFonts w:cs="Open Sans"/>
              </w:rPr>
              <w:t>Mobility &amp; Height</w:t>
            </w:r>
          </w:p>
          <w:p w14:paraId="3FE9EBD1" w14:textId="77777777" w:rsidR="00595403" w:rsidRPr="00C1093A" w:rsidRDefault="00595403" w:rsidP="005F367D">
            <w:pPr>
              <w:pStyle w:val="BodyText"/>
              <w:numPr>
                <w:ilvl w:val="0"/>
                <w:numId w:val="35"/>
              </w:numPr>
              <w:rPr>
                <w:rFonts w:cs="Open Sans"/>
              </w:rPr>
            </w:pPr>
            <w:r w:rsidRPr="00C1093A">
              <w:rPr>
                <w:rFonts w:cs="Open Sans"/>
              </w:rPr>
              <w:t>Hearing &amp; Acoustics</w:t>
            </w:r>
            <w:r w:rsidRPr="00C1093A">
              <w:rPr>
                <w:rFonts w:cs="Open Sans"/>
              </w:rPr>
              <w:tab/>
            </w:r>
            <w:r w:rsidRPr="00C1093A">
              <w:rPr>
                <w:rFonts w:cs="Open Sans"/>
              </w:rPr>
              <w:tab/>
            </w:r>
          </w:p>
          <w:p w14:paraId="0C087A82" w14:textId="77777777" w:rsidR="00595403" w:rsidRPr="00C1093A" w:rsidRDefault="00595403" w:rsidP="005F367D">
            <w:pPr>
              <w:pStyle w:val="BodyText"/>
              <w:numPr>
                <w:ilvl w:val="0"/>
                <w:numId w:val="35"/>
              </w:numPr>
              <w:rPr>
                <w:rFonts w:cs="Open Sans"/>
              </w:rPr>
            </w:pPr>
            <w:r w:rsidRPr="00C1093A">
              <w:rPr>
                <w:rFonts w:cs="Open Sans"/>
              </w:rPr>
              <w:t>Vision</w:t>
            </w:r>
          </w:p>
          <w:p w14:paraId="3C508EF0" w14:textId="77777777" w:rsidR="00595403" w:rsidRPr="00C1093A" w:rsidRDefault="00595403" w:rsidP="005F367D">
            <w:pPr>
              <w:pStyle w:val="BodyText"/>
              <w:numPr>
                <w:ilvl w:val="0"/>
                <w:numId w:val="35"/>
              </w:numPr>
              <w:rPr>
                <w:rFonts w:cs="Open Sans"/>
              </w:rPr>
            </w:pPr>
            <w:r w:rsidRPr="00C1093A">
              <w:rPr>
                <w:rFonts w:cs="Open Sans"/>
              </w:rPr>
              <w:t>Health &amp; Wellness</w:t>
            </w:r>
          </w:p>
          <w:p w14:paraId="7988727D" w14:textId="77777777" w:rsidR="00595403" w:rsidRPr="0047318F" w:rsidRDefault="00595403" w:rsidP="005F367D">
            <w:pPr>
              <w:pStyle w:val="BodyText"/>
              <w:numPr>
                <w:ilvl w:val="0"/>
                <w:numId w:val="35"/>
              </w:numPr>
              <w:rPr>
                <w:rFonts w:cs="Open Sans"/>
              </w:rPr>
            </w:pPr>
            <w:r w:rsidRPr="00C1093A">
              <w:rPr>
                <w:rFonts w:cs="Open Sans"/>
              </w:rPr>
              <w:t>Support Needs</w:t>
            </w:r>
          </w:p>
          <w:p w14:paraId="59DC2E00" w14:textId="6D04686F" w:rsidR="00BF3B9F" w:rsidRPr="00BF3B9F" w:rsidRDefault="00BF3B9F" w:rsidP="00BF3B9F">
            <w:pPr>
              <w:pStyle w:val="BodyText"/>
              <w:rPr>
                <w:rFonts w:cs="Open Sans"/>
              </w:rPr>
            </w:pPr>
          </w:p>
        </w:tc>
        <w:tc>
          <w:tcPr>
            <w:tcW w:w="2622" w:type="dxa"/>
          </w:tcPr>
          <w:p w14:paraId="2CBA1A08" w14:textId="5A6C71FA" w:rsidR="00BF3B9F" w:rsidRPr="00BF3B9F" w:rsidRDefault="00E42828" w:rsidP="00BF3B9F">
            <w:pPr>
              <w:pStyle w:val="BodyText"/>
              <w:rPr>
                <w:rFonts w:cs="Open Sans"/>
              </w:rPr>
            </w:pPr>
            <w:r>
              <w:rPr>
                <w:rFonts w:cs="Open Sans"/>
              </w:rPr>
              <w:t>Not applicable</w:t>
            </w:r>
          </w:p>
        </w:tc>
      </w:tr>
      <w:tr w:rsidR="00BF3B9F" w14:paraId="78448ECE" w14:textId="77777777" w:rsidTr="00406222">
        <w:tc>
          <w:tcPr>
            <w:tcW w:w="1838" w:type="dxa"/>
            <w:vAlign w:val="center"/>
          </w:tcPr>
          <w:p w14:paraId="203DD20E" w14:textId="4ACB727D" w:rsidR="00BF3B9F" w:rsidRDefault="00BF3B9F" w:rsidP="00406222">
            <w:pPr>
              <w:pStyle w:val="BodyText"/>
              <w:spacing w:before="120" w:line="260" w:lineRule="atLeast"/>
              <w:jc w:val="center"/>
              <w:rPr>
                <w:rFonts w:cs="Open Sans"/>
                <w:b/>
                <w:bCs/>
              </w:rPr>
            </w:pPr>
            <w:r>
              <w:rPr>
                <w:rFonts w:cs="Open Sans"/>
                <w:b/>
                <w:bCs/>
              </w:rPr>
              <w:t>2</w:t>
            </w:r>
          </w:p>
        </w:tc>
        <w:tc>
          <w:tcPr>
            <w:tcW w:w="7088" w:type="dxa"/>
          </w:tcPr>
          <w:p w14:paraId="4BEA0A50" w14:textId="77777777" w:rsidR="00595403" w:rsidRDefault="00595403" w:rsidP="00595403">
            <w:pPr>
              <w:pStyle w:val="BodyText"/>
              <w:spacing w:before="120" w:line="260" w:lineRule="atLeast"/>
              <w:rPr>
                <w:rFonts w:eastAsia="Times New Roman" w:cs="Open Sans"/>
                <w:b/>
                <w:bCs/>
              </w:rPr>
            </w:pPr>
            <w:r w:rsidRPr="006543DF">
              <w:rPr>
                <w:rFonts w:eastAsia="Times New Roman" w:cs="Open Sans"/>
                <w:b/>
                <w:bCs/>
              </w:rPr>
              <w:t xml:space="preserve">Level 2 – Additional Focus Group </w:t>
            </w:r>
          </w:p>
          <w:p w14:paraId="7EB0350E" w14:textId="58655338" w:rsidR="00BF3B9F" w:rsidRPr="005D4A0F" w:rsidRDefault="00595403" w:rsidP="005F367D">
            <w:pPr>
              <w:pStyle w:val="BodyText"/>
              <w:numPr>
                <w:ilvl w:val="0"/>
                <w:numId w:val="36"/>
              </w:numPr>
              <w:spacing w:before="120" w:line="260" w:lineRule="atLeast"/>
              <w:rPr>
                <w:rFonts w:cs="Open Sans"/>
              </w:rPr>
            </w:pPr>
            <w:r w:rsidRPr="006543DF">
              <w:rPr>
                <w:rFonts w:cs="Open Sans"/>
              </w:rPr>
              <w:t xml:space="preserve">A second focus group meeting is held to get feedback on the design at the end of Schematic Design, or no later than 50% Design Development </w:t>
            </w:r>
          </w:p>
        </w:tc>
        <w:tc>
          <w:tcPr>
            <w:tcW w:w="2622" w:type="dxa"/>
          </w:tcPr>
          <w:p w14:paraId="48F04F59" w14:textId="51D58603" w:rsidR="00BF3B9F" w:rsidRPr="00BF3B9F" w:rsidRDefault="00E42828" w:rsidP="00BF3B9F">
            <w:pPr>
              <w:pStyle w:val="BodyText"/>
              <w:rPr>
                <w:rFonts w:cs="Open Sans"/>
              </w:rPr>
            </w:pPr>
            <w:r>
              <w:rPr>
                <w:rFonts w:cs="Open Sans"/>
              </w:rPr>
              <w:t>Not applicable</w:t>
            </w:r>
          </w:p>
        </w:tc>
        <w:tc>
          <w:tcPr>
            <w:tcW w:w="2622" w:type="dxa"/>
          </w:tcPr>
          <w:p w14:paraId="4620ED83" w14:textId="0238E25F" w:rsidR="00BF3B9F" w:rsidRPr="00BF3B9F" w:rsidRDefault="00E42828" w:rsidP="00BF3B9F">
            <w:pPr>
              <w:pStyle w:val="BodyText"/>
              <w:rPr>
                <w:rFonts w:cs="Open Sans"/>
              </w:rPr>
            </w:pPr>
            <w:r>
              <w:rPr>
                <w:rFonts w:cs="Open Sans"/>
              </w:rPr>
              <w:t>Not applicable</w:t>
            </w:r>
          </w:p>
        </w:tc>
      </w:tr>
    </w:tbl>
    <w:p w14:paraId="21CDB240" w14:textId="603B1A37" w:rsidR="00A21C52" w:rsidRDefault="00C1093A" w:rsidP="002212BB">
      <w:pPr>
        <w:keepNext w:val="0"/>
      </w:pPr>
      <w:r w:rsidRPr="00C1093A">
        <w:rPr>
          <w:rFonts w:eastAsia="Times New Roman" w:cs="Open Sans"/>
          <w:b/>
          <w:bCs/>
          <w:i/>
          <w:iCs/>
        </w:rPr>
        <w:t xml:space="preserve">Sources: </w:t>
      </w:r>
      <w:r w:rsidRPr="006543DF">
        <w:rPr>
          <w:rFonts w:eastAsia="Times New Roman" w:cs="Open Sans"/>
          <w:i/>
          <w:iCs/>
        </w:rPr>
        <w:t>Housing Development Consortium, isUD, Mikiten Architecture, The Kelsey</w:t>
      </w:r>
    </w:p>
    <w:p w14:paraId="340A9CAA" w14:textId="3F0D9CD0" w:rsidR="0005510A" w:rsidRPr="00D00D2E" w:rsidRDefault="0005510A" w:rsidP="005F367D">
      <w:pPr>
        <w:pStyle w:val="AHRCHeading3"/>
        <w:numPr>
          <w:ilvl w:val="1"/>
          <w:numId w:val="21"/>
        </w:numPr>
        <w:rPr>
          <w:b/>
          <w:sz w:val="28"/>
          <w:szCs w:val="28"/>
        </w:rPr>
      </w:pPr>
      <w:bookmarkStart w:id="35" w:name="_Toc164259536"/>
      <w:r w:rsidRPr="00D00D2E">
        <w:rPr>
          <w:b/>
          <w:sz w:val="28"/>
          <w:szCs w:val="28"/>
        </w:rPr>
        <w:t>Team</w:t>
      </w:r>
      <w:bookmarkEnd w:id="35"/>
      <w:r w:rsidRPr="00D00D2E">
        <w:rPr>
          <w:b/>
          <w:sz w:val="28"/>
          <w:szCs w:val="28"/>
        </w:rPr>
        <w:t xml:space="preserve"> </w:t>
      </w:r>
    </w:p>
    <w:p w14:paraId="73775C50" w14:textId="6356EAA2" w:rsidR="0005510A" w:rsidRDefault="0005510A" w:rsidP="005D4A0F">
      <w:pPr>
        <w:pStyle w:val="AHRCHeading4"/>
        <w:ind w:left="709" w:hanging="709"/>
      </w:pPr>
      <w:r>
        <w:t>Team: Universal Design Expertise</w:t>
      </w:r>
    </w:p>
    <w:tbl>
      <w:tblPr>
        <w:tblStyle w:val="TableGrid"/>
        <w:tblpPr w:leftFromText="181" w:rightFromText="181" w:vertAnchor="text" w:tblpY="1"/>
        <w:tblOverlap w:val="never"/>
        <w:tblW w:w="14170" w:type="dxa"/>
        <w:tblLook w:val="04A0" w:firstRow="1" w:lastRow="0" w:firstColumn="1" w:lastColumn="0" w:noHBand="0" w:noVBand="1"/>
      </w:tblPr>
      <w:tblGrid>
        <w:gridCol w:w="1838"/>
        <w:gridCol w:w="7088"/>
        <w:gridCol w:w="2622"/>
        <w:gridCol w:w="2622"/>
      </w:tblGrid>
      <w:tr w:rsidR="002212BB" w14:paraId="6E818216" w14:textId="77777777" w:rsidTr="00406222">
        <w:trPr>
          <w:tblHeader/>
        </w:trPr>
        <w:tc>
          <w:tcPr>
            <w:tcW w:w="1838" w:type="dxa"/>
            <w:shd w:val="clear" w:color="auto" w:fill="F2F2F2" w:themeFill="background1" w:themeFillShade="F2"/>
          </w:tcPr>
          <w:p w14:paraId="2A718462" w14:textId="77777777" w:rsidR="002212BB" w:rsidRPr="007169E8" w:rsidRDefault="002212BB" w:rsidP="00406222">
            <w:pPr>
              <w:jc w:val="center"/>
              <w:rPr>
                <w:b/>
                <w:bCs/>
              </w:rPr>
            </w:pPr>
            <w:r w:rsidRPr="007169E8">
              <w:rPr>
                <w:b/>
                <w:bCs/>
              </w:rPr>
              <w:t>Point Value</w:t>
            </w:r>
          </w:p>
        </w:tc>
        <w:tc>
          <w:tcPr>
            <w:tcW w:w="7088" w:type="dxa"/>
            <w:shd w:val="clear" w:color="auto" w:fill="F2F2F2" w:themeFill="background1" w:themeFillShade="F2"/>
          </w:tcPr>
          <w:p w14:paraId="5FF069F5" w14:textId="77777777" w:rsidR="002212BB" w:rsidRPr="007169E8" w:rsidRDefault="002212BB" w:rsidP="00406222">
            <w:pPr>
              <w:jc w:val="center"/>
              <w:rPr>
                <w:b/>
                <w:bCs/>
              </w:rPr>
            </w:pPr>
            <w:r w:rsidRPr="007169E8">
              <w:rPr>
                <w:b/>
                <w:bCs/>
              </w:rPr>
              <w:t>Description/requirements</w:t>
            </w:r>
          </w:p>
        </w:tc>
        <w:tc>
          <w:tcPr>
            <w:tcW w:w="2622" w:type="dxa"/>
            <w:shd w:val="clear" w:color="auto" w:fill="F2F2F2" w:themeFill="background1" w:themeFillShade="F2"/>
          </w:tcPr>
          <w:p w14:paraId="251DCB59" w14:textId="77777777" w:rsidR="002212BB" w:rsidRPr="007169E8" w:rsidRDefault="002212BB" w:rsidP="00406222">
            <w:pPr>
              <w:jc w:val="center"/>
              <w:rPr>
                <w:b/>
                <w:bCs/>
              </w:rPr>
            </w:pPr>
            <w:r w:rsidRPr="007169E8">
              <w:rPr>
                <w:b/>
                <w:bCs/>
              </w:rPr>
              <w:t>Impact Areas</w:t>
            </w:r>
          </w:p>
        </w:tc>
        <w:tc>
          <w:tcPr>
            <w:tcW w:w="2622" w:type="dxa"/>
            <w:shd w:val="clear" w:color="auto" w:fill="F2F2F2" w:themeFill="background1" w:themeFillShade="F2"/>
          </w:tcPr>
          <w:p w14:paraId="030EEC07" w14:textId="77777777" w:rsidR="002212BB" w:rsidRPr="007169E8" w:rsidRDefault="002212BB" w:rsidP="00406222">
            <w:pPr>
              <w:jc w:val="center"/>
              <w:rPr>
                <w:b/>
                <w:bCs/>
              </w:rPr>
            </w:pPr>
            <w:r w:rsidRPr="007169E8">
              <w:rPr>
                <w:b/>
                <w:bCs/>
              </w:rPr>
              <w:t>Additional Benefits</w:t>
            </w:r>
          </w:p>
        </w:tc>
      </w:tr>
      <w:tr w:rsidR="002212BB" w14:paraId="30C7BB15" w14:textId="77777777" w:rsidTr="00406222">
        <w:tc>
          <w:tcPr>
            <w:tcW w:w="1838" w:type="dxa"/>
            <w:vAlign w:val="center"/>
          </w:tcPr>
          <w:p w14:paraId="79687303" w14:textId="77777777" w:rsidR="002212BB" w:rsidRPr="003F0EE6" w:rsidRDefault="002212BB" w:rsidP="00406222">
            <w:pPr>
              <w:pStyle w:val="BodyText"/>
              <w:spacing w:before="120" w:line="260" w:lineRule="atLeast"/>
              <w:jc w:val="center"/>
              <w:rPr>
                <w:rFonts w:cs="Open Sans"/>
                <w:b/>
                <w:bCs/>
              </w:rPr>
            </w:pPr>
            <w:r>
              <w:rPr>
                <w:rFonts w:cs="Open Sans"/>
                <w:b/>
                <w:bCs/>
              </w:rPr>
              <w:t>1</w:t>
            </w:r>
          </w:p>
          <w:p w14:paraId="371135F2" w14:textId="77777777" w:rsidR="002212BB" w:rsidRDefault="002212BB" w:rsidP="00406222">
            <w:pPr>
              <w:jc w:val="center"/>
            </w:pPr>
          </w:p>
        </w:tc>
        <w:tc>
          <w:tcPr>
            <w:tcW w:w="7088" w:type="dxa"/>
          </w:tcPr>
          <w:p w14:paraId="59D77A25" w14:textId="76AD719D" w:rsidR="002212BB" w:rsidRPr="002212BB" w:rsidRDefault="002212BB" w:rsidP="002212BB">
            <w:pPr>
              <w:rPr>
                <w:b/>
              </w:rPr>
            </w:pPr>
            <w:r w:rsidRPr="002212BB">
              <w:rPr>
                <w:rFonts w:cs="Open Sans"/>
                <w:b/>
              </w:rPr>
              <w:t>[</w:t>
            </w:r>
            <w:r w:rsidRPr="006543DF">
              <w:rPr>
                <w:rFonts w:eastAsia="Times New Roman" w:cs="Open Sans"/>
                <w:b/>
              </w:rPr>
              <w:t>ESSENTIAL ELEMENT</w:t>
            </w:r>
            <w:r w:rsidRPr="002212BB">
              <w:rPr>
                <w:rFonts w:cs="Open Sans"/>
                <w:b/>
              </w:rPr>
              <w:t xml:space="preserve">]: </w:t>
            </w:r>
            <w:r w:rsidRPr="006543DF">
              <w:rPr>
                <w:b/>
              </w:rPr>
              <w:t>Level 1 - At least one member of the design team has been trained in disability accessibility and/or Universal Design (UD).</w:t>
            </w:r>
          </w:p>
          <w:p w14:paraId="7D9497BA" w14:textId="08600D90" w:rsidR="002212BB" w:rsidRPr="002212BB" w:rsidRDefault="002212BB" w:rsidP="002212BB">
            <w:pPr>
              <w:autoSpaceDE w:val="0"/>
              <w:autoSpaceDN w:val="0"/>
              <w:adjustRightInd w:val="0"/>
              <w:spacing w:before="80" w:after="80"/>
              <w:ind w:right="57"/>
              <w:rPr>
                <w:rFonts w:cs="Open Sans"/>
              </w:rPr>
            </w:pPr>
          </w:p>
        </w:tc>
        <w:tc>
          <w:tcPr>
            <w:tcW w:w="2622" w:type="dxa"/>
          </w:tcPr>
          <w:p w14:paraId="6240DD40" w14:textId="77777777" w:rsidR="002212BB" w:rsidRPr="00AF01BF" w:rsidRDefault="002212BB" w:rsidP="005F367D">
            <w:pPr>
              <w:pStyle w:val="BodyText"/>
              <w:numPr>
                <w:ilvl w:val="0"/>
                <w:numId w:val="32"/>
              </w:numPr>
              <w:rPr>
                <w:rFonts w:cs="Open Sans"/>
              </w:rPr>
            </w:pPr>
            <w:r w:rsidRPr="00AF01BF">
              <w:rPr>
                <w:rFonts w:cs="Open Sans"/>
              </w:rPr>
              <w:t>Cognitive Access</w:t>
            </w:r>
          </w:p>
          <w:p w14:paraId="3F87BF44" w14:textId="77777777" w:rsidR="002212BB" w:rsidRDefault="002212BB" w:rsidP="005F367D">
            <w:pPr>
              <w:pStyle w:val="BodyText"/>
              <w:numPr>
                <w:ilvl w:val="0"/>
                <w:numId w:val="32"/>
              </w:numPr>
              <w:rPr>
                <w:rFonts w:cs="Open Sans"/>
              </w:rPr>
            </w:pPr>
            <w:r w:rsidRPr="00AF01BF">
              <w:rPr>
                <w:rFonts w:cs="Open Sans"/>
              </w:rPr>
              <w:t>Mobility &amp; Height</w:t>
            </w:r>
          </w:p>
          <w:p w14:paraId="7833D0B3" w14:textId="249D3F07" w:rsidR="002212BB" w:rsidRPr="002212BB" w:rsidRDefault="002212BB" w:rsidP="005F367D">
            <w:pPr>
              <w:pStyle w:val="BodyText"/>
              <w:numPr>
                <w:ilvl w:val="0"/>
                <w:numId w:val="32"/>
              </w:numPr>
              <w:rPr>
                <w:rFonts w:cs="Open Sans"/>
              </w:rPr>
            </w:pPr>
            <w:r w:rsidRPr="0047318F">
              <w:rPr>
                <w:rFonts w:cs="Open Sans"/>
              </w:rPr>
              <w:t>Hearing &amp; Acoustics</w:t>
            </w:r>
          </w:p>
        </w:tc>
        <w:tc>
          <w:tcPr>
            <w:tcW w:w="2622" w:type="dxa"/>
          </w:tcPr>
          <w:p w14:paraId="76DA53A4" w14:textId="18ECA017" w:rsidR="002212BB" w:rsidRPr="00BF3B9F" w:rsidRDefault="002212BB" w:rsidP="00406222">
            <w:pPr>
              <w:pStyle w:val="BodyText"/>
              <w:rPr>
                <w:rFonts w:cs="Open Sans"/>
              </w:rPr>
            </w:pPr>
            <w:r>
              <w:rPr>
                <w:rFonts w:cs="Open Sans"/>
              </w:rPr>
              <w:t>Not applicable</w:t>
            </w:r>
          </w:p>
        </w:tc>
      </w:tr>
      <w:tr w:rsidR="002212BB" w14:paraId="1D8B5A66" w14:textId="77777777" w:rsidTr="00406222">
        <w:tc>
          <w:tcPr>
            <w:tcW w:w="1838" w:type="dxa"/>
            <w:vAlign w:val="center"/>
          </w:tcPr>
          <w:p w14:paraId="7960DBE2" w14:textId="77777777" w:rsidR="002212BB" w:rsidRDefault="002212BB" w:rsidP="00406222">
            <w:pPr>
              <w:pStyle w:val="BodyText"/>
              <w:spacing w:before="120" w:line="260" w:lineRule="atLeast"/>
              <w:jc w:val="center"/>
              <w:rPr>
                <w:rFonts w:cs="Open Sans"/>
                <w:b/>
                <w:bCs/>
              </w:rPr>
            </w:pPr>
            <w:r>
              <w:rPr>
                <w:rFonts w:cs="Open Sans"/>
                <w:b/>
                <w:bCs/>
              </w:rPr>
              <w:t>2</w:t>
            </w:r>
          </w:p>
        </w:tc>
        <w:tc>
          <w:tcPr>
            <w:tcW w:w="7088" w:type="dxa"/>
          </w:tcPr>
          <w:p w14:paraId="33CEB34F" w14:textId="4456013A" w:rsidR="002212BB" w:rsidRDefault="002212BB" w:rsidP="00406222">
            <w:pPr>
              <w:autoSpaceDE w:val="0"/>
              <w:autoSpaceDN w:val="0"/>
              <w:adjustRightInd w:val="0"/>
              <w:spacing w:before="80" w:after="80" w:line="260" w:lineRule="atLeast"/>
              <w:ind w:right="57"/>
              <w:rPr>
                <w:rFonts w:cs="Open Sans"/>
                <w:b/>
                <w:bCs/>
              </w:rPr>
            </w:pPr>
            <w:r w:rsidRPr="006543DF">
              <w:rPr>
                <w:rFonts w:cs="Open Sans"/>
                <w:b/>
                <w:bCs/>
              </w:rPr>
              <w:t xml:space="preserve">Level 2 - A professional UD expert is part of the core project </w:t>
            </w:r>
            <w:r w:rsidR="00E910EA" w:rsidRPr="006543DF">
              <w:rPr>
                <w:rFonts w:cs="Open Sans"/>
                <w:b/>
                <w:bCs/>
              </w:rPr>
              <w:t>team.</w:t>
            </w:r>
          </w:p>
          <w:p w14:paraId="138ABB44" w14:textId="77777777"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Joins the team at the initiation of the project.</w:t>
            </w:r>
          </w:p>
          <w:p w14:paraId="4C3ED188" w14:textId="501CA7C3"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Customises UD goals based on any specific project population </w:t>
            </w:r>
            <w:r w:rsidR="00E910EA" w:rsidRPr="006543DF">
              <w:rPr>
                <w:rFonts w:cs="Open Sans"/>
              </w:rPr>
              <w:t>needs.</w:t>
            </w:r>
          </w:p>
          <w:p w14:paraId="20F9203B" w14:textId="77777777"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Orients the team to the intentions and benefits of UD (owner, developer, contractor, architect, and all subconsultants)</w:t>
            </w:r>
          </w:p>
          <w:p w14:paraId="10563866" w14:textId="1FC64335"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Tracks UD elements incorporated into the </w:t>
            </w:r>
            <w:r w:rsidR="00E910EA" w:rsidRPr="006543DF">
              <w:rPr>
                <w:rFonts w:cs="Open Sans"/>
              </w:rPr>
              <w:t>project.</w:t>
            </w:r>
          </w:p>
          <w:p w14:paraId="56BE6709" w14:textId="528501AF"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Runs UD </w:t>
            </w:r>
            <w:r w:rsidR="00E910EA" w:rsidRPr="006543DF">
              <w:rPr>
                <w:rFonts w:cs="Open Sans"/>
              </w:rPr>
              <w:t>workshops.</w:t>
            </w:r>
          </w:p>
          <w:p w14:paraId="6183B722" w14:textId="1850B4FC"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Reviews drawings to identify UD </w:t>
            </w:r>
            <w:r w:rsidR="00E910EA" w:rsidRPr="006543DF">
              <w:rPr>
                <w:rFonts w:cs="Open Sans"/>
              </w:rPr>
              <w:t>opportunities.</w:t>
            </w:r>
          </w:p>
          <w:p w14:paraId="15157EA7" w14:textId="654C782B"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Works with the building operator (f relevant) to identify Inclusion </w:t>
            </w:r>
            <w:r w:rsidR="00E910EA" w:rsidRPr="006543DF">
              <w:rPr>
                <w:rFonts w:cs="Open Sans"/>
              </w:rPr>
              <w:t>opportunities.</w:t>
            </w:r>
          </w:p>
          <w:p w14:paraId="6A5FB166" w14:textId="17FEE438" w:rsidR="002212BB" w:rsidRPr="00BF3B9F" w:rsidRDefault="002212BB" w:rsidP="00406222">
            <w:pPr>
              <w:autoSpaceDE w:val="0"/>
              <w:autoSpaceDN w:val="0"/>
              <w:adjustRightInd w:val="0"/>
              <w:spacing w:before="80" w:after="80" w:line="260" w:lineRule="atLeast"/>
              <w:ind w:right="57"/>
              <w:rPr>
                <w:rFonts w:cs="Open Sans"/>
                <w:szCs w:val="20"/>
              </w:rPr>
            </w:pPr>
          </w:p>
        </w:tc>
        <w:tc>
          <w:tcPr>
            <w:tcW w:w="2622" w:type="dxa"/>
          </w:tcPr>
          <w:p w14:paraId="461EDC9F" w14:textId="77777777" w:rsidR="002212BB" w:rsidRPr="0047318F" w:rsidRDefault="002212BB" w:rsidP="005F367D">
            <w:pPr>
              <w:pStyle w:val="BodyText"/>
              <w:numPr>
                <w:ilvl w:val="0"/>
                <w:numId w:val="32"/>
              </w:numPr>
              <w:rPr>
                <w:rFonts w:cs="Open Sans"/>
              </w:rPr>
            </w:pPr>
            <w:r w:rsidRPr="0047318F">
              <w:rPr>
                <w:rFonts w:cs="Open Sans"/>
              </w:rPr>
              <w:t>Vision</w:t>
            </w:r>
          </w:p>
          <w:p w14:paraId="514EDFE6" w14:textId="77777777" w:rsidR="002212BB" w:rsidRDefault="002212BB" w:rsidP="005F367D">
            <w:pPr>
              <w:pStyle w:val="BodyText"/>
              <w:numPr>
                <w:ilvl w:val="0"/>
                <w:numId w:val="32"/>
              </w:numPr>
              <w:rPr>
                <w:rFonts w:cs="Open Sans"/>
              </w:rPr>
            </w:pPr>
            <w:r w:rsidRPr="0047318F">
              <w:rPr>
                <w:rFonts w:cs="Open Sans"/>
              </w:rPr>
              <w:t>Health &amp; Wellness</w:t>
            </w:r>
          </w:p>
          <w:p w14:paraId="742576EF" w14:textId="56172763" w:rsidR="002212BB" w:rsidRPr="002212BB" w:rsidRDefault="002212BB" w:rsidP="005F367D">
            <w:pPr>
              <w:pStyle w:val="BodyText"/>
              <w:numPr>
                <w:ilvl w:val="0"/>
                <w:numId w:val="32"/>
              </w:numPr>
              <w:rPr>
                <w:rFonts w:cs="Open Sans"/>
              </w:rPr>
            </w:pPr>
            <w:r w:rsidRPr="0047318F">
              <w:rPr>
                <w:rFonts w:cs="Open Sans"/>
              </w:rPr>
              <w:t>Support Needs</w:t>
            </w:r>
          </w:p>
        </w:tc>
        <w:tc>
          <w:tcPr>
            <w:tcW w:w="2622" w:type="dxa"/>
          </w:tcPr>
          <w:p w14:paraId="5C50A9B5" w14:textId="5AA6F402" w:rsidR="002212BB" w:rsidRPr="00BF3B9F" w:rsidRDefault="002212BB" w:rsidP="00406222">
            <w:pPr>
              <w:pStyle w:val="BodyText"/>
              <w:rPr>
                <w:rFonts w:cs="Open Sans"/>
              </w:rPr>
            </w:pPr>
            <w:r>
              <w:rPr>
                <w:rFonts w:cs="Open Sans"/>
              </w:rPr>
              <w:t>Not applicable</w:t>
            </w:r>
          </w:p>
        </w:tc>
      </w:tr>
      <w:tr w:rsidR="002212BB" w14:paraId="7DE8693E" w14:textId="77777777" w:rsidTr="00406222">
        <w:tc>
          <w:tcPr>
            <w:tcW w:w="1838" w:type="dxa"/>
            <w:vAlign w:val="center"/>
          </w:tcPr>
          <w:p w14:paraId="255452A9" w14:textId="6366914C" w:rsidR="002212BB" w:rsidRDefault="002212BB" w:rsidP="00406222">
            <w:pPr>
              <w:pStyle w:val="BodyText"/>
              <w:spacing w:before="120" w:line="260" w:lineRule="atLeast"/>
              <w:jc w:val="center"/>
              <w:rPr>
                <w:rFonts w:cs="Open Sans"/>
                <w:b/>
                <w:bCs/>
              </w:rPr>
            </w:pPr>
            <w:r>
              <w:rPr>
                <w:rFonts w:cs="Open Sans"/>
                <w:b/>
                <w:bCs/>
              </w:rPr>
              <w:t>3</w:t>
            </w:r>
          </w:p>
        </w:tc>
        <w:tc>
          <w:tcPr>
            <w:tcW w:w="7088" w:type="dxa"/>
          </w:tcPr>
          <w:p w14:paraId="2EF3E900" w14:textId="0D1879AF" w:rsidR="002212BB" w:rsidRPr="00BF3B9F" w:rsidRDefault="002212BB" w:rsidP="00406222">
            <w:pPr>
              <w:autoSpaceDE w:val="0"/>
              <w:autoSpaceDN w:val="0"/>
              <w:adjustRightInd w:val="0"/>
              <w:spacing w:before="80" w:after="80" w:line="260" w:lineRule="atLeast"/>
              <w:ind w:right="57"/>
              <w:rPr>
                <w:rFonts w:cs="Open Sans"/>
                <w:szCs w:val="20"/>
              </w:rPr>
            </w:pPr>
            <w:r w:rsidRPr="006543DF">
              <w:rPr>
                <w:rFonts w:cs="Open Sans"/>
                <w:b/>
                <w:bCs/>
              </w:rPr>
              <w:t>Level 3 - UD expert is the main point of contact to coordinate the documentation and certification process</w:t>
            </w:r>
          </w:p>
        </w:tc>
        <w:tc>
          <w:tcPr>
            <w:tcW w:w="2622" w:type="dxa"/>
          </w:tcPr>
          <w:p w14:paraId="5E3E630A" w14:textId="42318A9C" w:rsidR="002212BB" w:rsidRPr="00BF3B9F" w:rsidRDefault="002212BB" w:rsidP="00406222">
            <w:pPr>
              <w:pStyle w:val="BodyText"/>
              <w:rPr>
                <w:rFonts w:cs="Open Sans"/>
              </w:rPr>
            </w:pPr>
            <w:r>
              <w:rPr>
                <w:rFonts w:cs="Open Sans"/>
              </w:rPr>
              <w:t>Not applicable</w:t>
            </w:r>
          </w:p>
        </w:tc>
        <w:tc>
          <w:tcPr>
            <w:tcW w:w="2622" w:type="dxa"/>
          </w:tcPr>
          <w:p w14:paraId="1A6A5FC3" w14:textId="019F6309" w:rsidR="002212BB" w:rsidRPr="00BF3B9F" w:rsidRDefault="002212BB" w:rsidP="00406222">
            <w:pPr>
              <w:pStyle w:val="BodyText"/>
              <w:rPr>
                <w:rFonts w:cs="Open Sans"/>
              </w:rPr>
            </w:pPr>
            <w:r>
              <w:rPr>
                <w:rFonts w:cs="Open Sans"/>
              </w:rPr>
              <w:t>Not applicable</w:t>
            </w:r>
          </w:p>
        </w:tc>
      </w:tr>
      <w:tr w:rsidR="002212BB" w14:paraId="6052CBF0" w14:textId="77777777" w:rsidTr="00406222">
        <w:tc>
          <w:tcPr>
            <w:tcW w:w="1838" w:type="dxa"/>
            <w:vAlign w:val="center"/>
          </w:tcPr>
          <w:p w14:paraId="7449A3C5" w14:textId="70E10C03" w:rsidR="002212BB" w:rsidRDefault="002212BB" w:rsidP="00406222">
            <w:pPr>
              <w:pStyle w:val="BodyText"/>
              <w:spacing w:before="120" w:line="260" w:lineRule="atLeast"/>
              <w:jc w:val="center"/>
              <w:rPr>
                <w:rFonts w:cs="Open Sans"/>
                <w:b/>
                <w:bCs/>
              </w:rPr>
            </w:pPr>
            <w:r>
              <w:rPr>
                <w:rFonts w:cs="Open Sans"/>
                <w:b/>
                <w:bCs/>
              </w:rPr>
              <w:t>4</w:t>
            </w:r>
          </w:p>
        </w:tc>
        <w:tc>
          <w:tcPr>
            <w:tcW w:w="7088" w:type="dxa"/>
          </w:tcPr>
          <w:p w14:paraId="481CC22A" w14:textId="6B716805" w:rsidR="002212BB" w:rsidRPr="00BF3B9F" w:rsidRDefault="002212BB" w:rsidP="00406222">
            <w:pPr>
              <w:autoSpaceDE w:val="0"/>
              <w:autoSpaceDN w:val="0"/>
              <w:adjustRightInd w:val="0"/>
              <w:spacing w:before="80" w:after="80" w:line="260" w:lineRule="atLeast"/>
              <w:ind w:right="57"/>
              <w:rPr>
                <w:rFonts w:cs="Open Sans"/>
                <w:szCs w:val="20"/>
              </w:rPr>
            </w:pPr>
            <w:r w:rsidRPr="00AF01BF">
              <w:rPr>
                <w:rFonts w:cs="Open Sans"/>
                <w:b/>
                <w:bCs/>
              </w:rPr>
              <w:t>Level 4 - UD expert is the project owner, developer, or architect.</w:t>
            </w:r>
          </w:p>
        </w:tc>
        <w:tc>
          <w:tcPr>
            <w:tcW w:w="2622" w:type="dxa"/>
          </w:tcPr>
          <w:p w14:paraId="12519A01" w14:textId="6910F7A0" w:rsidR="002212BB" w:rsidRPr="00BF3B9F" w:rsidRDefault="002212BB" w:rsidP="002212BB">
            <w:pPr>
              <w:pStyle w:val="BodyText"/>
              <w:rPr>
                <w:rFonts w:cs="Open Sans"/>
              </w:rPr>
            </w:pPr>
            <w:r>
              <w:rPr>
                <w:rFonts w:cs="Open Sans"/>
              </w:rPr>
              <w:t>Not applicable</w:t>
            </w:r>
          </w:p>
        </w:tc>
        <w:tc>
          <w:tcPr>
            <w:tcW w:w="2622" w:type="dxa"/>
          </w:tcPr>
          <w:p w14:paraId="456FF938" w14:textId="76EC9E6D" w:rsidR="002212BB" w:rsidRPr="0047318F" w:rsidRDefault="002212BB" w:rsidP="005F367D">
            <w:pPr>
              <w:pStyle w:val="BodyText"/>
              <w:numPr>
                <w:ilvl w:val="0"/>
                <w:numId w:val="32"/>
              </w:numPr>
              <w:rPr>
                <w:rFonts w:cs="Open Sans"/>
              </w:rPr>
            </w:pPr>
            <w:r w:rsidRPr="006543DF">
              <w:rPr>
                <w:rFonts w:cs="Open Sans"/>
              </w:rPr>
              <w:t>Safety</w:t>
            </w:r>
          </w:p>
          <w:p w14:paraId="5F8DDC8C" w14:textId="4973E572" w:rsidR="002212BB" w:rsidRPr="002212BB" w:rsidRDefault="002212BB" w:rsidP="005F367D">
            <w:pPr>
              <w:pStyle w:val="BodyText"/>
              <w:numPr>
                <w:ilvl w:val="0"/>
                <w:numId w:val="32"/>
              </w:numPr>
              <w:rPr>
                <w:rFonts w:cs="Open Sans"/>
              </w:rPr>
            </w:pPr>
            <w:r w:rsidRPr="0047318F">
              <w:rPr>
                <w:rFonts w:cs="Open Sans"/>
              </w:rPr>
              <w:t>Beauty &amp; Better Design</w:t>
            </w:r>
          </w:p>
        </w:tc>
      </w:tr>
    </w:tbl>
    <w:p w14:paraId="6E564BE1" w14:textId="3C45E3A6" w:rsidR="003F20E3" w:rsidRDefault="00AF01BF" w:rsidP="002212BB">
      <w:pPr>
        <w:keepNext w:val="0"/>
      </w:pPr>
      <w:r w:rsidRPr="00AF01BF">
        <w:rPr>
          <w:rFonts w:eastAsia="Times New Roman" w:cs="Open Sans"/>
          <w:b/>
          <w:bCs/>
          <w:i/>
          <w:iCs/>
        </w:rPr>
        <w:t xml:space="preserve">Sources: </w:t>
      </w:r>
      <w:r w:rsidRPr="00AF01BF">
        <w:rPr>
          <w:rFonts w:eastAsia="Times New Roman" w:cs="Open Sans"/>
          <w:i/>
          <w:iCs/>
        </w:rPr>
        <w:t>Enterprise Green Communities, isUD, Mikiten Architecture, The Kelsey</w:t>
      </w:r>
    </w:p>
    <w:p w14:paraId="3DF0091B" w14:textId="1DAACB50" w:rsidR="0005510A" w:rsidRDefault="0005510A" w:rsidP="005D4A0F">
      <w:pPr>
        <w:pStyle w:val="AHRCHeading4"/>
        <w:ind w:left="709" w:hanging="709"/>
      </w:pPr>
      <w:r>
        <w:t>Outreach: Universal Design Workshops</w:t>
      </w:r>
    </w:p>
    <w:tbl>
      <w:tblPr>
        <w:tblStyle w:val="TableGrid"/>
        <w:tblW w:w="14170" w:type="dxa"/>
        <w:tblLook w:val="04A0" w:firstRow="1" w:lastRow="0" w:firstColumn="1" w:lastColumn="0" w:noHBand="0" w:noVBand="1"/>
      </w:tblPr>
      <w:tblGrid>
        <w:gridCol w:w="1838"/>
        <w:gridCol w:w="7088"/>
        <w:gridCol w:w="2622"/>
        <w:gridCol w:w="2622"/>
      </w:tblGrid>
      <w:tr w:rsidR="007169E8" w14:paraId="2414BD38" w14:textId="77777777" w:rsidTr="007169E8">
        <w:trPr>
          <w:tblHeader/>
        </w:trPr>
        <w:tc>
          <w:tcPr>
            <w:tcW w:w="1838" w:type="dxa"/>
            <w:shd w:val="clear" w:color="auto" w:fill="F2F2F2" w:themeFill="background1" w:themeFillShade="F2"/>
          </w:tcPr>
          <w:p w14:paraId="3D2620A6" w14:textId="204871A2" w:rsidR="007169E8" w:rsidRPr="007169E8" w:rsidRDefault="007169E8" w:rsidP="007169E8">
            <w:pPr>
              <w:jc w:val="center"/>
              <w:rPr>
                <w:b/>
                <w:bCs/>
              </w:rPr>
            </w:pPr>
            <w:r w:rsidRPr="007169E8">
              <w:rPr>
                <w:b/>
                <w:bCs/>
              </w:rPr>
              <w:t>Point Value</w:t>
            </w:r>
          </w:p>
        </w:tc>
        <w:tc>
          <w:tcPr>
            <w:tcW w:w="7088" w:type="dxa"/>
            <w:shd w:val="clear" w:color="auto" w:fill="F2F2F2" w:themeFill="background1" w:themeFillShade="F2"/>
          </w:tcPr>
          <w:p w14:paraId="7ABF4516" w14:textId="1942B134" w:rsidR="007169E8" w:rsidRPr="007169E8" w:rsidRDefault="007169E8" w:rsidP="007169E8">
            <w:pPr>
              <w:jc w:val="center"/>
              <w:rPr>
                <w:b/>
                <w:bCs/>
              </w:rPr>
            </w:pPr>
            <w:r w:rsidRPr="007169E8">
              <w:rPr>
                <w:b/>
                <w:bCs/>
              </w:rPr>
              <w:t>Description/requirements</w:t>
            </w:r>
          </w:p>
        </w:tc>
        <w:tc>
          <w:tcPr>
            <w:tcW w:w="2622" w:type="dxa"/>
            <w:shd w:val="clear" w:color="auto" w:fill="F2F2F2" w:themeFill="background1" w:themeFillShade="F2"/>
          </w:tcPr>
          <w:p w14:paraId="16CA5375" w14:textId="048A6E89" w:rsidR="007169E8" w:rsidRPr="007169E8" w:rsidRDefault="007169E8" w:rsidP="007169E8">
            <w:pPr>
              <w:jc w:val="center"/>
              <w:rPr>
                <w:b/>
                <w:bCs/>
              </w:rPr>
            </w:pPr>
            <w:r w:rsidRPr="007169E8">
              <w:rPr>
                <w:b/>
                <w:bCs/>
              </w:rPr>
              <w:t>Impact Areas</w:t>
            </w:r>
          </w:p>
        </w:tc>
        <w:tc>
          <w:tcPr>
            <w:tcW w:w="2622" w:type="dxa"/>
            <w:shd w:val="clear" w:color="auto" w:fill="F2F2F2" w:themeFill="background1" w:themeFillShade="F2"/>
          </w:tcPr>
          <w:p w14:paraId="6AF069B9" w14:textId="520179D1" w:rsidR="007169E8" w:rsidRPr="007169E8" w:rsidRDefault="007169E8" w:rsidP="007169E8">
            <w:pPr>
              <w:jc w:val="center"/>
              <w:rPr>
                <w:b/>
                <w:bCs/>
              </w:rPr>
            </w:pPr>
            <w:r w:rsidRPr="007169E8">
              <w:rPr>
                <w:b/>
                <w:bCs/>
              </w:rPr>
              <w:t>Additional Benefits</w:t>
            </w:r>
          </w:p>
        </w:tc>
      </w:tr>
      <w:tr w:rsidR="00B64564" w14:paraId="236B30A9" w14:textId="77777777" w:rsidTr="00406222">
        <w:trPr>
          <w:trHeight w:val="5456"/>
        </w:trPr>
        <w:tc>
          <w:tcPr>
            <w:tcW w:w="1838" w:type="dxa"/>
            <w:vAlign w:val="center"/>
          </w:tcPr>
          <w:p w14:paraId="550D2917" w14:textId="3C1A4144" w:rsidR="00B64564" w:rsidRPr="003F0EE6" w:rsidRDefault="00B64564" w:rsidP="007169E8">
            <w:pPr>
              <w:pStyle w:val="BodyText"/>
              <w:spacing w:before="120" w:line="260" w:lineRule="atLeast"/>
              <w:jc w:val="center"/>
              <w:rPr>
                <w:rFonts w:cs="Open Sans"/>
                <w:b/>
                <w:bCs/>
              </w:rPr>
            </w:pPr>
            <w:r>
              <w:rPr>
                <w:rFonts w:cs="Open Sans"/>
                <w:b/>
                <w:bCs/>
              </w:rPr>
              <w:t>1</w:t>
            </w:r>
          </w:p>
          <w:p w14:paraId="1D948EB5" w14:textId="77777777" w:rsidR="00B64564" w:rsidRDefault="00B64564" w:rsidP="007169E8">
            <w:pPr>
              <w:pStyle w:val="BodyText"/>
              <w:spacing w:before="120" w:line="260" w:lineRule="atLeast"/>
              <w:jc w:val="center"/>
              <w:rPr>
                <w:rFonts w:cs="Open Sans"/>
                <w:b/>
                <w:bCs/>
              </w:rPr>
            </w:pPr>
          </w:p>
          <w:p w14:paraId="67337AB0" w14:textId="77777777" w:rsidR="00B64564" w:rsidRDefault="00B64564" w:rsidP="007169E8">
            <w:pPr>
              <w:pStyle w:val="BodyText"/>
              <w:spacing w:before="120" w:line="260" w:lineRule="atLeast"/>
              <w:jc w:val="center"/>
              <w:rPr>
                <w:rFonts w:cs="Open Sans"/>
                <w:b/>
                <w:bCs/>
              </w:rPr>
            </w:pPr>
          </w:p>
          <w:p w14:paraId="3CF68FF9" w14:textId="77777777" w:rsidR="00B64564" w:rsidRDefault="00B64564" w:rsidP="007169E8">
            <w:pPr>
              <w:pStyle w:val="BodyText"/>
              <w:spacing w:before="120" w:line="260" w:lineRule="atLeast"/>
              <w:jc w:val="center"/>
              <w:rPr>
                <w:rFonts w:cs="Open Sans"/>
                <w:b/>
                <w:bCs/>
              </w:rPr>
            </w:pPr>
          </w:p>
          <w:p w14:paraId="4AABCD1B" w14:textId="77777777" w:rsidR="00B64564" w:rsidRDefault="00B64564" w:rsidP="007169E8">
            <w:pPr>
              <w:pStyle w:val="BodyText"/>
              <w:spacing w:before="120" w:line="260" w:lineRule="atLeast"/>
              <w:jc w:val="center"/>
            </w:pPr>
          </w:p>
        </w:tc>
        <w:tc>
          <w:tcPr>
            <w:tcW w:w="7088" w:type="dxa"/>
          </w:tcPr>
          <w:p w14:paraId="497C4C38" w14:textId="77777777" w:rsidR="00B64564" w:rsidRDefault="00B64564" w:rsidP="003F0EE6">
            <w:pPr>
              <w:rPr>
                <w:rFonts w:cs="Open Sans"/>
                <w:b/>
                <w:bCs/>
              </w:rPr>
            </w:pPr>
            <w:r w:rsidRPr="006543DF">
              <w:rPr>
                <w:rFonts w:cs="Open Sans"/>
                <w:b/>
                <w:bCs/>
              </w:rPr>
              <w:t>Design team conducts at least one accessible design strategy workshop at the beginning of Schematic Design.</w:t>
            </w:r>
          </w:p>
          <w:p w14:paraId="342DED25" w14:textId="77777777" w:rsidR="00B64564" w:rsidRPr="006543DF"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3F0EE6">
              <w:rPr>
                <w:rFonts w:cs="Open Sans"/>
              </w:rPr>
              <w:t>O</w:t>
            </w:r>
            <w:r w:rsidRPr="006543DF">
              <w:rPr>
                <w:rFonts w:cs="Open Sans"/>
              </w:rPr>
              <w:t>rients the design team to accessible, inclusive possibilities for the project and at least one team review workshop before 50% Schematic Design Phase drawings are complete.</w:t>
            </w:r>
          </w:p>
          <w:p w14:paraId="60EF7609" w14:textId="1AF4BF85" w:rsidR="00B64564" w:rsidRPr="006543DF"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6543DF">
              <w:rPr>
                <w:rFonts w:cs="Open Sans"/>
              </w:rPr>
              <w:t xml:space="preserve">People with </w:t>
            </w:r>
            <w:r w:rsidRPr="003F0EE6">
              <w:rPr>
                <w:rFonts w:cs="Open Sans"/>
              </w:rPr>
              <w:t>disability</w:t>
            </w:r>
            <w:r w:rsidRPr="006543DF">
              <w:rPr>
                <w:rFonts w:cs="Open Sans"/>
              </w:rPr>
              <w:t xml:space="preserve"> are part of the project visioning and </w:t>
            </w:r>
            <w:r w:rsidR="0012536C" w:rsidRPr="006543DF">
              <w:rPr>
                <w:rFonts w:cs="Open Sans"/>
              </w:rPr>
              <w:t>development.</w:t>
            </w:r>
            <w:r w:rsidRPr="006543DF">
              <w:rPr>
                <w:rFonts w:cs="Open Sans"/>
              </w:rPr>
              <w:t xml:space="preserve"> </w:t>
            </w:r>
          </w:p>
          <w:p w14:paraId="5D90300D" w14:textId="70D4E846" w:rsidR="00B64564" w:rsidRPr="006543DF"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6543DF">
              <w:rPr>
                <w:rFonts w:cs="Open Sans"/>
              </w:rPr>
              <w:t xml:space="preserve">Document the comments and requests and incorporate into the projects list of UD </w:t>
            </w:r>
            <w:r w:rsidR="0012536C" w:rsidRPr="006543DF">
              <w:rPr>
                <w:rFonts w:cs="Open Sans"/>
              </w:rPr>
              <w:t>goals.</w:t>
            </w:r>
            <w:r w:rsidRPr="006543DF">
              <w:rPr>
                <w:rFonts w:cs="Open Sans"/>
              </w:rPr>
              <w:t xml:space="preserve"> </w:t>
            </w:r>
          </w:p>
          <w:p w14:paraId="7F905B6E" w14:textId="380EB2F8" w:rsidR="00B64564" w:rsidRPr="003F0EE6"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6543DF">
              <w:rPr>
                <w:rFonts w:cs="Open Sans"/>
              </w:rPr>
              <w:t xml:space="preserve">Possible methods: Confidential survey, design workshop, focus group, open </w:t>
            </w:r>
            <w:r w:rsidR="0012536C" w:rsidRPr="006543DF">
              <w:rPr>
                <w:rFonts w:cs="Open Sans"/>
              </w:rPr>
              <w:t>meeting.</w:t>
            </w:r>
          </w:p>
          <w:p w14:paraId="1AD8D784" w14:textId="2C74FBA5" w:rsidR="00B64564"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6543DF">
              <w:rPr>
                <w:rFonts w:cs="Open Sans"/>
              </w:rPr>
              <w:t xml:space="preserve">Facilitated by accessibility/inclusion expert or trained </w:t>
            </w:r>
            <w:r w:rsidR="0012536C" w:rsidRPr="006543DF">
              <w:rPr>
                <w:rFonts w:cs="Open Sans"/>
              </w:rPr>
              <w:t>professional.</w:t>
            </w:r>
          </w:p>
          <w:p w14:paraId="39936019" w14:textId="77777777" w:rsidR="00B64564" w:rsidRDefault="00B64564" w:rsidP="00B64564">
            <w:pPr>
              <w:autoSpaceDE w:val="0"/>
              <w:autoSpaceDN w:val="0"/>
              <w:adjustRightInd w:val="0"/>
              <w:spacing w:before="80" w:after="80" w:line="260" w:lineRule="atLeast"/>
              <w:ind w:right="57"/>
              <w:rPr>
                <w:rFonts w:cs="Open Sans"/>
              </w:rPr>
            </w:pPr>
          </w:p>
          <w:p w14:paraId="05B79171" w14:textId="77777777" w:rsidR="00B64564" w:rsidRDefault="00B64564" w:rsidP="00B64564">
            <w:pPr>
              <w:autoSpaceDE w:val="0"/>
              <w:autoSpaceDN w:val="0"/>
              <w:adjustRightInd w:val="0"/>
              <w:spacing w:before="80" w:after="80" w:line="260" w:lineRule="atLeast"/>
              <w:ind w:right="57"/>
              <w:rPr>
                <w:rFonts w:cs="Open Sans"/>
              </w:rPr>
            </w:pPr>
          </w:p>
          <w:p w14:paraId="0C8C2650" w14:textId="77777777" w:rsidR="00B64564" w:rsidRDefault="00B64564" w:rsidP="00B64564">
            <w:pPr>
              <w:autoSpaceDE w:val="0"/>
              <w:autoSpaceDN w:val="0"/>
              <w:adjustRightInd w:val="0"/>
              <w:spacing w:before="80" w:after="80" w:line="260" w:lineRule="atLeast"/>
              <w:ind w:right="57"/>
              <w:rPr>
                <w:rFonts w:cs="Open Sans"/>
              </w:rPr>
            </w:pPr>
          </w:p>
          <w:p w14:paraId="4C0326C4" w14:textId="77777777" w:rsidR="00B64564" w:rsidRDefault="00B64564" w:rsidP="00B64564">
            <w:pPr>
              <w:autoSpaceDE w:val="0"/>
              <w:autoSpaceDN w:val="0"/>
              <w:adjustRightInd w:val="0"/>
              <w:spacing w:before="80" w:after="80" w:line="260" w:lineRule="atLeast"/>
              <w:ind w:right="57"/>
              <w:rPr>
                <w:rFonts w:cs="Open Sans"/>
              </w:rPr>
            </w:pPr>
          </w:p>
          <w:p w14:paraId="3BE874C1" w14:textId="74BA6B50" w:rsidR="00B64564" w:rsidRPr="00B64564" w:rsidRDefault="00B64564" w:rsidP="00B64564">
            <w:pPr>
              <w:autoSpaceDE w:val="0"/>
              <w:autoSpaceDN w:val="0"/>
              <w:adjustRightInd w:val="0"/>
              <w:spacing w:before="80" w:after="80" w:line="260" w:lineRule="atLeast"/>
              <w:ind w:right="57"/>
              <w:rPr>
                <w:rFonts w:cs="Open Sans"/>
              </w:rPr>
            </w:pPr>
          </w:p>
        </w:tc>
        <w:tc>
          <w:tcPr>
            <w:tcW w:w="2622" w:type="dxa"/>
          </w:tcPr>
          <w:p w14:paraId="72E8BEF5" w14:textId="77777777" w:rsidR="00B64564" w:rsidRPr="0047318F" w:rsidRDefault="00B64564" w:rsidP="005F367D">
            <w:pPr>
              <w:pStyle w:val="BodyText"/>
              <w:numPr>
                <w:ilvl w:val="0"/>
                <w:numId w:val="31"/>
              </w:numPr>
              <w:rPr>
                <w:rFonts w:cs="Open Sans"/>
              </w:rPr>
            </w:pPr>
            <w:r w:rsidRPr="0047318F">
              <w:rPr>
                <w:rFonts w:cs="Open Sans"/>
              </w:rPr>
              <w:t>Cognitive Access</w:t>
            </w:r>
          </w:p>
          <w:p w14:paraId="65F2A899" w14:textId="77777777" w:rsidR="00B64564" w:rsidRPr="0047318F" w:rsidRDefault="00B64564" w:rsidP="005F367D">
            <w:pPr>
              <w:pStyle w:val="BodyText"/>
              <w:numPr>
                <w:ilvl w:val="0"/>
                <w:numId w:val="31"/>
              </w:numPr>
              <w:rPr>
                <w:rFonts w:cs="Open Sans"/>
              </w:rPr>
            </w:pPr>
            <w:r w:rsidRPr="0047318F">
              <w:rPr>
                <w:rFonts w:cs="Open Sans"/>
              </w:rPr>
              <w:t>Mobility &amp; Height</w:t>
            </w:r>
          </w:p>
          <w:p w14:paraId="293AEF7E" w14:textId="77777777" w:rsidR="00B64564" w:rsidRPr="0047318F" w:rsidRDefault="00B64564" w:rsidP="005F367D">
            <w:pPr>
              <w:pStyle w:val="BodyText"/>
              <w:numPr>
                <w:ilvl w:val="0"/>
                <w:numId w:val="31"/>
              </w:numPr>
              <w:rPr>
                <w:rFonts w:cs="Open Sans"/>
              </w:rPr>
            </w:pPr>
            <w:r w:rsidRPr="0047318F">
              <w:rPr>
                <w:rFonts w:cs="Open Sans"/>
              </w:rPr>
              <w:t>Hearing &amp; Acoustics</w:t>
            </w:r>
            <w:r w:rsidRPr="0047318F">
              <w:rPr>
                <w:rFonts w:cs="Open Sans"/>
              </w:rPr>
              <w:tab/>
            </w:r>
            <w:r w:rsidRPr="0047318F">
              <w:rPr>
                <w:rFonts w:cs="Open Sans"/>
              </w:rPr>
              <w:tab/>
            </w:r>
          </w:p>
          <w:p w14:paraId="55027C8E" w14:textId="77777777" w:rsidR="00B64564" w:rsidRPr="0047318F" w:rsidRDefault="00B64564" w:rsidP="005F367D">
            <w:pPr>
              <w:pStyle w:val="BodyText"/>
              <w:numPr>
                <w:ilvl w:val="0"/>
                <w:numId w:val="31"/>
              </w:numPr>
              <w:rPr>
                <w:rFonts w:cs="Open Sans"/>
              </w:rPr>
            </w:pPr>
            <w:r w:rsidRPr="0047318F">
              <w:rPr>
                <w:rFonts w:cs="Open Sans"/>
              </w:rPr>
              <w:t>Vision</w:t>
            </w:r>
          </w:p>
          <w:p w14:paraId="5B712DE0" w14:textId="77777777" w:rsidR="00B64564" w:rsidRPr="0047318F" w:rsidRDefault="00B64564" w:rsidP="005F367D">
            <w:pPr>
              <w:pStyle w:val="BodyText"/>
              <w:numPr>
                <w:ilvl w:val="0"/>
                <w:numId w:val="31"/>
              </w:numPr>
              <w:rPr>
                <w:rFonts w:cs="Open Sans"/>
              </w:rPr>
            </w:pPr>
            <w:r w:rsidRPr="0047318F">
              <w:rPr>
                <w:rFonts w:cs="Open Sans"/>
              </w:rPr>
              <w:t>Health &amp; Wellness</w:t>
            </w:r>
          </w:p>
          <w:p w14:paraId="1FF9BF7F" w14:textId="77777777" w:rsidR="00B64564" w:rsidRPr="0047318F" w:rsidRDefault="00B64564" w:rsidP="005F367D">
            <w:pPr>
              <w:pStyle w:val="BodyText"/>
              <w:numPr>
                <w:ilvl w:val="0"/>
                <w:numId w:val="31"/>
              </w:numPr>
              <w:rPr>
                <w:rFonts w:cs="Open Sans"/>
              </w:rPr>
            </w:pPr>
            <w:r w:rsidRPr="0047318F">
              <w:rPr>
                <w:rFonts w:cs="Open Sans"/>
              </w:rPr>
              <w:t>Support Needs</w:t>
            </w:r>
          </w:p>
          <w:p w14:paraId="5FD3D1D3" w14:textId="77777777" w:rsidR="00B64564" w:rsidRDefault="00B64564" w:rsidP="003F0EE6"/>
        </w:tc>
        <w:tc>
          <w:tcPr>
            <w:tcW w:w="2622" w:type="dxa"/>
          </w:tcPr>
          <w:p w14:paraId="4141CE1A" w14:textId="77777777" w:rsidR="00B64564" w:rsidRPr="0047318F" w:rsidRDefault="00B64564" w:rsidP="005F367D">
            <w:pPr>
              <w:pStyle w:val="BodyText"/>
              <w:numPr>
                <w:ilvl w:val="0"/>
                <w:numId w:val="32"/>
              </w:numPr>
              <w:rPr>
                <w:rFonts w:cs="Open Sans"/>
              </w:rPr>
            </w:pPr>
            <w:r w:rsidRPr="0047318F">
              <w:rPr>
                <w:rFonts w:cs="Open Sans"/>
              </w:rPr>
              <w:t>Safety</w:t>
            </w:r>
          </w:p>
          <w:p w14:paraId="148C907E" w14:textId="77777777" w:rsidR="00B64564" w:rsidRPr="003F0EE6" w:rsidRDefault="00B64564" w:rsidP="005F367D">
            <w:pPr>
              <w:pStyle w:val="BodyText"/>
              <w:numPr>
                <w:ilvl w:val="0"/>
                <w:numId w:val="32"/>
              </w:numPr>
              <w:rPr>
                <w:rFonts w:cs="Open Sans"/>
              </w:rPr>
            </w:pPr>
            <w:r w:rsidRPr="0047318F">
              <w:rPr>
                <w:rFonts w:cs="Open Sans"/>
              </w:rPr>
              <w:t>Beauty &amp; Better Design</w:t>
            </w:r>
          </w:p>
          <w:p w14:paraId="5C2570F4" w14:textId="77777777" w:rsidR="00B64564" w:rsidRDefault="00B64564" w:rsidP="003F0EE6"/>
        </w:tc>
      </w:tr>
    </w:tbl>
    <w:p w14:paraId="335176ED" w14:textId="77777777" w:rsidR="005D4A0F" w:rsidRDefault="005D4A0F" w:rsidP="005D4A0F">
      <w:pPr>
        <w:pStyle w:val="AHRCHeading4"/>
        <w:numPr>
          <w:ilvl w:val="0"/>
          <w:numId w:val="0"/>
        </w:numPr>
        <w:ind w:left="709"/>
      </w:pPr>
    </w:p>
    <w:p w14:paraId="64C5A40A" w14:textId="39C77147" w:rsidR="009B771F" w:rsidRDefault="009B771F" w:rsidP="005D4A0F">
      <w:pPr>
        <w:pStyle w:val="AHRCHeading4"/>
        <w:ind w:left="709" w:hanging="709"/>
      </w:pPr>
      <w:r>
        <w:t>Team: Design Education Process</w:t>
      </w:r>
    </w:p>
    <w:tbl>
      <w:tblPr>
        <w:tblStyle w:val="TableGrid"/>
        <w:tblW w:w="14170" w:type="dxa"/>
        <w:tblLook w:val="04A0" w:firstRow="1" w:lastRow="0" w:firstColumn="1" w:lastColumn="0" w:noHBand="0" w:noVBand="1"/>
      </w:tblPr>
      <w:tblGrid>
        <w:gridCol w:w="1838"/>
        <w:gridCol w:w="7088"/>
        <w:gridCol w:w="2622"/>
        <w:gridCol w:w="2622"/>
      </w:tblGrid>
      <w:tr w:rsidR="00B64564" w14:paraId="45558371" w14:textId="77777777" w:rsidTr="00406222">
        <w:trPr>
          <w:tblHeader/>
        </w:trPr>
        <w:tc>
          <w:tcPr>
            <w:tcW w:w="1838" w:type="dxa"/>
            <w:shd w:val="clear" w:color="auto" w:fill="F2F2F2" w:themeFill="background1" w:themeFillShade="F2"/>
          </w:tcPr>
          <w:p w14:paraId="02629DB1" w14:textId="77777777" w:rsidR="00B64564" w:rsidRPr="007169E8" w:rsidRDefault="00B64564"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C482EB3" w14:textId="77777777" w:rsidR="00B64564" w:rsidRPr="007169E8" w:rsidRDefault="00B64564"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83440A1" w14:textId="77777777" w:rsidR="00B64564" w:rsidRPr="007169E8" w:rsidRDefault="00B64564"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7A0226D" w14:textId="77777777" w:rsidR="00B64564" w:rsidRPr="007169E8" w:rsidRDefault="00B64564" w:rsidP="00406222">
            <w:pPr>
              <w:keepNext w:val="0"/>
              <w:keepLines w:val="0"/>
              <w:widowControl w:val="0"/>
              <w:jc w:val="center"/>
              <w:rPr>
                <w:b/>
                <w:bCs/>
              </w:rPr>
            </w:pPr>
            <w:r w:rsidRPr="007169E8">
              <w:rPr>
                <w:b/>
                <w:bCs/>
              </w:rPr>
              <w:t>Additional Benefits</w:t>
            </w:r>
          </w:p>
        </w:tc>
      </w:tr>
      <w:tr w:rsidR="00B64564" w14:paraId="266190D6" w14:textId="77777777" w:rsidTr="00406222">
        <w:tc>
          <w:tcPr>
            <w:tcW w:w="1838" w:type="dxa"/>
            <w:vAlign w:val="center"/>
          </w:tcPr>
          <w:p w14:paraId="7CA069B4" w14:textId="77777777" w:rsidR="00B64564" w:rsidRPr="009C033C" w:rsidRDefault="00B64564"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1040E8F" w14:textId="77777777" w:rsidR="00B64564" w:rsidRPr="009C033C" w:rsidRDefault="00B64564" w:rsidP="00406222">
            <w:pPr>
              <w:keepNext w:val="0"/>
              <w:keepLines w:val="0"/>
              <w:widowControl w:val="0"/>
              <w:rPr>
                <w:rFonts w:cs="Open Sans"/>
                <w:b/>
                <w:bCs/>
              </w:rPr>
            </w:pPr>
            <w:r w:rsidRPr="009C033C">
              <w:rPr>
                <w:rFonts w:cs="Open Sans"/>
                <w:b/>
                <w:bCs/>
              </w:rPr>
              <w:t>ESSENTIAL ELEMENT</w:t>
            </w:r>
          </w:p>
          <w:p w14:paraId="03AF5AA5" w14:textId="61FDAE78" w:rsidR="00B64564" w:rsidRPr="009C033C" w:rsidRDefault="00B64564" w:rsidP="00406222">
            <w:pPr>
              <w:keepNext w:val="0"/>
              <w:keepLines w:val="0"/>
              <w:widowControl w:val="0"/>
              <w:rPr>
                <w:rFonts w:cs="Open Sans"/>
                <w:b/>
                <w:bCs/>
              </w:rPr>
            </w:pPr>
            <w:r w:rsidRPr="009C033C">
              <w:rPr>
                <w:rFonts w:cs="Open Sans"/>
                <w:b/>
                <w:bCs/>
              </w:rPr>
              <w:t>Level 1 - Project team, including general contractor and engineers, has UD support materials (</w:t>
            </w:r>
            <w:r w:rsidR="0012536C" w:rsidRPr="009C033C">
              <w:rPr>
                <w:rFonts w:cs="Open Sans"/>
                <w:b/>
                <w:bCs/>
              </w:rPr>
              <w:t>e.g.</w:t>
            </w:r>
            <w:r w:rsidRPr="009C033C">
              <w:rPr>
                <w:rFonts w:cs="Open Sans"/>
                <w:b/>
                <w:bCs/>
              </w:rPr>
              <w:t xml:space="preserve">  UD introductory manual, UD web links for research, Case Studies of successful accessibility/ inclusion projects</w:t>
            </w:r>
          </w:p>
        </w:tc>
        <w:tc>
          <w:tcPr>
            <w:tcW w:w="2622" w:type="dxa"/>
          </w:tcPr>
          <w:p w14:paraId="7935257C" w14:textId="77777777" w:rsidR="00B64564" w:rsidRDefault="00B64564" w:rsidP="005F367D">
            <w:pPr>
              <w:pStyle w:val="BodyText"/>
              <w:keepNext w:val="0"/>
              <w:keepLines w:val="0"/>
              <w:widowControl w:val="0"/>
              <w:numPr>
                <w:ilvl w:val="0"/>
                <w:numId w:val="31"/>
              </w:numPr>
              <w:rPr>
                <w:rFonts w:cs="Open Sans"/>
              </w:rPr>
            </w:pPr>
            <w:r w:rsidRPr="009C033C">
              <w:rPr>
                <w:rFonts w:cs="Open Sans"/>
              </w:rPr>
              <w:t>Cognitive Access</w:t>
            </w:r>
          </w:p>
          <w:p w14:paraId="06EBF312" w14:textId="77777777" w:rsidR="00B64564" w:rsidRDefault="00B64564" w:rsidP="005F367D">
            <w:pPr>
              <w:pStyle w:val="BodyText"/>
              <w:keepNext w:val="0"/>
              <w:keepLines w:val="0"/>
              <w:widowControl w:val="0"/>
              <w:numPr>
                <w:ilvl w:val="0"/>
                <w:numId w:val="31"/>
              </w:numPr>
              <w:rPr>
                <w:rFonts w:cs="Open Sans"/>
              </w:rPr>
            </w:pPr>
            <w:r w:rsidRPr="009C033C">
              <w:rPr>
                <w:rFonts w:cs="Open Sans"/>
              </w:rPr>
              <w:t>Mobility &amp; Height</w:t>
            </w:r>
          </w:p>
          <w:p w14:paraId="24D8B81B" w14:textId="77777777" w:rsidR="00B64564" w:rsidRPr="00D52FC6" w:rsidRDefault="00B64564" w:rsidP="005F367D">
            <w:pPr>
              <w:pStyle w:val="BodyText"/>
              <w:keepNext w:val="0"/>
              <w:keepLines w:val="0"/>
              <w:widowControl w:val="0"/>
              <w:numPr>
                <w:ilvl w:val="0"/>
                <w:numId w:val="31"/>
              </w:numPr>
              <w:rPr>
                <w:rFonts w:cs="Open Sans"/>
              </w:rPr>
            </w:pPr>
            <w:r w:rsidRPr="009C033C">
              <w:rPr>
                <w:rFonts w:cs="Open Sans"/>
              </w:rPr>
              <w:t>Hearing &amp; Acoustics</w:t>
            </w:r>
          </w:p>
        </w:tc>
        <w:tc>
          <w:tcPr>
            <w:tcW w:w="2622" w:type="dxa"/>
          </w:tcPr>
          <w:p w14:paraId="291BB0FD" w14:textId="77777777" w:rsidR="00B64564" w:rsidRDefault="00B64564" w:rsidP="00406222">
            <w:pPr>
              <w:keepNext w:val="0"/>
              <w:keepLines w:val="0"/>
              <w:widowControl w:val="0"/>
            </w:pPr>
            <w:r w:rsidRPr="00D52FC6">
              <w:t>Not applicable</w:t>
            </w:r>
          </w:p>
        </w:tc>
      </w:tr>
      <w:tr w:rsidR="00B64564" w14:paraId="65CC8262" w14:textId="77777777" w:rsidTr="00406222">
        <w:tc>
          <w:tcPr>
            <w:tcW w:w="1838" w:type="dxa"/>
            <w:vAlign w:val="center"/>
          </w:tcPr>
          <w:p w14:paraId="07FE1AB1" w14:textId="77777777" w:rsidR="00B64564" w:rsidRDefault="00B64564"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3A52AD93" w14:textId="77777777" w:rsidR="00B64564" w:rsidRPr="00D52FC6" w:rsidRDefault="00B64564" w:rsidP="00406222">
            <w:pPr>
              <w:keepNext w:val="0"/>
              <w:keepLines w:val="0"/>
              <w:widowControl w:val="0"/>
              <w:rPr>
                <w:rFonts w:cs="Open Sans"/>
                <w:b/>
                <w:bCs/>
              </w:rPr>
            </w:pPr>
            <w:r w:rsidRPr="00D52FC6">
              <w:rPr>
                <w:rFonts w:cs="Open Sans"/>
                <w:b/>
                <w:bCs/>
              </w:rPr>
              <w:t>Level 2 – Additional UD Workshops</w:t>
            </w:r>
          </w:p>
          <w:p w14:paraId="10D9BFDD" w14:textId="77777777" w:rsidR="00B64564" w:rsidRPr="009C033C" w:rsidRDefault="00B64564" w:rsidP="005F367D">
            <w:pPr>
              <w:pStyle w:val="ListParagraph"/>
              <w:keepNext w:val="0"/>
              <w:keepLines w:val="0"/>
              <w:widowControl w:val="0"/>
              <w:numPr>
                <w:ilvl w:val="0"/>
                <w:numId w:val="31"/>
              </w:numPr>
              <w:autoSpaceDE w:val="0"/>
              <w:autoSpaceDN w:val="0"/>
              <w:adjustRightInd w:val="0"/>
              <w:spacing w:before="80" w:after="80" w:line="260" w:lineRule="atLeast"/>
              <w:ind w:right="57"/>
              <w:rPr>
                <w:rFonts w:cs="Open Sans"/>
                <w:b/>
                <w:bCs/>
              </w:rPr>
            </w:pPr>
            <w:r w:rsidRPr="00D52FC6">
              <w:rPr>
                <w:rFonts w:cs="Open Sans"/>
              </w:rPr>
              <w:t>In addition to the above, UD expert conducts at least one project review meeting per project phase (Design Development, Construction Documents, Pre-Construction)</w:t>
            </w:r>
          </w:p>
        </w:tc>
        <w:tc>
          <w:tcPr>
            <w:tcW w:w="2622" w:type="dxa"/>
          </w:tcPr>
          <w:p w14:paraId="0CA24480" w14:textId="77777777" w:rsidR="00B64564" w:rsidRPr="009C033C" w:rsidRDefault="00B64564" w:rsidP="005F367D">
            <w:pPr>
              <w:pStyle w:val="BodyText"/>
              <w:keepNext w:val="0"/>
              <w:keepLines w:val="0"/>
              <w:widowControl w:val="0"/>
              <w:numPr>
                <w:ilvl w:val="0"/>
                <w:numId w:val="31"/>
              </w:numPr>
              <w:rPr>
                <w:rFonts w:cs="Open Sans"/>
              </w:rPr>
            </w:pPr>
            <w:r w:rsidRPr="009C033C">
              <w:rPr>
                <w:rFonts w:cs="Open Sans"/>
              </w:rPr>
              <w:t>Vision</w:t>
            </w:r>
          </w:p>
          <w:p w14:paraId="482A935A" w14:textId="77777777" w:rsidR="00B64564" w:rsidRPr="009C033C" w:rsidRDefault="00B64564" w:rsidP="005F367D">
            <w:pPr>
              <w:keepNext w:val="0"/>
              <w:keepLines w:val="0"/>
              <w:widowControl w:val="0"/>
              <w:numPr>
                <w:ilvl w:val="0"/>
                <w:numId w:val="31"/>
              </w:numPr>
            </w:pPr>
            <w:r w:rsidRPr="009C033C">
              <w:rPr>
                <w:rFonts w:cs="Open Sans"/>
              </w:rPr>
              <w:t>Health &amp; Wellness</w:t>
            </w:r>
          </w:p>
          <w:p w14:paraId="2463CE05" w14:textId="77777777" w:rsidR="00B64564" w:rsidRPr="009C033C" w:rsidRDefault="00B64564" w:rsidP="005F367D">
            <w:pPr>
              <w:pStyle w:val="BodyText"/>
              <w:keepNext w:val="0"/>
              <w:keepLines w:val="0"/>
              <w:widowControl w:val="0"/>
              <w:numPr>
                <w:ilvl w:val="0"/>
                <w:numId w:val="31"/>
              </w:numPr>
              <w:rPr>
                <w:rFonts w:cs="Open Sans"/>
              </w:rPr>
            </w:pPr>
            <w:r w:rsidRPr="009C033C">
              <w:rPr>
                <w:rFonts w:cs="Open Sans"/>
              </w:rPr>
              <w:t>Support Needs</w:t>
            </w:r>
          </w:p>
        </w:tc>
        <w:tc>
          <w:tcPr>
            <w:tcW w:w="2622" w:type="dxa"/>
          </w:tcPr>
          <w:p w14:paraId="23E365FE" w14:textId="77777777" w:rsidR="00B64564" w:rsidRPr="009C033C" w:rsidRDefault="00B64564" w:rsidP="00406222">
            <w:pPr>
              <w:pStyle w:val="BodyText"/>
              <w:keepNext w:val="0"/>
              <w:keepLines w:val="0"/>
              <w:widowControl w:val="0"/>
              <w:rPr>
                <w:rFonts w:cs="Open Sans"/>
              </w:rPr>
            </w:pPr>
            <w:r w:rsidRPr="00D52FC6">
              <w:rPr>
                <w:rFonts w:cs="Open Sans"/>
              </w:rPr>
              <w:t>Not applicable</w:t>
            </w:r>
          </w:p>
        </w:tc>
      </w:tr>
      <w:tr w:rsidR="00B64564" w14:paraId="6DF4AAA7" w14:textId="77777777" w:rsidTr="00406222">
        <w:tc>
          <w:tcPr>
            <w:tcW w:w="1838" w:type="dxa"/>
            <w:vAlign w:val="center"/>
          </w:tcPr>
          <w:p w14:paraId="71B2E3E2" w14:textId="77777777" w:rsidR="00B64564" w:rsidRDefault="00B64564"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76DD3FB9" w14:textId="77777777" w:rsidR="00B64564" w:rsidRPr="00D52FC6" w:rsidRDefault="00B64564" w:rsidP="00406222">
            <w:pPr>
              <w:keepNext w:val="0"/>
              <w:keepLines w:val="0"/>
              <w:widowControl w:val="0"/>
              <w:rPr>
                <w:rFonts w:cs="Open Sans"/>
                <w:b/>
                <w:bCs/>
              </w:rPr>
            </w:pPr>
            <w:r w:rsidRPr="00D52FC6">
              <w:rPr>
                <w:rFonts w:cs="Open Sans"/>
                <w:b/>
                <w:bCs/>
              </w:rPr>
              <w:t xml:space="preserve">Level 3 – Project General Contractor (GC) or Project Manager (PM) is involved in the UD Workshops listed above. </w:t>
            </w:r>
          </w:p>
          <w:p w14:paraId="20E28855" w14:textId="77777777" w:rsidR="00B64564" w:rsidRPr="00D52FC6" w:rsidRDefault="00B64564" w:rsidP="005F367D">
            <w:pPr>
              <w:pStyle w:val="ListParagraph"/>
              <w:keepNext w:val="0"/>
              <w:keepLines w:val="0"/>
              <w:widowControl w:val="0"/>
              <w:numPr>
                <w:ilvl w:val="0"/>
                <w:numId w:val="31"/>
              </w:numPr>
              <w:autoSpaceDE w:val="0"/>
              <w:autoSpaceDN w:val="0"/>
              <w:adjustRightInd w:val="0"/>
              <w:spacing w:before="80" w:after="80" w:line="260" w:lineRule="atLeast"/>
              <w:ind w:right="57"/>
              <w:rPr>
                <w:rFonts w:cs="Open Sans"/>
              </w:rPr>
            </w:pPr>
            <w:r w:rsidRPr="00D52FC6">
              <w:rPr>
                <w:rFonts w:cs="Open Sans"/>
              </w:rPr>
              <w:t>By more deeply understanding the design intent, GC can offer strategies to include more UD elements more efficiently, thereby reducing costs</w:t>
            </w:r>
          </w:p>
          <w:p w14:paraId="2D94DC8D" w14:textId="77777777" w:rsidR="00B64564" w:rsidRPr="00D52FC6" w:rsidRDefault="00B64564" w:rsidP="005F367D">
            <w:pPr>
              <w:pStyle w:val="ListParagraph"/>
              <w:keepNext w:val="0"/>
              <w:keepLines w:val="0"/>
              <w:widowControl w:val="0"/>
              <w:numPr>
                <w:ilvl w:val="0"/>
                <w:numId w:val="31"/>
              </w:numPr>
              <w:autoSpaceDE w:val="0"/>
              <w:autoSpaceDN w:val="0"/>
              <w:adjustRightInd w:val="0"/>
              <w:spacing w:before="80" w:after="80" w:line="260" w:lineRule="atLeast"/>
              <w:ind w:right="57"/>
              <w:rPr>
                <w:rFonts w:cs="Open Sans"/>
              </w:rPr>
            </w:pPr>
            <w:r w:rsidRPr="00D52FC6">
              <w:rPr>
                <w:rFonts w:cs="Open Sans"/>
              </w:rPr>
              <w:t xml:space="preserve">Improves likelihood that GC’s or PM’s field decisions won’t inadvertently conflict with UD intent, especially when they are proposing substitutions for specified products that may no longer be available </w:t>
            </w:r>
          </w:p>
          <w:p w14:paraId="42DDE57D" w14:textId="77777777" w:rsidR="00B64564" w:rsidRPr="009C033C" w:rsidRDefault="00B64564" w:rsidP="005F367D">
            <w:pPr>
              <w:pStyle w:val="ListParagraph"/>
              <w:keepNext w:val="0"/>
              <w:keepLines w:val="0"/>
              <w:widowControl w:val="0"/>
              <w:numPr>
                <w:ilvl w:val="0"/>
                <w:numId w:val="31"/>
              </w:numPr>
              <w:autoSpaceDE w:val="0"/>
              <w:autoSpaceDN w:val="0"/>
              <w:adjustRightInd w:val="0"/>
              <w:spacing w:before="80" w:after="80" w:line="260" w:lineRule="atLeast"/>
              <w:ind w:right="57"/>
              <w:rPr>
                <w:rFonts w:cs="Open Sans"/>
                <w:b/>
                <w:bCs/>
              </w:rPr>
            </w:pPr>
            <w:r w:rsidRPr="00D52FC6">
              <w:rPr>
                <w:rFonts w:cs="Open Sans"/>
              </w:rPr>
              <w:t>If the GC or PM is not identified early in the design process, a separate workshop can be conducted with the GC/PM and stakeholders or other focus groups later in the design process for this credit</w:t>
            </w:r>
          </w:p>
        </w:tc>
        <w:tc>
          <w:tcPr>
            <w:tcW w:w="2622" w:type="dxa"/>
          </w:tcPr>
          <w:p w14:paraId="55B9C533" w14:textId="77777777" w:rsidR="00B64564" w:rsidRPr="009C033C" w:rsidRDefault="00B64564" w:rsidP="00406222">
            <w:pPr>
              <w:pStyle w:val="BodyText"/>
              <w:keepNext w:val="0"/>
              <w:keepLines w:val="0"/>
              <w:widowControl w:val="0"/>
              <w:rPr>
                <w:rFonts w:cs="Open Sans"/>
              </w:rPr>
            </w:pPr>
          </w:p>
        </w:tc>
        <w:tc>
          <w:tcPr>
            <w:tcW w:w="2622" w:type="dxa"/>
          </w:tcPr>
          <w:p w14:paraId="52CF18BB" w14:textId="77777777" w:rsidR="00B64564" w:rsidRPr="009C033C" w:rsidRDefault="00B64564" w:rsidP="00406222">
            <w:pPr>
              <w:pStyle w:val="BodyText"/>
              <w:keepNext w:val="0"/>
              <w:keepLines w:val="0"/>
              <w:widowControl w:val="0"/>
              <w:rPr>
                <w:rFonts w:cs="Open Sans"/>
              </w:rPr>
            </w:pPr>
            <w:r w:rsidRPr="00D52FC6">
              <w:rPr>
                <w:rFonts w:cs="Open Sans"/>
              </w:rPr>
              <w:t>Not applicable</w:t>
            </w:r>
          </w:p>
        </w:tc>
      </w:tr>
    </w:tbl>
    <w:p w14:paraId="5E43B803" w14:textId="77777777" w:rsidR="00B64564" w:rsidRDefault="00B64564" w:rsidP="00B64564">
      <w:pPr>
        <w:keepNext w:val="0"/>
        <w:rPr>
          <w:rFonts w:eastAsia="Times New Roman" w:cs="Open Sans"/>
          <w:i/>
          <w:iCs/>
        </w:rPr>
      </w:pPr>
      <w:r w:rsidRPr="00D52FC6">
        <w:rPr>
          <w:rFonts w:eastAsia="Times New Roman" w:cs="Open Sans"/>
          <w:b/>
          <w:bCs/>
          <w:i/>
          <w:iCs/>
        </w:rPr>
        <w:t>Sources</w:t>
      </w:r>
      <w:r w:rsidRPr="00D52FC6">
        <w:rPr>
          <w:rFonts w:eastAsia="Times New Roman" w:cs="Open Sans"/>
          <w:i/>
          <w:iCs/>
        </w:rPr>
        <w:t>: Amy Pothier, isUD, Mikiten Architecture</w:t>
      </w:r>
    </w:p>
    <w:p w14:paraId="0940324E" w14:textId="77777777" w:rsidR="00B64564" w:rsidRDefault="00B64564" w:rsidP="00B64564">
      <w:pPr>
        <w:pStyle w:val="AHRCHeading4"/>
        <w:numPr>
          <w:ilvl w:val="0"/>
          <w:numId w:val="0"/>
        </w:numPr>
      </w:pPr>
    </w:p>
    <w:p w14:paraId="2ED9E651" w14:textId="29C5F594" w:rsidR="009B771F" w:rsidRDefault="009B771F" w:rsidP="005D4A0F">
      <w:pPr>
        <w:pStyle w:val="AHRCHeading4"/>
        <w:ind w:left="709" w:hanging="709"/>
      </w:pPr>
      <w:r>
        <w:t xml:space="preserve">Team: People with Disability Represented on the Project Team </w:t>
      </w:r>
    </w:p>
    <w:tbl>
      <w:tblPr>
        <w:tblStyle w:val="TableGrid"/>
        <w:tblW w:w="14170" w:type="dxa"/>
        <w:tblLook w:val="04A0" w:firstRow="1" w:lastRow="0" w:firstColumn="1" w:lastColumn="0" w:noHBand="0" w:noVBand="1"/>
      </w:tblPr>
      <w:tblGrid>
        <w:gridCol w:w="1838"/>
        <w:gridCol w:w="7088"/>
        <w:gridCol w:w="2622"/>
        <w:gridCol w:w="2622"/>
      </w:tblGrid>
      <w:tr w:rsidR="00FD7BCF" w14:paraId="4B507360" w14:textId="77777777" w:rsidTr="00406222">
        <w:trPr>
          <w:tblHeader/>
        </w:trPr>
        <w:tc>
          <w:tcPr>
            <w:tcW w:w="1838" w:type="dxa"/>
            <w:shd w:val="clear" w:color="auto" w:fill="F2F2F2" w:themeFill="background1" w:themeFillShade="F2"/>
          </w:tcPr>
          <w:p w14:paraId="0ACFA013" w14:textId="77777777" w:rsidR="00FD7BCF" w:rsidRPr="007169E8" w:rsidRDefault="00FD7BCF" w:rsidP="00406222">
            <w:pPr>
              <w:jc w:val="center"/>
              <w:rPr>
                <w:b/>
                <w:bCs/>
              </w:rPr>
            </w:pPr>
            <w:r w:rsidRPr="007169E8">
              <w:rPr>
                <w:b/>
                <w:bCs/>
              </w:rPr>
              <w:t>Point Value</w:t>
            </w:r>
          </w:p>
        </w:tc>
        <w:tc>
          <w:tcPr>
            <w:tcW w:w="7088" w:type="dxa"/>
            <w:shd w:val="clear" w:color="auto" w:fill="F2F2F2" w:themeFill="background1" w:themeFillShade="F2"/>
          </w:tcPr>
          <w:p w14:paraId="5A3CBECF" w14:textId="77777777" w:rsidR="00FD7BCF" w:rsidRPr="007169E8" w:rsidRDefault="00FD7BCF" w:rsidP="00406222">
            <w:pPr>
              <w:jc w:val="center"/>
              <w:rPr>
                <w:b/>
                <w:bCs/>
              </w:rPr>
            </w:pPr>
            <w:r w:rsidRPr="007169E8">
              <w:rPr>
                <w:b/>
                <w:bCs/>
              </w:rPr>
              <w:t>Description/requirements</w:t>
            </w:r>
          </w:p>
        </w:tc>
        <w:tc>
          <w:tcPr>
            <w:tcW w:w="2622" w:type="dxa"/>
            <w:shd w:val="clear" w:color="auto" w:fill="F2F2F2" w:themeFill="background1" w:themeFillShade="F2"/>
          </w:tcPr>
          <w:p w14:paraId="6770F718" w14:textId="77777777" w:rsidR="00FD7BCF" w:rsidRPr="007169E8" w:rsidRDefault="00FD7BCF" w:rsidP="00406222">
            <w:pPr>
              <w:jc w:val="center"/>
              <w:rPr>
                <w:b/>
                <w:bCs/>
              </w:rPr>
            </w:pPr>
            <w:r w:rsidRPr="007169E8">
              <w:rPr>
                <w:b/>
                <w:bCs/>
              </w:rPr>
              <w:t>Impact Areas</w:t>
            </w:r>
          </w:p>
        </w:tc>
        <w:tc>
          <w:tcPr>
            <w:tcW w:w="2622" w:type="dxa"/>
            <w:shd w:val="clear" w:color="auto" w:fill="F2F2F2" w:themeFill="background1" w:themeFillShade="F2"/>
          </w:tcPr>
          <w:p w14:paraId="73C44322" w14:textId="77777777" w:rsidR="00FD7BCF" w:rsidRPr="007169E8" w:rsidRDefault="00FD7BCF" w:rsidP="00406222">
            <w:pPr>
              <w:jc w:val="center"/>
              <w:rPr>
                <w:b/>
                <w:bCs/>
              </w:rPr>
            </w:pPr>
            <w:r w:rsidRPr="007169E8">
              <w:rPr>
                <w:b/>
                <w:bCs/>
              </w:rPr>
              <w:t>Additional Benefits</w:t>
            </w:r>
          </w:p>
        </w:tc>
      </w:tr>
      <w:tr w:rsidR="00FD7BCF" w14:paraId="23311D27" w14:textId="77777777" w:rsidTr="00406222">
        <w:tc>
          <w:tcPr>
            <w:tcW w:w="1838" w:type="dxa"/>
            <w:vAlign w:val="center"/>
          </w:tcPr>
          <w:p w14:paraId="686705CF" w14:textId="77777777" w:rsidR="00FD7BCF" w:rsidRPr="009C033C" w:rsidRDefault="00FD7BCF" w:rsidP="00406222">
            <w:pPr>
              <w:pStyle w:val="BodyText"/>
              <w:spacing w:before="120" w:line="260" w:lineRule="atLeast"/>
              <w:jc w:val="center"/>
              <w:rPr>
                <w:rFonts w:cs="Open Sans"/>
                <w:b/>
                <w:bCs/>
              </w:rPr>
            </w:pPr>
            <w:r>
              <w:rPr>
                <w:rFonts w:cs="Open Sans"/>
                <w:b/>
                <w:bCs/>
              </w:rPr>
              <w:t>1</w:t>
            </w:r>
          </w:p>
        </w:tc>
        <w:tc>
          <w:tcPr>
            <w:tcW w:w="7088" w:type="dxa"/>
          </w:tcPr>
          <w:p w14:paraId="5356D188" w14:textId="77777777" w:rsidR="00FD7BCF" w:rsidRPr="009C033C" w:rsidRDefault="00FD7BCF" w:rsidP="00406222">
            <w:pPr>
              <w:rPr>
                <w:rFonts w:cs="Open Sans"/>
                <w:b/>
                <w:bCs/>
              </w:rPr>
            </w:pPr>
            <w:r w:rsidRPr="009C033C">
              <w:rPr>
                <w:rFonts w:cs="Open Sans"/>
                <w:b/>
                <w:bCs/>
              </w:rPr>
              <w:t>ESSENTIAL ELEMENT</w:t>
            </w:r>
          </w:p>
          <w:p w14:paraId="44B1277F" w14:textId="77777777" w:rsidR="00FD7BCF" w:rsidRDefault="00FD7BCF" w:rsidP="00406222">
            <w:pPr>
              <w:rPr>
                <w:rFonts w:cs="Open Sans"/>
                <w:b/>
                <w:bCs/>
              </w:rPr>
            </w:pPr>
            <w:r w:rsidRPr="00FB7487">
              <w:rPr>
                <w:rFonts w:cs="Open Sans"/>
                <w:b/>
                <w:bCs/>
              </w:rPr>
              <w:t>Level 1 - People with disability are part of advisory groups/focus groups shaping the project with documented ability to shape and define the project</w:t>
            </w:r>
          </w:p>
          <w:p w14:paraId="5B450BDA" w14:textId="77777777" w:rsidR="00FD7BCF" w:rsidRPr="009C033C" w:rsidRDefault="00FD7BCF"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rPr>
              <w:t>Advisory or focus groups are people with lived experience assembled by the project team</w:t>
            </w:r>
          </w:p>
        </w:tc>
        <w:tc>
          <w:tcPr>
            <w:tcW w:w="2622" w:type="dxa"/>
          </w:tcPr>
          <w:p w14:paraId="02E48670" w14:textId="77777777" w:rsidR="00FD7BCF" w:rsidRDefault="00FD7BCF" w:rsidP="005F367D">
            <w:pPr>
              <w:pStyle w:val="BodyText"/>
              <w:numPr>
                <w:ilvl w:val="0"/>
                <w:numId w:val="31"/>
              </w:numPr>
              <w:rPr>
                <w:rFonts w:cs="Open Sans"/>
              </w:rPr>
            </w:pPr>
            <w:r w:rsidRPr="00FB7487">
              <w:rPr>
                <w:rFonts w:cs="Open Sans"/>
              </w:rPr>
              <w:t>Cognitive Access</w:t>
            </w:r>
          </w:p>
          <w:p w14:paraId="14061ACE" w14:textId="77777777" w:rsidR="00FD7BCF" w:rsidRPr="00FB7487" w:rsidRDefault="00FD7BCF" w:rsidP="005F367D">
            <w:pPr>
              <w:pStyle w:val="BodyText"/>
              <w:numPr>
                <w:ilvl w:val="0"/>
                <w:numId w:val="31"/>
              </w:numPr>
              <w:rPr>
                <w:rFonts w:cs="Open Sans"/>
              </w:rPr>
            </w:pPr>
            <w:r w:rsidRPr="00FB7487">
              <w:rPr>
                <w:rFonts w:cs="Open Sans"/>
              </w:rPr>
              <w:t xml:space="preserve"> Mobility &amp; Height </w:t>
            </w:r>
          </w:p>
          <w:p w14:paraId="493F1972" w14:textId="77777777" w:rsidR="00FD7BCF" w:rsidRPr="00D52FC6" w:rsidRDefault="00FD7BCF" w:rsidP="005F367D">
            <w:pPr>
              <w:pStyle w:val="BodyText"/>
              <w:numPr>
                <w:ilvl w:val="0"/>
                <w:numId w:val="31"/>
              </w:numPr>
              <w:rPr>
                <w:rFonts w:cs="Open Sans"/>
              </w:rPr>
            </w:pPr>
            <w:r w:rsidRPr="00FB7487">
              <w:rPr>
                <w:rFonts w:cs="Open Sans"/>
              </w:rPr>
              <w:t>Hearing &amp; Acoustics</w:t>
            </w:r>
          </w:p>
        </w:tc>
        <w:tc>
          <w:tcPr>
            <w:tcW w:w="2622" w:type="dxa"/>
          </w:tcPr>
          <w:p w14:paraId="14BFF545" w14:textId="77777777" w:rsidR="00FD7BCF" w:rsidRDefault="00FD7BCF" w:rsidP="00406222">
            <w:r w:rsidRPr="00D52FC6">
              <w:t>Not applicable</w:t>
            </w:r>
          </w:p>
        </w:tc>
      </w:tr>
      <w:tr w:rsidR="00FD7BCF" w14:paraId="4F6CA19C" w14:textId="77777777" w:rsidTr="00406222">
        <w:tc>
          <w:tcPr>
            <w:tcW w:w="1838" w:type="dxa"/>
            <w:vAlign w:val="center"/>
          </w:tcPr>
          <w:p w14:paraId="2E3826C7" w14:textId="77777777" w:rsidR="00FD7BCF" w:rsidRDefault="00FD7BCF" w:rsidP="00406222">
            <w:pPr>
              <w:pStyle w:val="BodyText"/>
              <w:spacing w:before="120" w:line="260" w:lineRule="atLeast"/>
              <w:jc w:val="center"/>
              <w:rPr>
                <w:rFonts w:cs="Open Sans"/>
                <w:b/>
                <w:bCs/>
              </w:rPr>
            </w:pPr>
            <w:r>
              <w:rPr>
                <w:rFonts w:cs="Open Sans"/>
                <w:b/>
                <w:bCs/>
              </w:rPr>
              <w:t>2</w:t>
            </w:r>
          </w:p>
        </w:tc>
        <w:tc>
          <w:tcPr>
            <w:tcW w:w="7088" w:type="dxa"/>
          </w:tcPr>
          <w:p w14:paraId="3B347051" w14:textId="77777777" w:rsidR="00FD7BCF" w:rsidRPr="009C033C" w:rsidRDefault="00FD7BCF"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b/>
                <w:bCs/>
              </w:rPr>
              <w:t>Level 2 – People with disability are paid consultants on the project team.</w:t>
            </w:r>
          </w:p>
        </w:tc>
        <w:tc>
          <w:tcPr>
            <w:tcW w:w="2622" w:type="dxa"/>
          </w:tcPr>
          <w:p w14:paraId="65C5ACF7" w14:textId="77777777" w:rsidR="00FD7BCF" w:rsidRDefault="00FD7BCF" w:rsidP="005F367D">
            <w:pPr>
              <w:pStyle w:val="BodyText"/>
              <w:numPr>
                <w:ilvl w:val="0"/>
                <w:numId w:val="31"/>
              </w:numPr>
              <w:rPr>
                <w:rFonts w:cs="Open Sans"/>
              </w:rPr>
            </w:pPr>
            <w:r w:rsidRPr="00FB7487">
              <w:rPr>
                <w:rFonts w:cs="Open Sans"/>
              </w:rPr>
              <w:t xml:space="preserve"> Vision</w:t>
            </w:r>
          </w:p>
          <w:p w14:paraId="6B895BE4" w14:textId="77777777" w:rsidR="00FD7BCF" w:rsidRPr="00FB7487" w:rsidRDefault="00FD7BCF" w:rsidP="005F367D">
            <w:pPr>
              <w:pStyle w:val="BodyText"/>
              <w:numPr>
                <w:ilvl w:val="0"/>
                <w:numId w:val="31"/>
              </w:numPr>
              <w:rPr>
                <w:rFonts w:cs="Open Sans"/>
              </w:rPr>
            </w:pPr>
            <w:r w:rsidRPr="00FB7487">
              <w:rPr>
                <w:rFonts w:cs="Open Sans"/>
              </w:rPr>
              <w:t xml:space="preserve">Health &amp; Wellness  </w:t>
            </w:r>
          </w:p>
          <w:p w14:paraId="0F9723B5" w14:textId="77777777" w:rsidR="00FD7BCF" w:rsidRPr="009C033C" w:rsidRDefault="00FD7BCF" w:rsidP="005F367D">
            <w:pPr>
              <w:pStyle w:val="BodyText"/>
              <w:numPr>
                <w:ilvl w:val="0"/>
                <w:numId w:val="31"/>
              </w:numPr>
              <w:rPr>
                <w:rFonts w:cs="Open Sans"/>
              </w:rPr>
            </w:pPr>
            <w:r w:rsidRPr="00FB7487">
              <w:rPr>
                <w:rFonts w:cs="Open Sans"/>
              </w:rPr>
              <w:t>Support Needs</w:t>
            </w:r>
          </w:p>
        </w:tc>
        <w:tc>
          <w:tcPr>
            <w:tcW w:w="2622" w:type="dxa"/>
          </w:tcPr>
          <w:p w14:paraId="34417D31" w14:textId="77777777" w:rsidR="00FD7BCF" w:rsidRPr="009C033C" w:rsidRDefault="00FD7BCF" w:rsidP="00406222">
            <w:pPr>
              <w:pStyle w:val="BodyText"/>
              <w:rPr>
                <w:rFonts w:cs="Open Sans"/>
              </w:rPr>
            </w:pPr>
            <w:r w:rsidRPr="00D52FC6">
              <w:rPr>
                <w:rFonts w:cs="Open Sans"/>
              </w:rPr>
              <w:t>Not applicable</w:t>
            </w:r>
          </w:p>
        </w:tc>
      </w:tr>
      <w:tr w:rsidR="00FD7BCF" w14:paraId="3315DD22" w14:textId="77777777" w:rsidTr="00406222">
        <w:tc>
          <w:tcPr>
            <w:tcW w:w="1838" w:type="dxa"/>
            <w:vAlign w:val="center"/>
          </w:tcPr>
          <w:p w14:paraId="1580AB3A" w14:textId="77777777" w:rsidR="00FD7BCF" w:rsidRDefault="00FD7BCF" w:rsidP="00406222">
            <w:pPr>
              <w:pStyle w:val="BodyText"/>
              <w:spacing w:before="120" w:line="260" w:lineRule="atLeast"/>
              <w:jc w:val="center"/>
              <w:rPr>
                <w:rFonts w:cs="Open Sans"/>
                <w:b/>
                <w:bCs/>
              </w:rPr>
            </w:pPr>
            <w:r>
              <w:rPr>
                <w:rFonts w:cs="Open Sans"/>
                <w:b/>
                <w:bCs/>
              </w:rPr>
              <w:t>3</w:t>
            </w:r>
          </w:p>
        </w:tc>
        <w:tc>
          <w:tcPr>
            <w:tcW w:w="7088" w:type="dxa"/>
          </w:tcPr>
          <w:p w14:paraId="0435837A" w14:textId="77777777" w:rsidR="00FD7BCF" w:rsidRPr="009C033C" w:rsidRDefault="00FD7BCF"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b/>
                <w:bCs/>
              </w:rPr>
              <w:t>Level 3 – People with disability are full-time members of the project team and/or developer/owner team.</w:t>
            </w:r>
          </w:p>
        </w:tc>
        <w:tc>
          <w:tcPr>
            <w:tcW w:w="2622" w:type="dxa"/>
          </w:tcPr>
          <w:p w14:paraId="140183AA" w14:textId="77777777" w:rsidR="00FD7BCF" w:rsidRPr="009C033C" w:rsidRDefault="00FD7BCF" w:rsidP="00406222">
            <w:pPr>
              <w:pStyle w:val="BodyText"/>
              <w:rPr>
                <w:rFonts w:cs="Open Sans"/>
              </w:rPr>
            </w:pPr>
            <w:r w:rsidRPr="00294729">
              <w:rPr>
                <w:rFonts w:cs="Open Sans"/>
              </w:rPr>
              <w:t>Not applicable</w:t>
            </w:r>
          </w:p>
        </w:tc>
        <w:tc>
          <w:tcPr>
            <w:tcW w:w="2622" w:type="dxa"/>
          </w:tcPr>
          <w:p w14:paraId="1924C7E8" w14:textId="77777777" w:rsidR="00FD7BCF" w:rsidRPr="009C033C" w:rsidRDefault="00FD7BCF" w:rsidP="00406222">
            <w:pPr>
              <w:pStyle w:val="BodyText"/>
              <w:rPr>
                <w:rFonts w:cs="Open Sans"/>
              </w:rPr>
            </w:pPr>
            <w:r w:rsidRPr="00294729">
              <w:rPr>
                <w:rFonts w:cs="Open Sans"/>
              </w:rPr>
              <w:t>Not applicable</w:t>
            </w:r>
          </w:p>
        </w:tc>
      </w:tr>
    </w:tbl>
    <w:p w14:paraId="68D130A0" w14:textId="77777777" w:rsidR="00FD7BCF" w:rsidRPr="00FB7487" w:rsidRDefault="00FD7BCF" w:rsidP="00FD7BCF">
      <w:pPr>
        <w:keepNext w:val="0"/>
        <w:rPr>
          <w:rFonts w:eastAsia="Times New Roman" w:cs="Open Sans"/>
          <w:i/>
          <w:iCs/>
        </w:rPr>
      </w:pPr>
      <w:r w:rsidRPr="00FB7487">
        <w:rPr>
          <w:rFonts w:eastAsia="Times New Roman" w:cs="Open Sans"/>
          <w:b/>
          <w:bCs/>
          <w:i/>
          <w:iCs/>
        </w:rPr>
        <w:t>Sources</w:t>
      </w:r>
      <w:r w:rsidRPr="00FB7487">
        <w:rPr>
          <w:rFonts w:eastAsia="Times New Roman" w:cs="Open Sans"/>
          <w:i/>
          <w:iCs/>
        </w:rPr>
        <w:t>: The Kelsey</w:t>
      </w:r>
    </w:p>
    <w:p w14:paraId="0ACABA77" w14:textId="146794D6" w:rsidR="00C47CF3" w:rsidRPr="00D00D2E" w:rsidRDefault="0005510A" w:rsidP="005F367D">
      <w:pPr>
        <w:pStyle w:val="AHRCHeading3"/>
        <w:numPr>
          <w:ilvl w:val="1"/>
          <w:numId w:val="21"/>
        </w:numPr>
        <w:rPr>
          <w:rFonts w:cs="Open Sans"/>
          <w:b/>
          <w:sz w:val="28"/>
          <w:szCs w:val="28"/>
        </w:rPr>
      </w:pPr>
      <w:bookmarkStart w:id="36" w:name="_Toc164259537"/>
      <w:r w:rsidRPr="00D00D2E">
        <w:rPr>
          <w:rFonts w:cs="Open Sans"/>
          <w:b/>
          <w:sz w:val="28"/>
          <w:szCs w:val="28"/>
        </w:rPr>
        <w:t>Project Program</w:t>
      </w:r>
      <w:bookmarkEnd w:id="36"/>
      <w:r w:rsidRPr="00D00D2E">
        <w:rPr>
          <w:rFonts w:cs="Open Sans"/>
          <w:b/>
          <w:sz w:val="28"/>
          <w:szCs w:val="28"/>
        </w:rPr>
        <w:t xml:space="preserve"> </w:t>
      </w:r>
    </w:p>
    <w:p w14:paraId="67417376" w14:textId="1D04A1CF" w:rsidR="009B771F" w:rsidRDefault="0070239B" w:rsidP="005D4A0F">
      <w:pPr>
        <w:pStyle w:val="AHRCHeading4"/>
        <w:ind w:left="709" w:hanging="709"/>
      </w:pPr>
      <w:r>
        <w:t xml:space="preserve">Project Program: Service Ready Housing </w:t>
      </w:r>
    </w:p>
    <w:tbl>
      <w:tblPr>
        <w:tblStyle w:val="TableGrid"/>
        <w:tblW w:w="14170" w:type="dxa"/>
        <w:tblLook w:val="04A0" w:firstRow="1" w:lastRow="0" w:firstColumn="1" w:lastColumn="0" w:noHBand="0" w:noVBand="1"/>
      </w:tblPr>
      <w:tblGrid>
        <w:gridCol w:w="1838"/>
        <w:gridCol w:w="7088"/>
        <w:gridCol w:w="2622"/>
        <w:gridCol w:w="2622"/>
      </w:tblGrid>
      <w:tr w:rsidR="00990439" w14:paraId="51904933" w14:textId="77777777" w:rsidTr="00406222">
        <w:trPr>
          <w:tblHeader/>
        </w:trPr>
        <w:tc>
          <w:tcPr>
            <w:tcW w:w="1838" w:type="dxa"/>
            <w:shd w:val="clear" w:color="auto" w:fill="F2F2F2" w:themeFill="background1" w:themeFillShade="F2"/>
          </w:tcPr>
          <w:p w14:paraId="046924C3" w14:textId="77777777" w:rsidR="00990439" w:rsidRPr="007169E8" w:rsidRDefault="00990439" w:rsidP="00406222">
            <w:pPr>
              <w:jc w:val="center"/>
              <w:rPr>
                <w:b/>
                <w:bCs/>
              </w:rPr>
            </w:pPr>
            <w:r w:rsidRPr="007169E8">
              <w:rPr>
                <w:b/>
                <w:bCs/>
              </w:rPr>
              <w:t>Point Value</w:t>
            </w:r>
          </w:p>
        </w:tc>
        <w:tc>
          <w:tcPr>
            <w:tcW w:w="7088" w:type="dxa"/>
            <w:shd w:val="clear" w:color="auto" w:fill="F2F2F2" w:themeFill="background1" w:themeFillShade="F2"/>
          </w:tcPr>
          <w:p w14:paraId="50B3F5FA" w14:textId="77777777" w:rsidR="00990439" w:rsidRPr="007169E8" w:rsidRDefault="00990439" w:rsidP="00406222">
            <w:pPr>
              <w:jc w:val="center"/>
              <w:rPr>
                <w:b/>
                <w:bCs/>
              </w:rPr>
            </w:pPr>
            <w:r w:rsidRPr="007169E8">
              <w:rPr>
                <w:b/>
                <w:bCs/>
              </w:rPr>
              <w:t>Description/requirements</w:t>
            </w:r>
          </w:p>
        </w:tc>
        <w:tc>
          <w:tcPr>
            <w:tcW w:w="2622" w:type="dxa"/>
            <w:shd w:val="clear" w:color="auto" w:fill="F2F2F2" w:themeFill="background1" w:themeFillShade="F2"/>
          </w:tcPr>
          <w:p w14:paraId="22F046F2" w14:textId="77777777" w:rsidR="00990439" w:rsidRPr="007169E8" w:rsidRDefault="00990439" w:rsidP="00406222">
            <w:pPr>
              <w:jc w:val="center"/>
              <w:rPr>
                <w:b/>
                <w:bCs/>
              </w:rPr>
            </w:pPr>
            <w:r w:rsidRPr="007169E8">
              <w:rPr>
                <w:b/>
                <w:bCs/>
              </w:rPr>
              <w:t>Impact Areas</w:t>
            </w:r>
          </w:p>
        </w:tc>
        <w:tc>
          <w:tcPr>
            <w:tcW w:w="2622" w:type="dxa"/>
            <w:shd w:val="clear" w:color="auto" w:fill="F2F2F2" w:themeFill="background1" w:themeFillShade="F2"/>
          </w:tcPr>
          <w:p w14:paraId="76DE848F" w14:textId="77777777" w:rsidR="00990439" w:rsidRPr="007169E8" w:rsidRDefault="00990439" w:rsidP="00406222">
            <w:pPr>
              <w:jc w:val="center"/>
              <w:rPr>
                <w:b/>
                <w:bCs/>
              </w:rPr>
            </w:pPr>
            <w:r w:rsidRPr="007169E8">
              <w:rPr>
                <w:b/>
                <w:bCs/>
              </w:rPr>
              <w:t>Additional Benefits</w:t>
            </w:r>
          </w:p>
        </w:tc>
      </w:tr>
      <w:tr w:rsidR="00990439" w14:paraId="7BB5C861" w14:textId="77777777" w:rsidTr="00406222">
        <w:trPr>
          <w:trHeight w:val="4415"/>
        </w:trPr>
        <w:tc>
          <w:tcPr>
            <w:tcW w:w="1838" w:type="dxa"/>
            <w:vAlign w:val="center"/>
          </w:tcPr>
          <w:p w14:paraId="27550F0F" w14:textId="77777777" w:rsidR="00990439" w:rsidRPr="009C033C" w:rsidRDefault="00990439" w:rsidP="00406222">
            <w:pPr>
              <w:pStyle w:val="BodyText"/>
              <w:spacing w:before="120" w:line="260" w:lineRule="atLeast"/>
              <w:jc w:val="center"/>
              <w:rPr>
                <w:rFonts w:cs="Open Sans"/>
                <w:b/>
                <w:bCs/>
              </w:rPr>
            </w:pPr>
            <w:r>
              <w:rPr>
                <w:rFonts w:cs="Open Sans"/>
                <w:b/>
                <w:bCs/>
              </w:rPr>
              <w:t>1</w:t>
            </w:r>
          </w:p>
        </w:tc>
        <w:tc>
          <w:tcPr>
            <w:tcW w:w="7088" w:type="dxa"/>
          </w:tcPr>
          <w:p w14:paraId="052F6AA6" w14:textId="77777777" w:rsidR="00990439" w:rsidRPr="00FB7487" w:rsidRDefault="00990439" w:rsidP="00406222">
            <w:pPr>
              <w:rPr>
                <w:rFonts w:cs="Open Sans"/>
                <w:b/>
                <w:bCs/>
              </w:rPr>
            </w:pPr>
            <w:r w:rsidRPr="00FB7487">
              <w:rPr>
                <w:rFonts w:cs="Open Sans"/>
                <w:b/>
                <w:bCs/>
              </w:rPr>
              <w:t>Involve a person/organisation who will be part of designing and delivering services in the project design process.</w:t>
            </w:r>
          </w:p>
          <w:p w14:paraId="071B1EA0" w14:textId="77777777" w:rsidR="00990439" w:rsidRDefault="00990439" w:rsidP="00406222">
            <w:pPr>
              <w:autoSpaceDE w:val="0"/>
              <w:autoSpaceDN w:val="0"/>
              <w:adjustRightInd w:val="0"/>
              <w:spacing w:before="80" w:after="80" w:line="260" w:lineRule="atLeast"/>
              <w:ind w:right="57"/>
              <w:rPr>
                <w:rFonts w:cs="Open Sans"/>
                <w:b/>
                <w:bCs/>
              </w:rPr>
            </w:pPr>
            <w:r w:rsidRPr="00FB7487">
              <w:rPr>
                <w:rFonts w:cs="Open Sans"/>
                <w:b/>
                <w:bCs/>
              </w:rPr>
              <w:t>Early exploration of local connections can:</w:t>
            </w:r>
          </w:p>
          <w:p w14:paraId="36729C12" w14:textId="77777777" w:rsidR="00990439" w:rsidRPr="00FB7487" w:rsidRDefault="00990439" w:rsidP="005F367D">
            <w:pPr>
              <w:pStyle w:val="ListParagraph"/>
              <w:numPr>
                <w:ilvl w:val="0"/>
                <w:numId w:val="31"/>
              </w:numPr>
              <w:autoSpaceDE w:val="0"/>
              <w:autoSpaceDN w:val="0"/>
              <w:adjustRightInd w:val="0"/>
              <w:spacing w:before="80" w:after="80" w:line="260" w:lineRule="atLeast"/>
              <w:ind w:right="57"/>
              <w:rPr>
                <w:rFonts w:cs="Open Sans"/>
              </w:rPr>
            </w:pPr>
            <w:r w:rsidRPr="00FB7487">
              <w:rPr>
                <w:rFonts w:cs="Open Sans"/>
              </w:rPr>
              <w:t>Lead to a richer array of services</w:t>
            </w:r>
          </w:p>
          <w:p w14:paraId="65DA1E00" w14:textId="77777777" w:rsidR="00990439" w:rsidRPr="00FB7487" w:rsidRDefault="00990439" w:rsidP="005F367D">
            <w:pPr>
              <w:pStyle w:val="ListParagraph"/>
              <w:numPr>
                <w:ilvl w:val="0"/>
                <w:numId w:val="31"/>
              </w:numPr>
              <w:autoSpaceDE w:val="0"/>
              <w:autoSpaceDN w:val="0"/>
              <w:adjustRightInd w:val="0"/>
              <w:spacing w:before="80" w:after="80" w:line="260" w:lineRule="atLeast"/>
              <w:ind w:right="57"/>
              <w:rPr>
                <w:rFonts w:cs="Open Sans"/>
              </w:rPr>
            </w:pPr>
            <w:r w:rsidRPr="00FB7487">
              <w:rPr>
                <w:rFonts w:cs="Open Sans"/>
              </w:rPr>
              <w:t xml:space="preserve">Create early connections with service providers and other community members who could benefit the project through their input </w:t>
            </w:r>
          </w:p>
          <w:p w14:paraId="7BBDE06E" w14:textId="77777777" w:rsidR="00990439" w:rsidRPr="00FB7487" w:rsidRDefault="00990439"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rPr>
              <w:t>Ensure that full services are defined early and ready to be offered even during the lease-up process</w:t>
            </w:r>
          </w:p>
        </w:tc>
        <w:tc>
          <w:tcPr>
            <w:tcW w:w="2622" w:type="dxa"/>
          </w:tcPr>
          <w:p w14:paraId="3E57D485" w14:textId="77777777" w:rsidR="00990439" w:rsidRDefault="00990439" w:rsidP="005F367D">
            <w:pPr>
              <w:pStyle w:val="BodyText"/>
              <w:numPr>
                <w:ilvl w:val="0"/>
                <w:numId w:val="31"/>
              </w:numPr>
              <w:rPr>
                <w:rFonts w:cs="Open Sans"/>
              </w:rPr>
            </w:pPr>
            <w:r w:rsidRPr="00FB7487">
              <w:rPr>
                <w:rFonts w:cs="Open Sans"/>
              </w:rPr>
              <w:t>Cognitive Access</w:t>
            </w:r>
          </w:p>
          <w:p w14:paraId="4A80D632" w14:textId="77777777" w:rsidR="00990439" w:rsidRPr="00FB7487" w:rsidRDefault="00990439" w:rsidP="005F367D">
            <w:pPr>
              <w:pStyle w:val="BodyText"/>
              <w:numPr>
                <w:ilvl w:val="0"/>
                <w:numId w:val="31"/>
              </w:numPr>
              <w:rPr>
                <w:rFonts w:cs="Open Sans"/>
              </w:rPr>
            </w:pPr>
            <w:r w:rsidRPr="00FB7487">
              <w:rPr>
                <w:rFonts w:cs="Open Sans"/>
              </w:rPr>
              <w:t xml:space="preserve"> Mobility &amp; Height </w:t>
            </w:r>
          </w:p>
          <w:p w14:paraId="4BA61ADF" w14:textId="77777777" w:rsidR="00990439" w:rsidRPr="00D52FC6" w:rsidRDefault="00990439"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3E61CDA1" w14:textId="77777777" w:rsidR="00990439" w:rsidRDefault="00990439" w:rsidP="005F367D">
            <w:pPr>
              <w:pStyle w:val="BodyText"/>
              <w:numPr>
                <w:ilvl w:val="0"/>
                <w:numId w:val="31"/>
              </w:numPr>
              <w:rPr>
                <w:rFonts w:cs="Open Sans"/>
              </w:rPr>
            </w:pPr>
            <w:r w:rsidRPr="00FB7487">
              <w:rPr>
                <w:rFonts w:cs="Open Sans"/>
              </w:rPr>
              <w:t xml:space="preserve"> Vision</w:t>
            </w:r>
          </w:p>
          <w:p w14:paraId="491A738D" w14:textId="77777777" w:rsidR="00990439" w:rsidRPr="00FB7487" w:rsidRDefault="00990439" w:rsidP="005F367D">
            <w:pPr>
              <w:pStyle w:val="BodyText"/>
              <w:numPr>
                <w:ilvl w:val="0"/>
                <w:numId w:val="31"/>
              </w:numPr>
              <w:rPr>
                <w:rFonts w:cs="Open Sans"/>
              </w:rPr>
            </w:pPr>
            <w:r w:rsidRPr="00FB7487">
              <w:rPr>
                <w:rFonts w:cs="Open Sans"/>
              </w:rPr>
              <w:t xml:space="preserve">Health &amp; Wellness  </w:t>
            </w:r>
          </w:p>
          <w:p w14:paraId="16CFCECD" w14:textId="77777777" w:rsidR="00990439" w:rsidRPr="00FB7487" w:rsidRDefault="00990439" w:rsidP="005F367D">
            <w:pPr>
              <w:pStyle w:val="BodyText"/>
              <w:numPr>
                <w:ilvl w:val="0"/>
                <w:numId w:val="31"/>
              </w:numPr>
              <w:rPr>
                <w:rFonts w:cs="Open Sans"/>
              </w:rPr>
            </w:pPr>
            <w:r w:rsidRPr="00FB7487">
              <w:rPr>
                <w:rFonts w:cs="Open Sans"/>
              </w:rPr>
              <w:t>Support Needs</w:t>
            </w:r>
          </w:p>
        </w:tc>
        <w:tc>
          <w:tcPr>
            <w:tcW w:w="2622" w:type="dxa"/>
          </w:tcPr>
          <w:p w14:paraId="3D3D5B80" w14:textId="77777777" w:rsidR="00990439" w:rsidRPr="00FB7487" w:rsidRDefault="00990439" w:rsidP="005F367D">
            <w:pPr>
              <w:pStyle w:val="BodyText"/>
              <w:numPr>
                <w:ilvl w:val="0"/>
                <w:numId w:val="32"/>
              </w:numPr>
              <w:rPr>
                <w:rFonts w:cs="Open Sans"/>
              </w:rPr>
            </w:pPr>
            <w:r w:rsidRPr="00FB7487">
              <w:rPr>
                <w:rFonts w:cs="Open Sans"/>
              </w:rPr>
              <w:t>Affordability</w:t>
            </w:r>
          </w:p>
          <w:p w14:paraId="75EC0CD9" w14:textId="77777777" w:rsidR="00990439" w:rsidRDefault="00990439" w:rsidP="005F367D">
            <w:pPr>
              <w:pStyle w:val="BodyText"/>
              <w:numPr>
                <w:ilvl w:val="0"/>
                <w:numId w:val="32"/>
              </w:numPr>
            </w:pPr>
            <w:r w:rsidRPr="00FB7487">
              <w:rPr>
                <w:rFonts w:cs="Open Sans"/>
              </w:rPr>
              <w:t>Equality</w:t>
            </w:r>
          </w:p>
        </w:tc>
      </w:tr>
    </w:tbl>
    <w:p w14:paraId="07D532A5" w14:textId="77777777" w:rsidR="00990439" w:rsidRPr="00196F9C" w:rsidRDefault="00990439" w:rsidP="00990439">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Mikiten Architecture, The Kelsey</w:t>
      </w:r>
    </w:p>
    <w:p w14:paraId="19048BBB" w14:textId="77777777" w:rsidR="00990439" w:rsidRDefault="00990439" w:rsidP="00990439">
      <w:pPr>
        <w:pStyle w:val="AHRCHeading4"/>
        <w:numPr>
          <w:ilvl w:val="0"/>
          <w:numId w:val="0"/>
        </w:numPr>
      </w:pPr>
    </w:p>
    <w:p w14:paraId="4B536E73" w14:textId="011A3F85" w:rsidR="0070239B" w:rsidRDefault="0070239B" w:rsidP="005D4A0F">
      <w:pPr>
        <w:pStyle w:val="AHRCHeading4"/>
        <w:ind w:left="709" w:hanging="709"/>
      </w:pPr>
      <w:r>
        <w:t xml:space="preserve">Project Program: Community-driven Security Planning </w:t>
      </w:r>
    </w:p>
    <w:tbl>
      <w:tblPr>
        <w:tblStyle w:val="TableGrid"/>
        <w:tblW w:w="14170" w:type="dxa"/>
        <w:tblLook w:val="04A0" w:firstRow="1" w:lastRow="0" w:firstColumn="1" w:lastColumn="0" w:noHBand="0" w:noVBand="1"/>
      </w:tblPr>
      <w:tblGrid>
        <w:gridCol w:w="1838"/>
        <w:gridCol w:w="7088"/>
        <w:gridCol w:w="2622"/>
        <w:gridCol w:w="2622"/>
      </w:tblGrid>
      <w:tr w:rsidR="00D85811" w14:paraId="7F5BA7D5" w14:textId="77777777" w:rsidTr="00406222">
        <w:trPr>
          <w:tblHeader/>
        </w:trPr>
        <w:tc>
          <w:tcPr>
            <w:tcW w:w="1838" w:type="dxa"/>
            <w:shd w:val="clear" w:color="auto" w:fill="F2F2F2" w:themeFill="background1" w:themeFillShade="F2"/>
          </w:tcPr>
          <w:p w14:paraId="6AC88D20" w14:textId="77777777" w:rsidR="00D85811" w:rsidRPr="007169E8" w:rsidRDefault="00D85811" w:rsidP="00406222">
            <w:pPr>
              <w:jc w:val="center"/>
              <w:rPr>
                <w:b/>
                <w:bCs/>
              </w:rPr>
            </w:pPr>
            <w:r w:rsidRPr="007169E8">
              <w:rPr>
                <w:b/>
                <w:bCs/>
              </w:rPr>
              <w:t>Point Value</w:t>
            </w:r>
          </w:p>
        </w:tc>
        <w:tc>
          <w:tcPr>
            <w:tcW w:w="7088" w:type="dxa"/>
            <w:shd w:val="clear" w:color="auto" w:fill="F2F2F2" w:themeFill="background1" w:themeFillShade="F2"/>
          </w:tcPr>
          <w:p w14:paraId="2ADAE762" w14:textId="77777777" w:rsidR="00D85811" w:rsidRPr="007169E8" w:rsidRDefault="00D85811" w:rsidP="00406222">
            <w:pPr>
              <w:jc w:val="center"/>
              <w:rPr>
                <w:b/>
                <w:bCs/>
              </w:rPr>
            </w:pPr>
            <w:r w:rsidRPr="007169E8">
              <w:rPr>
                <w:b/>
                <w:bCs/>
              </w:rPr>
              <w:t>Description/requirements</w:t>
            </w:r>
          </w:p>
        </w:tc>
        <w:tc>
          <w:tcPr>
            <w:tcW w:w="2622" w:type="dxa"/>
            <w:shd w:val="clear" w:color="auto" w:fill="F2F2F2" w:themeFill="background1" w:themeFillShade="F2"/>
          </w:tcPr>
          <w:p w14:paraId="2AEB5DAA" w14:textId="77777777" w:rsidR="00D85811" w:rsidRPr="007169E8" w:rsidRDefault="00D85811" w:rsidP="00406222">
            <w:pPr>
              <w:jc w:val="center"/>
              <w:rPr>
                <w:b/>
                <w:bCs/>
              </w:rPr>
            </w:pPr>
            <w:r w:rsidRPr="007169E8">
              <w:rPr>
                <w:b/>
                <w:bCs/>
              </w:rPr>
              <w:t>Impact Areas</w:t>
            </w:r>
          </w:p>
        </w:tc>
        <w:tc>
          <w:tcPr>
            <w:tcW w:w="2622" w:type="dxa"/>
            <w:shd w:val="clear" w:color="auto" w:fill="F2F2F2" w:themeFill="background1" w:themeFillShade="F2"/>
          </w:tcPr>
          <w:p w14:paraId="22750C0A" w14:textId="77777777" w:rsidR="00D85811" w:rsidRPr="007169E8" w:rsidRDefault="00D85811" w:rsidP="00406222">
            <w:pPr>
              <w:jc w:val="center"/>
              <w:rPr>
                <w:b/>
                <w:bCs/>
              </w:rPr>
            </w:pPr>
            <w:r w:rsidRPr="007169E8">
              <w:rPr>
                <w:b/>
                <w:bCs/>
              </w:rPr>
              <w:t>Additional Benefits</w:t>
            </w:r>
          </w:p>
        </w:tc>
      </w:tr>
      <w:tr w:rsidR="00D85811" w14:paraId="561C4BAF" w14:textId="77777777" w:rsidTr="00406222">
        <w:trPr>
          <w:trHeight w:val="4415"/>
        </w:trPr>
        <w:tc>
          <w:tcPr>
            <w:tcW w:w="1838" w:type="dxa"/>
            <w:vAlign w:val="center"/>
          </w:tcPr>
          <w:p w14:paraId="7A428C2A" w14:textId="77777777" w:rsidR="00D85811" w:rsidRPr="009C033C" w:rsidRDefault="00D85811" w:rsidP="00406222">
            <w:pPr>
              <w:pStyle w:val="BodyText"/>
              <w:spacing w:before="120" w:line="260" w:lineRule="atLeast"/>
              <w:jc w:val="center"/>
              <w:rPr>
                <w:rFonts w:cs="Open Sans"/>
                <w:b/>
                <w:bCs/>
              </w:rPr>
            </w:pPr>
            <w:r>
              <w:rPr>
                <w:rFonts w:cs="Open Sans"/>
                <w:b/>
                <w:bCs/>
              </w:rPr>
              <w:t>1</w:t>
            </w:r>
          </w:p>
        </w:tc>
        <w:tc>
          <w:tcPr>
            <w:tcW w:w="7088" w:type="dxa"/>
          </w:tcPr>
          <w:p w14:paraId="660815C6" w14:textId="77777777" w:rsidR="00D85811" w:rsidRDefault="00D85811" w:rsidP="00406222">
            <w:pPr>
              <w:autoSpaceDE w:val="0"/>
              <w:autoSpaceDN w:val="0"/>
              <w:adjustRightInd w:val="0"/>
              <w:spacing w:before="80" w:after="80" w:line="260" w:lineRule="atLeast"/>
              <w:ind w:right="57"/>
              <w:rPr>
                <w:rFonts w:cs="Open Sans"/>
                <w:b/>
                <w:bCs/>
              </w:rPr>
            </w:pPr>
            <w:r w:rsidRPr="00FB7487">
              <w:rPr>
                <w:rFonts w:cs="Open Sans"/>
                <w:b/>
                <w:bCs/>
              </w:rPr>
              <w:t>Building team and community advisors plans a holistic security program that supports resident and neighbours and includes community-led public safety efforts.</w:t>
            </w:r>
          </w:p>
          <w:p w14:paraId="5F384A22" w14:textId="77777777" w:rsidR="00D85811" w:rsidRPr="00FB7487" w:rsidRDefault="00D85811" w:rsidP="005F367D">
            <w:pPr>
              <w:pStyle w:val="ListParagraph"/>
              <w:numPr>
                <w:ilvl w:val="0"/>
                <w:numId w:val="31"/>
              </w:numPr>
              <w:autoSpaceDE w:val="0"/>
              <w:autoSpaceDN w:val="0"/>
              <w:adjustRightInd w:val="0"/>
              <w:spacing w:before="80" w:after="80" w:line="260" w:lineRule="atLeast"/>
              <w:ind w:right="57"/>
              <w:rPr>
                <w:rFonts w:cs="Open Sans"/>
              </w:rPr>
            </w:pPr>
            <w:r w:rsidRPr="00FB7487">
              <w:rPr>
                <w:rFonts w:cs="Open Sans"/>
              </w:rPr>
              <w:t>Security planning includes future potential residents and existing neighbourhood residents in the process</w:t>
            </w:r>
          </w:p>
          <w:p w14:paraId="0D80E833" w14:textId="77777777" w:rsidR="00D85811" w:rsidRPr="00FB7487" w:rsidRDefault="00D85811" w:rsidP="005F367D">
            <w:pPr>
              <w:pStyle w:val="ListParagraph"/>
              <w:numPr>
                <w:ilvl w:val="0"/>
                <w:numId w:val="31"/>
              </w:numPr>
              <w:autoSpaceDE w:val="0"/>
              <w:autoSpaceDN w:val="0"/>
              <w:adjustRightInd w:val="0"/>
              <w:spacing w:before="80" w:after="80" w:line="260" w:lineRule="atLeast"/>
              <w:ind w:right="57"/>
              <w:rPr>
                <w:rFonts w:cs="Open Sans"/>
              </w:rPr>
            </w:pPr>
            <w:r w:rsidRPr="00FB7487">
              <w:rPr>
                <w:rFonts w:cs="Open Sans"/>
              </w:rPr>
              <w:t xml:space="preserve">Plan defines explicitly: security and safety staffing, use of cameras and other monitoring, building access controls, and policies around conflict resolution, de-escalation, and 3rd party interventions by police and police alternatives </w:t>
            </w:r>
          </w:p>
          <w:p w14:paraId="2558AAF2" w14:textId="77777777" w:rsidR="00D85811" w:rsidRPr="00FB7487" w:rsidRDefault="00D85811"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rPr>
              <w:t>Consider how security and safety program is: cognitively and physically accessible, culturally responsive and trauma informed and addresses how racism and ableism impact how safety and security protocols are carried out</w:t>
            </w:r>
          </w:p>
        </w:tc>
        <w:tc>
          <w:tcPr>
            <w:tcW w:w="2622" w:type="dxa"/>
          </w:tcPr>
          <w:p w14:paraId="55A2C527" w14:textId="77777777" w:rsidR="00D85811" w:rsidRDefault="00D85811" w:rsidP="005F367D">
            <w:pPr>
              <w:pStyle w:val="BodyText"/>
              <w:numPr>
                <w:ilvl w:val="0"/>
                <w:numId w:val="31"/>
              </w:numPr>
              <w:rPr>
                <w:rFonts w:cs="Open Sans"/>
              </w:rPr>
            </w:pPr>
            <w:r w:rsidRPr="00FB7487">
              <w:rPr>
                <w:rFonts w:cs="Open Sans"/>
              </w:rPr>
              <w:t>Cognitive Access</w:t>
            </w:r>
          </w:p>
          <w:p w14:paraId="60724EB2" w14:textId="77777777" w:rsidR="00D85811" w:rsidRPr="00FB7487" w:rsidRDefault="00D85811" w:rsidP="005F367D">
            <w:pPr>
              <w:pStyle w:val="BodyText"/>
              <w:numPr>
                <w:ilvl w:val="0"/>
                <w:numId w:val="31"/>
              </w:numPr>
              <w:rPr>
                <w:rFonts w:cs="Open Sans"/>
              </w:rPr>
            </w:pPr>
            <w:r w:rsidRPr="00FB7487">
              <w:rPr>
                <w:rFonts w:cs="Open Sans"/>
              </w:rPr>
              <w:t xml:space="preserve"> Mobility &amp; Height </w:t>
            </w:r>
          </w:p>
          <w:p w14:paraId="1C41E13A" w14:textId="77777777" w:rsidR="00D85811" w:rsidRPr="00D52FC6" w:rsidRDefault="00D85811"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266A2A64" w14:textId="77777777" w:rsidR="00D85811" w:rsidRDefault="00D85811" w:rsidP="005F367D">
            <w:pPr>
              <w:pStyle w:val="BodyText"/>
              <w:numPr>
                <w:ilvl w:val="0"/>
                <w:numId w:val="31"/>
              </w:numPr>
              <w:rPr>
                <w:rFonts w:cs="Open Sans"/>
              </w:rPr>
            </w:pPr>
            <w:r w:rsidRPr="00FB7487">
              <w:rPr>
                <w:rFonts w:cs="Open Sans"/>
              </w:rPr>
              <w:t xml:space="preserve"> Vision</w:t>
            </w:r>
          </w:p>
          <w:p w14:paraId="51E8FA45" w14:textId="77777777" w:rsidR="00D85811" w:rsidRPr="00FB7487" w:rsidRDefault="00D85811" w:rsidP="005F367D">
            <w:pPr>
              <w:pStyle w:val="BodyText"/>
              <w:numPr>
                <w:ilvl w:val="0"/>
                <w:numId w:val="31"/>
              </w:numPr>
              <w:rPr>
                <w:rFonts w:cs="Open Sans"/>
              </w:rPr>
            </w:pPr>
            <w:r w:rsidRPr="00FB7487">
              <w:rPr>
                <w:rFonts w:cs="Open Sans"/>
              </w:rPr>
              <w:t xml:space="preserve">Health &amp; Wellness  </w:t>
            </w:r>
          </w:p>
          <w:p w14:paraId="71D60EE4" w14:textId="77777777" w:rsidR="00D85811" w:rsidRPr="00FB7487" w:rsidRDefault="00D85811" w:rsidP="005F367D">
            <w:pPr>
              <w:pStyle w:val="BodyText"/>
              <w:numPr>
                <w:ilvl w:val="0"/>
                <w:numId w:val="31"/>
              </w:numPr>
              <w:rPr>
                <w:rFonts w:cs="Open Sans"/>
              </w:rPr>
            </w:pPr>
            <w:r w:rsidRPr="00FB7487">
              <w:rPr>
                <w:rFonts w:cs="Open Sans"/>
              </w:rPr>
              <w:t>Support Needs</w:t>
            </w:r>
          </w:p>
        </w:tc>
        <w:tc>
          <w:tcPr>
            <w:tcW w:w="2622" w:type="dxa"/>
          </w:tcPr>
          <w:p w14:paraId="3C063B43" w14:textId="77777777" w:rsidR="00D85811" w:rsidRDefault="00D85811" w:rsidP="005F367D">
            <w:pPr>
              <w:pStyle w:val="BodyText"/>
              <w:numPr>
                <w:ilvl w:val="0"/>
                <w:numId w:val="32"/>
              </w:numPr>
            </w:pPr>
            <w:r w:rsidRPr="00FB7487">
              <w:rPr>
                <w:rFonts w:cs="Open Sans"/>
              </w:rPr>
              <w:t>Equality</w:t>
            </w:r>
          </w:p>
        </w:tc>
      </w:tr>
    </w:tbl>
    <w:p w14:paraId="16906A51" w14:textId="77777777" w:rsidR="00D85811" w:rsidRPr="00C41294" w:rsidRDefault="00D85811" w:rsidP="00D85811">
      <w:pPr>
        <w:keepNext w:val="0"/>
        <w:rPr>
          <w:rFonts w:eastAsia="Times New Roman" w:cs="Open Sans"/>
          <w:i/>
          <w:iCs/>
        </w:rPr>
      </w:pPr>
      <w:r w:rsidRPr="00C41294">
        <w:rPr>
          <w:rFonts w:eastAsia="Times New Roman" w:cs="Open Sans"/>
          <w:b/>
          <w:bCs/>
          <w:i/>
          <w:iCs/>
        </w:rPr>
        <w:t>Sources</w:t>
      </w:r>
      <w:r w:rsidRPr="00C41294">
        <w:rPr>
          <w:rFonts w:eastAsia="Times New Roman" w:cs="Open Sans"/>
          <w:i/>
          <w:iCs/>
        </w:rPr>
        <w:t>: Mikiten Architecture, The Kelsey</w:t>
      </w:r>
    </w:p>
    <w:p w14:paraId="31A228C9" w14:textId="21A09C69" w:rsidR="0005510A" w:rsidRPr="00D00D2E" w:rsidRDefault="0005510A" w:rsidP="005F367D">
      <w:pPr>
        <w:pStyle w:val="AHRCHeading3"/>
        <w:numPr>
          <w:ilvl w:val="1"/>
          <w:numId w:val="21"/>
        </w:numPr>
        <w:rPr>
          <w:b/>
          <w:sz w:val="28"/>
          <w:szCs w:val="28"/>
        </w:rPr>
      </w:pPr>
      <w:bookmarkStart w:id="37" w:name="_Toc164259538"/>
      <w:r w:rsidRPr="00D00D2E">
        <w:rPr>
          <w:b/>
          <w:sz w:val="28"/>
          <w:szCs w:val="28"/>
        </w:rPr>
        <w:t>Education</w:t>
      </w:r>
      <w:bookmarkEnd w:id="37"/>
    </w:p>
    <w:p w14:paraId="0E00AE55" w14:textId="47DF697C" w:rsidR="0070239B" w:rsidRDefault="0070239B" w:rsidP="00A94039">
      <w:pPr>
        <w:pStyle w:val="AHRCHeading4"/>
        <w:ind w:left="709" w:hanging="709"/>
      </w:pPr>
      <w:r>
        <w:t>Education: Resident Education</w:t>
      </w:r>
    </w:p>
    <w:tbl>
      <w:tblPr>
        <w:tblStyle w:val="TableGrid"/>
        <w:tblW w:w="14170" w:type="dxa"/>
        <w:tblLook w:val="04A0" w:firstRow="1" w:lastRow="0" w:firstColumn="1" w:lastColumn="0" w:noHBand="0" w:noVBand="1"/>
      </w:tblPr>
      <w:tblGrid>
        <w:gridCol w:w="1838"/>
        <w:gridCol w:w="7088"/>
        <w:gridCol w:w="2622"/>
        <w:gridCol w:w="2622"/>
      </w:tblGrid>
      <w:tr w:rsidR="00254D86" w14:paraId="673289DD" w14:textId="77777777" w:rsidTr="00406222">
        <w:trPr>
          <w:tblHeader/>
        </w:trPr>
        <w:tc>
          <w:tcPr>
            <w:tcW w:w="1838" w:type="dxa"/>
            <w:shd w:val="clear" w:color="auto" w:fill="F2F2F2" w:themeFill="background1" w:themeFillShade="F2"/>
          </w:tcPr>
          <w:p w14:paraId="27F05FE2" w14:textId="77777777" w:rsidR="00254D86" w:rsidRPr="007169E8" w:rsidRDefault="00254D86" w:rsidP="00406222">
            <w:pPr>
              <w:jc w:val="center"/>
              <w:rPr>
                <w:b/>
                <w:bCs/>
              </w:rPr>
            </w:pPr>
            <w:r w:rsidRPr="007169E8">
              <w:rPr>
                <w:b/>
                <w:bCs/>
              </w:rPr>
              <w:t>Point Value</w:t>
            </w:r>
          </w:p>
        </w:tc>
        <w:tc>
          <w:tcPr>
            <w:tcW w:w="7088" w:type="dxa"/>
            <w:shd w:val="clear" w:color="auto" w:fill="F2F2F2" w:themeFill="background1" w:themeFillShade="F2"/>
          </w:tcPr>
          <w:p w14:paraId="4B9B2EF4" w14:textId="77777777" w:rsidR="00254D86" w:rsidRPr="007169E8" w:rsidRDefault="00254D86" w:rsidP="00406222">
            <w:pPr>
              <w:jc w:val="center"/>
              <w:rPr>
                <w:b/>
                <w:bCs/>
              </w:rPr>
            </w:pPr>
            <w:r w:rsidRPr="007169E8">
              <w:rPr>
                <w:b/>
                <w:bCs/>
              </w:rPr>
              <w:t>Description/requirements</w:t>
            </w:r>
          </w:p>
        </w:tc>
        <w:tc>
          <w:tcPr>
            <w:tcW w:w="2622" w:type="dxa"/>
            <w:shd w:val="clear" w:color="auto" w:fill="F2F2F2" w:themeFill="background1" w:themeFillShade="F2"/>
          </w:tcPr>
          <w:p w14:paraId="1B6515EB" w14:textId="77777777" w:rsidR="00254D86" w:rsidRPr="007169E8" w:rsidRDefault="00254D86" w:rsidP="00406222">
            <w:pPr>
              <w:jc w:val="center"/>
              <w:rPr>
                <w:b/>
                <w:bCs/>
              </w:rPr>
            </w:pPr>
            <w:r w:rsidRPr="007169E8">
              <w:rPr>
                <w:b/>
                <w:bCs/>
              </w:rPr>
              <w:t>Impact Areas</w:t>
            </w:r>
          </w:p>
        </w:tc>
        <w:tc>
          <w:tcPr>
            <w:tcW w:w="2622" w:type="dxa"/>
            <w:shd w:val="clear" w:color="auto" w:fill="F2F2F2" w:themeFill="background1" w:themeFillShade="F2"/>
          </w:tcPr>
          <w:p w14:paraId="10069298" w14:textId="77777777" w:rsidR="00254D86" w:rsidRPr="007169E8" w:rsidRDefault="00254D86" w:rsidP="00406222">
            <w:pPr>
              <w:jc w:val="center"/>
              <w:rPr>
                <w:b/>
                <w:bCs/>
              </w:rPr>
            </w:pPr>
            <w:r w:rsidRPr="007169E8">
              <w:rPr>
                <w:b/>
                <w:bCs/>
              </w:rPr>
              <w:t>Additional Benefits</w:t>
            </w:r>
          </w:p>
        </w:tc>
      </w:tr>
      <w:tr w:rsidR="00254D86" w14:paraId="3EE2A25E" w14:textId="77777777" w:rsidTr="00406222">
        <w:trPr>
          <w:trHeight w:val="4415"/>
        </w:trPr>
        <w:tc>
          <w:tcPr>
            <w:tcW w:w="1838" w:type="dxa"/>
            <w:vAlign w:val="center"/>
          </w:tcPr>
          <w:p w14:paraId="18DFC96A" w14:textId="77777777" w:rsidR="00254D86" w:rsidRPr="009C033C" w:rsidRDefault="00254D86" w:rsidP="00406222">
            <w:pPr>
              <w:pStyle w:val="BodyText"/>
              <w:spacing w:before="120" w:line="260" w:lineRule="atLeast"/>
              <w:jc w:val="center"/>
              <w:rPr>
                <w:rFonts w:cs="Open Sans"/>
                <w:b/>
                <w:bCs/>
              </w:rPr>
            </w:pPr>
            <w:r>
              <w:rPr>
                <w:rFonts w:cs="Open Sans"/>
                <w:b/>
                <w:bCs/>
              </w:rPr>
              <w:t>1</w:t>
            </w:r>
          </w:p>
        </w:tc>
        <w:tc>
          <w:tcPr>
            <w:tcW w:w="7088" w:type="dxa"/>
          </w:tcPr>
          <w:p w14:paraId="5C3EB116" w14:textId="77777777" w:rsidR="00254D86" w:rsidRDefault="00254D86" w:rsidP="00406222">
            <w:pPr>
              <w:autoSpaceDE w:val="0"/>
              <w:autoSpaceDN w:val="0"/>
              <w:adjustRightInd w:val="0"/>
              <w:spacing w:before="80" w:after="80" w:line="260" w:lineRule="atLeast"/>
              <w:ind w:right="57"/>
              <w:rPr>
                <w:rFonts w:cs="Open Sans"/>
                <w:b/>
                <w:bCs/>
              </w:rPr>
            </w:pPr>
            <w:r w:rsidRPr="00C41294">
              <w:rPr>
                <w:rFonts w:cs="Open Sans"/>
                <w:b/>
                <w:bCs/>
              </w:rPr>
              <w:t>Project development team creates accessible, inclusive design educational strategies.</w:t>
            </w:r>
          </w:p>
          <w:p w14:paraId="6C1C8111" w14:textId="77777777" w:rsidR="00254D86" w:rsidRPr="00C41294" w:rsidRDefault="00254D86"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Education for residents on UD concepts and features, accessibility, and inclusivity </w:t>
            </w:r>
          </w:p>
          <w:p w14:paraId="1C904E7B" w14:textId="77777777" w:rsidR="00254D86" w:rsidRPr="00C41294" w:rsidRDefault="00254D86"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Support local public institutions, policymakers, and other organisations to understand and achieve access and inclusion </w:t>
            </w:r>
          </w:p>
          <w:p w14:paraId="671F8E56" w14:textId="77777777" w:rsidR="00254D86" w:rsidRPr="00C41294" w:rsidRDefault="00254D86"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Outreach to nearby places and programs to share best practices and strategies </w:t>
            </w:r>
          </w:p>
        </w:tc>
        <w:tc>
          <w:tcPr>
            <w:tcW w:w="2622" w:type="dxa"/>
          </w:tcPr>
          <w:p w14:paraId="40A46849" w14:textId="77777777" w:rsidR="00254D86" w:rsidRDefault="00254D86" w:rsidP="005F367D">
            <w:pPr>
              <w:pStyle w:val="BodyText"/>
              <w:numPr>
                <w:ilvl w:val="0"/>
                <w:numId w:val="31"/>
              </w:numPr>
              <w:rPr>
                <w:rFonts w:cs="Open Sans"/>
              </w:rPr>
            </w:pPr>
            <w:r w:rsidRPr="00FB7487">
              <w:rPr>
                <w:rFonts w:cs="Open Sans"/>
              </w:rPr>
              <w:t>Cognitive Access</w:t>
            </w:r>
          </w:p>
          <w:p w14:paraId="7E4199B3" w14:textId="77777777" w:rsidR="00254D86" w:rsidRPr="00FB7487" w:rsidRDefault="00254D86" w:rsidP="005F367D">
            <w:pPr>
              <w:pStyle w:val="BodyText"/>
              <w:numPr>
                <w:ilvl w:val="0"/>
                <w:numId w:val="31"/>
              </w:numPr>
              <w:rPr>
                <w:rFonts w:cs="Open Sans"/>
              </w:rPr>
            </w:pPr>
            <w:r w:rsidRPr="00FB7487">
              <w:rPr>
                <w:rFonts w:cs="Open Sans"/>
              </w:rPr>
              <w:t xml:space="preserve"> Mobility &amp; Height </w:t>
            </w:r>
          </w:p>
          <w:p w14:paraId="35B2586C" w14:textId="77777777" w:rsidR="00254D86" w:rsidRPr="00D52FC6" w:rsidRDefault="00254D86"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15F6EC65" w14:textId="77777777" w:rsidR="00254D86" w:rsidRDefault="00254D86" w:rsidP="005F367D">
            <w:pPr>
              <w:pStyle w:val="BodyText"/>
              <w:numPr>
                <w:ilvl w:val="0"/>
                <w:numId w:val="31"/>
              </w:numPr>
              <w:rPr>
                <w:rFonts w:cs="Open Sans"/>
              </w:rPr>
            </w:pPr>
            <w:r w:rsidRPr="00FB7487">
              <w:rPr>
                <w:rFonts w:cs="Open Sans"/>
              </w:rPr>
              <w:t xml:space="preserve"> Vision</w:t>
            </w:r>
          </w:p>
          <w:p w14:paraId="3CD7AB45" w14:textId="77777777" w:rsidR="00254D86" w:rsidRPr="00FB7487" w:rsidRDefault="00254D86" w:rsidP="005F367D">
            <w:pPr>
              <w:pStyle w:val="BodyText"/>
              <w:numPr>
                <w:ilvl w:val="0"/>
                <w:numId w:val="31"/>
              </w:numPr>
              <w:rPr>
                <w:rFonts w:cs="Open Sans"/>
              </w:rPr>
            </w:pPr>
            <w:r w:rsidRPr="00FB7487">
              <w:rPr>
                <w:rFonts w:cs="Open Sans"/>
              </w:rPr>
              <w:t xml:space="preserve">Health &amp; Wellness  </w:t>
            </w:r>
          </w:p>
          <w:p w14:paraId="38D241F8" w14:textId="77777777" w:rsidR="00254D86" w:rsidRPr="00FB7487" w:rsidRDefault="00254D86" w:rsidP="005F367D">
            <w:pPr>
              <w:pStyle w:val="BodyText"/>
              <w:numPr>
                <w:ilvl w:val="0"/>
                <w:numId w:val="31"/>
              </w:numPr>
              <w:rPr>
                <w:rFonts w:cs="Open Sans"/>
              </w:rPr>
            </w:pPr>
            <w:r w:rsidRPr="00FB7487">
              <w:rPr>
                <w:rFonts w:cs="Open Sans"/>
              </w:rPr>
              <w:t>Support Needs</w:t>
            </w:r>
          </w:p>
        </w:tc>
        <w:tc>
          <w:tcPr>
            <w:tcW w:w="2622" w:type="dxa"/>
          </w:tcPr>
          <w:p w14:paraId="7539A101" w14:textId="77777777" w:rsidR="00254D86" w:rsidRDefault="00254D86" w:rsidP="00406222">
            <w:pPr>
              <w:pStyle w:val="BodyText"/>
            </w:pPr>
            <w:r w:rsidRPr="00D52FC6">
              <w:t>Not applicable</w:t>
            </w:r>
          </w:p>
        </w:tc>
      </w:tr>
    </w:tbl>
    <w:p w14:paraId="177BC57F" w14:textId="77777777" w:rsidR="00254D86" w:rsidRPr="00196F9C" w:rsidRDefault="00254D86" w:rsidP="00254D86">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The Kelsey</w:t>
      </w:r>
    </w:p>
    <w:p w14:paraId="578E499B" w14:textId="68AAED0E" w:rsidR="0070239B" w:rsidRDefault="0070239B" w:rsidP="005D4A0F">
      <w:pPr>
        <w:pStyle w:val="AHRCHeading4"/>
        <w:ind w:left="709" w:hanging="709"/>
      </w:pPr>
      <w:r>
        <w:t>Education: Case Study</w:t>
      </w:r>
    </w:p>
    <w:tbl>
      <w:tblPr>
        <w:tblStyle w:val="TableGrid"/>
        <w:tblW w:w="14170" w:type="dxa"/>
        <w:tblLook w:val="04A0" w:firstRow="1" w:lastRow="0" w:firstColumn="1" w:lastColumn="0" w:noHBand="0" w:noVBand="1"/>
      </w:tblPr>
      <w:tblGrid>
        <w:gridCol w:w="1838"/>
        <w:gridCol w:w="7088"/>
        <w:gridCol w:w="2622"/>
        <w:gridCol w:w="2622"/>
      </w:tblGrid>
      <w:tr w:rsidR="00220CE7" w14:paraId="4D2A25B4" w14:textId="77777777" w:rsidTr="00406222">
        <w:trPr>
          <w:tblHeader/>
        </w:trPr>
        <w:tc>
          <w:tcPr>
            <w:tcW w:w="1838" w:type="dxa"/>
            <w:shd w:val="clear" w:color="auto" w:fill="F2F2F2" w:themeFill="background1" w:themeFillShade="F2"/>
          </w:tcPr>
          <w:p w14:paraId="1A3F6065" w14:textId="77777777" w:rsidR="00220CE7" w:rsidRPr="007169E8" w:rsidRDefault="00220CE7" w:rsidP="00406222">
            <w:pPr>
              <w:jc w:val="center"/>
              <w:rPr>
                <w:b/>
                <w:bCs/>
              </w:rPr>
            </w:pPr>
            <w:r w:rsidRPr="007169E8">
              <w:rPr>
                <w:b/>
                <w:bCs/>
              </w:rPr>
              <w:t>Point Value</w:t>
            </w:r>
          </w:p>
        </w:tc>
        <w:tc>
          <w:tcPr>
            <w:tcW w:w="7088" w:type="dxa"/>
            <w:shd w:val="clear" w:color="auto" w:fill="F2F2F2" w:themeFill="background1" w:themeFillShade="F2"/>
          </w:tcPr>
          <w:p w14:paraId="0C61BD4A" w14:textId="77777777" w:rsidR="00220CE7" w:rsidRPr="007169E8" w:rsidRDefault="00220CE7" w:rsidP="00406222">
            <w:pPr>
              <w:jc w:val="center"/>
              <w:rPr>
                <w:b/>
                <w:bCs/>
              </w:rPr>
            </w:pPr>
            <w:r w:rsidRPr="007169E8">
              <w:rPr>
                <w:b/>
                <w:bCs/>
              </w:rPr>
              <w:t>Description/requirements</w:t>
            </w:r>
          </w:p>
        </w:tc>
        <w:tc>
          <w:tcPr>
            <w:tcW w:w="2622" w:type="dxa"/>
            <w:shd w:val="clear" w:color="auto" w:fill="F2F2F2" w:themeFill="background1" w:themeFillShade="F2"/>
          </w:tcPr>
          <w:p w14:paraId="1CA77502" w14:textId="77777777" w:rsidR="00220CE7" w:rsidRPr="007169E8" w:rsidRDefault="00220CE7" w:rsidP="00406222">
            <w:pPr>
              <w:jc w:val="center"/>
              <w:rPr>
                <w:b/>
                <w:bCs/>
              </w:rPr>
            </w:pPr>
            <w:r w:rsidRPr="007169E8">
              <w:rPr>
                <w:b/>
                <w:bCs/>
              </w:rPr>
              <w:t>Impact Areas</w:t>
            </w:r>
          </w:p>
        </w:tc>
        <w:tc>
          <w:tcPr>
            <w:tcW w:w="2622" w:type="dxa"/>
            <w:shd w:val="clear" w:color="auto" w:fill="F2F2F2" w:themeFill="background1" w:themeFillShade="F2"/>
          </w:tcPr>
          <w:p w14:paraId="5F409F3F" w14:textId="77777777" w:rsidR="00220CE7" w:rsidRPr="007169E8" w:rsidRDefault="00220CE7" w:rsidP="00406222">
            <w:pPr>
              <w:jc w:val="center"/>
              <w:rPr>
                <w:b/>
                <w:bCs/>
              </w:rPr>
            </w:pPr>
            <w:r w:rsidRPr="007169E8">
              <w:rPr>
                <w:b/>
                <w:bCs/>
              </w:rPr>
              <w:t>Additional Benefits</w:t>
            </w:r>
          </w:p>
        </w:tc>
      </w:tr>
      <w:tr w:rsidR="00220CE7" w14:paraId="16D0B579" w14:textId="77777777" w:rsidTr="00406222">
        <w:trPr>
          <w:trHeight w:val="4415"/>
        </w:trPr>
        <w:tc>
          <w:tcPr>
            <w:tcW w:w="1838" w:type="dxa"/>
            <w:vAlign w:val="center"/>
          </w:tcPr>
          <w:p w14:paraId="64F540DB" w14:textId="77777777" w:rsidR="00220CE7" w:rsidRPr="009C033C" w:rsidRDefault="00220CE7" w:rsidP="00406222">
            <w:pPr>
              <w:pStyle w:val="BodyText"/>
              <w:spacing w:before="120" w:line="260" w:lineRule="atLeast"/>
              <w:jc w:val="center"/>
              <w:rPr>
                <w:rFonts w:cs="Open Sans"/>
                <w:b/>
                <w:bCs/>
              </w:rPr>
            </w:pPr>
            <w:r>
              <w:rPr>
                <w:rFonts w:cs="Open Sans"/>
                <w:b/>
                <w:bCs/>
              </w:rPr>
              <w:t>1</w:t>
            </w:r>
          </w:p>
        </w:tc>
        <w:tc>
          <w:tcPr>
            <w:tcW w:w="7088" w:type="dxa"/>
          </w:tcPr>
          <w:p w14:paraId="2FC602ED" w14:textId="77777777" w:rsidR="00220CE7" w:rsidRDefault="00220CE7" w:rsidP="00406222">
            <w:pPr>
              <w:autoSpaceDE w:val="0"/>
              <w:autoSpaceDN w:val="0"/>
              <w:adjustRightInd w:val="0"/>
              <w:spacing w:before="80" w:after="80" w:line="260" w:lineRule="atLeast"/>
              <w:ind w:right="57"/>
              <w:rPr>
                <w:rFonts w:cs="Open Sans"/>
                <w:b/>
                <w:bCs/>
              </w:rPr>
            </w:pPr>
            <w:r w:rsidRPr="00C41294">
              <w:rPr>
                <w:rFonts w:cs="Open Sans"/>
                <w:b/>
                <w:bCs/>
              </w:rPr>
              <w:t>Project development team creates a case study document.</w:t>
            </w:r>
          </w:p>
          <w:p w14:paraId="5A6B111E" w14:textId="77777777" w:rsidR="00220CE7" w:rsidRPr="00C41294" w:rsidRDefault="00220CE7"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For use in promoting other UD in other housing projects </w:t>
            </w:r>
          </w:p>
          <w:p w14:paraId="587C8FA0" w14:textId="77777777" w:rsidR="00220CE7" w:rsidRPr="00C41294" w:rsidRDefault="00220CE7"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For use in the draft Guidelines for sharing with future certification efforts </w:t>
            </w:r>
          </w:p>
        </w:tc>
        <w:tc>
          <w:tcPr>
            <w:tcW w:w="2622" w:type="dxa"/>
          </w:tcPr>
          <w:p w14:paraId="3D9EE443" w14:textId="77777777" w:rsidR="00220CE7" w:rsidRDefault="00220CE7" w:rsidP="005F367D">
            <w:pPr>
              <w:pStyle w:val="BodyText"/>
              <w:numPr>
                <w:ilvl w:val="0"/>
                <w:numId w:val="31"/>
              </w:numPr>
              <w:rPr>
                <w:rFonts w:cs="Open Sans"/>
              </w:rPr>
            </w:pPr>
            <w:r w:rsidRPr="00FB7487">
              <w:rPr>
                <w:rFonts w:cs="Open Sans"/>
              </w:rPr>
              <w:t>Cognitive Access</w:t>
            </w:r>
          </w:p>
          <w:p w14:paraId="13A7B0D7" w14:textId="77777777" w:rsidR="00220CE7" w:rsidRPr="00FB7487" w:rsidRDefault="00220CE7" w:rsidP="005F367D">
            <w:pPr>
              <w:pStyle w:val="BodyText"/>
              <w:numPr>
                <w:ilvl w:val="0"/>
                <w:numId w:val="31"/>
              </w:numPr>
              <w:rPr>
                <w:rFonts w:cs="Open Sans"/>
              </w:rPr>
            </w:pPr>
            <w:r w:rsidRPr="00FB7487">
              <w:rPr>
                <w:rFonts w:cs="Open Sans"/>
              </w:rPr>
              <w:t xml:space="preserve"> Mobility &amp; Height </w:t>
            </w:r>
          </w:p>
          <w:p w14:paraId="2337DB0F" w14:textId="77777777" w:rsidR="00220CE7" w:rsidRPr="00D52FC6" w:rsidRDefault="00220CE7"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30DB95B5" w14:textId="77777777" w:rsidR="00220CE7" w:rsidRDefault="00220CE7" w:rsidP="005F367D">
            <w:pPr>
              <w:pStyle w:val="BodyText"/>
              <w:numPr>
                <w:ilvl w:val="0"/>
                <w:numId w:val="31"/>
              </w:numPr>
              <w:rPr>
                <w:rFonts w:cs="Open Sans"/>
              </w:rPr>
            </w:pPr>
            <w:r w:rsidRPr="00FB7487">
              <w:rPr>
                <w:rFonts w:cs="Open Sans"/>
              </w:rPr>
              <w:t xml:space="preserve"> Vision</w:t>
            </w:r>
          </w:p>
          <w:p w14:paraId="730B10A0" w14:textId="77777777" w:rsidR="00220CE7" w:rsidRPr="00FB7487" w:rsidRDefault="00220CE7" w:rsidP="005F367D">
            <w:pPr>
              <w:pStyle w:val="BodyText"/>
              <w:numPr>
                <w:ilvl w:val="0"/>
                <w:numId w:val="31"/>
              </w:numPr>
              <w:rPr>
                <w:rFonts w:cs="Open Sans"/>
              </w:rPr>
            </w:pPr>
            <w:r w:rsidRPr="00FB7487">
              <w:rPr>
                <w:rFonts w:cs="Open Sans"/>
              </w:rPr>
              <w:t xml:space="preserve">Health &amp; Wellness  </w:t>
            </w:r>
          </w:p>
          <w:p w14:paraId="0A89BC18" w14:textId="77777777" w:rsidR="00220CE7" w:rsidRPr="00FB7487" w:rsidRDefault="00220CE7" w:rsidP="005F367D">
            <w:pPr>
              <w:pStyle w:val="BodyText"/>
              <w:numPr>
                <w:ilvl w:val="0"/>
                <w:numId w:val="31"/>
              </w:numPr>
              <w:rPr>
                <w:rFonts w:cs="Open Sans"/>
              </w:rPr>
            </w:pPr>
            <w:r w:rsidRPr="00FB7487">
              <w:rPr>
                <w:rFonts w:cs="Open Sans"/>
              </w:rPr>
              <w:t>Support Needs</w:t>
            </w:r>
          </w:p>
        </w:tc>
        <w:tc>
          <w:tcPr>
            <w:tcW w:w="2622" w:type="dxa"/>
          </w:tcPr>
          <w:p w14:paraId="6101A2D5" w14:textId="77777777" w:rsidR="00220CE7" w:rsidRDefault="00220CE7" w:rsidP="00406222">
            <w:pPr>
              <w:pStyle w:val="BodyText"/>
            </w:pPr>
            <w:r w:rsidRPr="00D52FC6">
              <w:t>Not applicable</w:t>
            </w:r>
          </w:p>
        </w:tc>
      </w:tr>
    </w:tbl>
    <w:p w14:paraId="5FCEB29B" w14:textId="77777777" w:rsidR="00220CE7" w:rsidRPr="00196F9C" w:rsidRDefault="00220CE7" w:rsidP="00220CE7">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Mikiten Architecture, The Kelsey</w:t>
      </w:r>
    </w:p>
    <w:p w14:paraId="17A6C15F" w14:textId="77777777" w:rsidR="00220CE7" w:rsidRDefault="00220CE7" w:rsidP="00220CE7">
      <w:pPr>
        <w:keepNext w:val="0"/>
        <w:keepLines w:val="0"/>
        <w:spacing w:before="0" w:after="0"/>
        <w:rPr>
          <w:b/>
          <w:bCs/>
          <w:color w:val="3B3838" w:themeColor="background2" w:themeShade="40"/>
          <w:szCs w:val="26"/>
        </w:rPr>
      </w:pPr>
      <w:r>
        <w:br w:type="page"/>
      </w:r>
    </w:p>
    <w:p w14:paraId="23C44FF5" w14:textId="77777777" w:rsidR="00BD0792" w:rsidRDefault="0070239B" w:rsidP="005D4A0F">
      <w:pPr>
        <w:pStyle w:val="AHRCHeading4"/>
        <w:ind w:left="709" w:hanging="709"/>
      </w:pPr>
      <w:r>
        <w:t>Education: Construction Signage</w:t>
      </w:r>
    </w:p>
    <w:tbl>
      <w:tblPr>
        <w:tblStyle w:val="TableGrid"/>
        <w:tblW w:w="14170" w:type="dxa"/>
        <w:tblLook w:val="04A0" w:firstRow="1" w:lastRow="0" w:firstColumn="1" w:lastColumn="0" w:noHBand="0" w:noVBand="1"/>
      </w:tblPr>
      <w:tblGrid>
        <w:gridCol w:w="1838"/>
        <w:gridCol w:w="7088"/>
        <w:gridCol w:w="2622"/>
        <w:gridCol w:w="2622"/>
      </w:tblGrid>
      <w:tr w:rsidR="00BD0792" w14:paraId="248177AA" w14:textId="77777777" w:rsidTr="00406222">
        <w:trPr>
          <w:tblHeader/>
        </w:trPr>
        <w:tc>
          <w:tcPr>
            <w:tcW w:w="1838" w:type="dxa"/>
            <w:shd w:val="clear" w:color="auto" w:fill="F2F2F2" w:themeFill="background1" w:themeFillShade="F2"/>
          </w:tcPr>
          <w:p w14:paraId="3D3C2007" w14:textId="77777777" w:rsidR="00BD0792" w:rsidRPr="007169E8" w:rsidRDefault="00BD0792" w:rsidP="00406222">
            <w:pPr>
              <w:jc w:val="center"/>
              <w:rPr>
                <w:b/>
                <w:bCs/>
              </w:rPr>
            </w:pPr>
            <w:r w:rsidRPr="007169E8">
              <w:rPr>
                <w:b/>
                <w:bCs/>
              </w:rPr>
              <w:t>Point Value</w:t>
            </w:r>
          </w:p>
        </w:tc>
        <w:tc>
          <w:tcPr>
            <w:tcW w:w="7088" w:type="dxa"/>
            <w:shd w:val="clear" w:color="auto" w:fill="F2F2F2" w:themeFill="background1" w:themeFillShade="F2"/>
          </w:tcPr>
          <w:p w14:paraId="46A584F5" w14:textId="77777777" w:rsidR="00BD0792" w:rsidRPr="007169E8" w:rsidRDefault="00BD0792" w:rsidP="00406222">
            <w:pPr>
              <w:jc w:val="center"/>
              <w:rPr>
                <w:b/>
                <w:bCs/>
              </w:rPr>
            </w:pPr>
            <w:r w:rsidRPr="007169E8">
              <w:rPr>
                <w:b/>
                <w:bCs/>
              </w:rPr>
              <w:t>Description/requirements</w:t>
            </w:r>
          </w:p>
        </w:tc>
        <w:tc>
          <w:tcPr>
            <w:tcW w:w="2622" w:type="dxa"/>
            <w:shd w:val="clear" w:color="auto" w:fill="F2F2F2" w:themeFill="background1" w:themeFillShade="F2"/>
          </w:tcPr>
          <w:p w14:paraId="56EA91BB" w14:textId="77777777" w:rsidR="00BD0792" w:rsidRPr="007169E8" w:rsidRDefault="00BD0792" w:rsidP="00406222">
            <w:pPr>
              <w:jc w:val="center"/>
              <w:rPr>
                <w:b/>
                <w:bCs/>
              </w:rPr>
            </w:pPr>
            <w:r w:rsidRPr="007169E8">
              <w:rPr>
                <w:b/>
                <w:bCs/>
              </w:rPr>
              <w:t>Impact Areas</w:t>
            </w:r>
          </w:p>
        </w:tc>
        <w:tc>
          <w:tcPr>
            <w:tcW w:w="2622" w:type="dxa"/>
            <w:shd w:val="clear" w:color="auto" w:fill="F2F2F2" w:themeFill="background1" w:themeFillShade="F2"/>
          </w:tcPr>
          <w:p w14:paraId="7FE58DE5" w14:textId="77777777" w:rsidR="00BD0792" w:rsidRPr="007169E8" w:rsidRDefault="00BD0792" w:rsidP="00406222">
            <w:pPr>
              <w:jc w:val="center"/>
              <w:rPr>
                <w:b/>
                <w:bCs/>
              </w:rPr>
            </w:pPr>
            <w:r w:rsidRPr="007169E8">
              <w:rPr>
                <w:b/>
                <w:bCs/>
              </w:rPr>
              <w:t>Additional Benefits</w:t>
            </w:r>
          </w:p>
        </w:tc>
      </w:tr>
      <w:tr w:rsidR="00BD0792" w14:paraId="2997BAC0" w14:textId="77777777" w:rsidTr="00406222">
        <w:trPr>
          <w:trHeight w:val="4415"/>
        </w:trPr>
        <w:tc>
          <w:tcPr>
            <w:tcW w:w="1838" w:type="dxa"/>
            <w:vAlign w:val="center"/>
          </w:tcPr>
          <w:p w14:paraId="15D876C6" w14:textId="77777777" w:rsidR="00BD0792" w:rsidRPr="009C033C" w:rsidRDefault="00BD0792" w:rsidP="00406222">
            <w:pPr>
              <w:pStyle w:val="BodyText"/>
              <w:spacing w:before="120" w:line="260" w:lineRule="atLeast"/>
              <w:jc w:val="center"/>
              <w:rPr>
                <w:rFonts w:cs="Open Sans"/>
                <w:b/>
                <w:bCs/>
              </w:rPr>
            </w:pPr>
            <w:r>
              <w:rPr>
                <w:rFonts w:cs="Open Sans"/>
                <w:b/>
                <w:bCs/>
              </w:rPr>
              <w:t>1</w:t>
            </w:r>
          </w:p>
        </w:tc>
        <w:tc>
          <w:tcPr>
            <w:tcW w:w="7088" w:type="dxa"/>
          </w:tcPr>
          <w:p w14:paraId="2C513E62" w14:textId="77777777" w:rsidR="00BD0792" w:rsidRDefault="00BD0792" w:rsidP="00406222">
            <w:pPr>
              <w:autoSpaceDE w:val="0"/>
              <w:autoSpaceDN w:val="0"/>
              <w:adjustRightInd w:val="0"/>
              <w:spacing w:before="80" w:after="80" w:line="260" w:lineRule="atLeast"/>
              <w:ind w:right="57"/>
              <w:rPr>
                <w:rFonts w:cs="Open Sans"/>
                <w:b/>
                <w:bCs/>
              </w:rPr>
            </w:pPr>
            <w:r w:rsidRPr="00C41294">
              <w:rPr>
                <w:rFonts w:cs="Open Sans"/>
                <w:b/>
                <w:bCs/>
              </w:rPr>
              <w:t>Property sign during construction includes useful project information:</w:t>
            </w:r>
          </w:p>
          <w:p w14:paraId="43D2EEC6" w14:textId="77777777" w:rsidR="00BD0792" w:rsidRPr="00C41294"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Active International Symbol of Accessibility logo</w:t>
            </w:r>
          </w:p>
          <w:p w14:paraId="0E1EEC1D" w14:textId="77777777" w:rsidR="00BD0792" w:rsidRPr="00C41294"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Hearing-impaired access information </w:t>
            </w:r>
          </w:p>
          <w:p w14:paraId="5354C144" w14:textId="77777777" w:rsidR="00BD0792" w:rsidRPr="00C41294"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Leasing contact phone numbers for the developer and/or operator </w:t>
            </w:r>
          </w:p>
          <w:p w14:paraId="75873866" w14:textId="77777777" w:rsidR="00BD0792" w:rsidRPr="00C41294"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Phone number for the general contractor for reporting construction site problems </w:t>
            </w:r>
          </w:p>
          <w:p w14:paraId="5F8B9411" w14:textId="77777777" w:rsidR="00BD0792"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Includes information in braille where applicable.</w:t>
            </w:r>
          </w:p>
          <w:p w14:paraId="08BC497D" w14:textId="77777777" w:rsidR="00BD0792" w:rsidRDefault="00BD0792" w:rsidP="00406222">
            <w:pPr>
              <w:autoSpaceDE w:val="0"/>
              <w:autoSpaceDN w:val="0"/>
              <w:adjustRightInd w:val="0"/>
              <w:spacing w:before="80" w:after="80" w:line="260" w:lineRule="atLeast"/>
              <w:ind w:right="57"/>
              <w:rPr>
                <w:rFonts w:cs="Open Sans"/>
              </w:rPr>
            </w:pPr>
          </w:p>
          <w:p w14:paraId="3A5BF6CF" w14:textId="77777777" w:rsidR="00BD0792" w:rsidRPr="00C41294" w:rsidRDefault="00BD0792" w:rsidP="00406222">
            <w:pPr>
              <w:autoSpaceDE w:val="0"/>
              <w:autoSpaceDN w:val="0"/>
              <w:adjustRightInd w:val="0"/>
              <w:spacing w:before="80" w:after="80" w:line="260" w:lineRule="atLeast"/>
              <w:ind w:right="57"/>
              <w:rPr>
                <w:rFonts w:cs="Open Sans"/>
                <w:i/>
                <w:iCs/>
              </w:rPr>
            </w:pPr>
            <w:r w:rsidRPr="00C41294">
              <w:rPr>
                <w:rFonts w:cs="Open Sans"/>
                <w:i/>
                <w:iCs/>
              </w:rPr>
              <w:t>With the new dynamic symbol of accessibility, the pictogram is of a person leaning forward in a wheelchair to mimic movement instead of a person sitting upright in a wheelchair. Also, the arm in the pictogram is up and behind the character's body to simulate a person operating the wheels of the wheelchair</w:t>
            </w:r>
          </w:p>
        </w:tc>
        <w:tc>
          <w:tcPr>
            <w:tcW w:w="2622" w:type="dxa"/>
          </w:tcPr>
          <w:p w14:paraId="75183817" w14:textId="77777777" w:rsidR="00BD0792" w:rsidRDefault="00BD0792" w:rsidP="005F367D">
            <w:pPr>
              <w:pStyle w:val="BodyText"/>
              <w:numPr>
                <w:ilvl w:val="0"/>
                <w:numId w:val="31"/>
              </w:numPr>
              <w:rPr>
                <w:rFonts w:cs="Open Sans"/>
              </w:rPr>
            </w:pPr>
            <w:r w:rsidRPr="00FB7487">
              <w:rPr>
                <w:rFonts w:cs="Open Sans"/>
              </w:rPr>
              <w:t>Cognitive Access</w:t>
            </w:r>
          </w:p>
          <w:p w14:paraId="3D2CC2D7" w14:textId="77777777" w:rsidR="00BD0792" w:rsidRPr="00FB7487" w:rsidRDefault="00BD0792" w:rsidP="005F367D">
            <w:pPr>
              <w:pStyle w:val="BodyText"/>
              <w:numPr>
                <w:ilvl w:val="0"/>
                <w:numId w:val="31"/>
              </w:numPr>
              <w:rPr>
                <w:rFonts w:cs="Open Sans"/>
              </w:rPr>
            </w:pPr>
            <w:r w:rsidRPr="00FB7487">
              <w:rPr>
                <w:rFonts w:cs="Open Sans"/>
              </w:rPr>
              <w:t xml:space="preserve"> Mobility &amp; Height </w:t>
            </w:r>
          </w:p>
          <w:p w14:paraId="793B8EF0" w14:textId="77777777" w:rsidR="00BD0792" w:rsidRPr="00D52FC6" w:rsidRDefault="00BD0792"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7CE78F69" w14:textId="77777777" w:rsidR="00BD0792" w:rsidRDefault="00BD0792" w:rsidP="005F367D">
            <w:pPr>
              <w:pStyle w:val="BodyText"/>
              <w:numPr>
                <w:ilvl w:val="0"/>
                <w:numId w:val="31"/>
              </w:numPr>
              <w:rPr>
                <w:rFonts w:cs="Open Sans"/>
              </w:rPr>
            </w:pPr>
            <w:r w:rsidRPr="00FB7487">
              <w:rPr>
                <w:rFonts w:cs="Open Sans"/>
              </w:rPr>
              <w:t xml:space="preserve"> Vision</w:t>
            </w:r>
          </w:p>
          <w:p w14:paraId="5A75A3A8" w14:textId="77777777" w:rsidR="00BD0792" w:rsidRPr="00FB7487" w:rsidRDefault="00BD0792" w:rsidP="005F367D">
            <w:pPr>
              <w:pStyle w:val="BodyText"/>
              <w:numPr>
                <w:ilvl w:val="0"/>
                <w:numId w:val="31"/>
              </w:numPr>
              <w:rPr>
                <w:rFonts w:cs="Open Sans"/>
              </w:rPr>
            </w:pPr>
            <w:r w:rsidRPr="00FB7487">
              <w:rPr>
                <w:rFonts w:cs="Open Sans"/>
              </w:rPr>
              <w:t xml:space="preserve">Health &amp; Wellness  </w:t>
            </w:r>
          </w:p>
          <w:p w14:paraId="6E144F40" w14:textId="77777777" w:rsidR="00BD0792" w:rsidRPr="00FB7487" w:rsidRDefault="00BD0792" w:rsidP="005F367D">
            <w:pPr>
              <w:pStyle w:val="BodyText"/>
              <w:numPr>
                <w:ilvl w:val="0"/>
                <w:numId w:val="31"/>
              </w:numPr>
              <w:rPr>
                <w:rFonts w:cs="Open Sans"/>
              </w:rPr>
            </w:pPr>
            <w:r w:rsidRPr="00FB7487">
              <w:rPr>
                <w:rFonts w:cs="Open Sans"/>
              </w:rPr>
              <w:t>Support Needs</w:t>
            </w:r>
          </w:p>
        </w:tc>
        <w:tc>
          <w:tcPr>
            <w:tcW w:w="2622" w:type="dxa"/>
          </w:tcPr>
          <w:p w14:paraId="1C3147AF" w14:textId="77777777" w:rsidR="00BD0792" w:rsidRDefault="00BD0792" w:rsidP="005F367D">
            <w:pPr>
              <w:pStyle w:val="BodyText"/>
              <w:numPr>
                <w:ilvl w:val="0"/>
                <w:numId w:val="32"/>
              </w:numPr>
            </w:pPr>
            <w:r w:rsidRPr="00C41294">
              <w:rPr>
                <w:rFonts w:cs="Open Sans"/>
              </w:rPr>
              <w:t>Safety</w:t>
            </w:r>
          </w:p>
        </w:tc>
      </w:tr>
    </w:tbl>
    <w:p w14:paraId="3CE417BD" w14:textId="77777777" w:rsidR="00BD0792" w:rsidRPr="00196F9C" w:rsidRDefault="00BD0792" w:rsidP="00BD0792">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The Corporation for Supportive Housing</w:t>
      </w:r>
    </w:p>
    <w:p w14:paraId="156F8C26" w14:textId="77777777" w:rsidR="00BD0792" w:rsidRDefault="00BD0792" w:rsidP="00BD0792">
      <w:pPr>
        <w:keepNext w:val="0"/>
        <w:keepLines w:val="0"/>
        <w:spacing w:before="0" w:after="0"/>
        <w:rPr>
          <w:b/>
          <w:bCs/>
          <w:color w:val="3B3838" w:themeColor="background2" w:themeShade="40"/>
          <w:szCs w:val="26"/>
        </w:rPr>
      </w:pPr>
      <w:r>
        <w:br w:type="page"/>
      </w:r>
    </w:p>
    <w:p w14:paraId="0E379CC4" w14:textId="4AA92E9B" w:rsidR="0070239B" w:rsidRDefault="0070239B" w:rsidP="005D4A0F">
      <w:pPr>
        <w:pStyle w:val="AHRCHeading4"/>
        <w:ind w:left="709" w:hanging="709"/>
      </w:pPr>
      <w:r>
        <w:t>Education: Local Accessibility Advocacy</w:t>
      </w:r>
    </w:p>
    <w:tbl>
      <w:tblPr>
        <w:tblStyle w:val="TableGrid"/>
        <w:tblW w:w="14170" w:type="dxa"/>
        <w:tblLook w:val="04A0" w:firstRow="1" w:lastRow="0" w:firstColumn="1" w:lastColumn="0" w:noHBand="0" w:noVBand="1"/>
      </w:tblPr>
      <w:tblGrid>
        <w:gridCol w:w="1838"/>
        <w:gridCol w:w="7088"/>
        <w:gridCol w:w="2622"/>
        <w:gridCol w:w="2622"/>
      </w:tblGrid>
      <w:tr w:rsidR="00437D6D" w14:paraId="29A6F0F5" w14:textId="77777777" w:rsidTr="00406222">
        <w:trPr>
          <w:tblHeader/>
        </w:trPr>
        <w:tc>
          <w:tcPr>
            <w:tcW w:w="1838" w:type="dxa"/>
            <w:shd w:val="clear" w:color="auto" w:fill="F2F2F2" w:themeFill="background1" w:themeFillShade="F2"/>
          </w:tcPr>
          <w:p w14:paraId="34061CA0" w14:textId="77777777" w:rsidR="00437D6D" w:rsidRPr="007169E8" w:rsidRDefault="00437D6D" w:rsidP="00406222">
            <w:pPr>
              <w:jc w:val="center"/>
              <w:rPr>
                <w:b/>
                <w:bCs/>
              </w:rPr>
            </w:pPr>
            <w:r w:rsidRPr="007169E8">
              <w:rPr>
                <w:b/>
                <w:bCs/>
              </w:rPr>
              <w:t>Point Value</w:t>
            </w:r>
          </w:p>
        </w:tc>
        <w:tc>
          <w:tcPr>
            <w:tcW w:w="7088" w:type="dxa"/>
            <w:shd w:val="clear" w:color="auto" w:fill="F2F2F2" w:themeFill="background1" w:themeFillShade="F2"/>
          </w:tcPr>
          <w:p w14:paraId="6984F339" w14:textId="77777777" w:rsidR="00437D6D" w:rsidRPr="007169E8" w:rsidRDefault="00437D6D" w:rsidP="00406222">
            <w:pPr>
              <w:jc w:val="center"/>
              <w:rPr>
                <w:b/>
                <w:bCs/>
              </w:rPr>
            </w:pPr>
            <w:r w:rsidRPr="007169E8">
              <w:rPr>
                <w:b/>
                <w:bCs/>
              </w:rPr>
              <w:t>Description/requirements</w:t>
            </w:r>
          </w:p>
        </w:tc>
        <w:tc>
          <w:tcPr>
            <w:tcW w:w="2622" w:type="dxa"/>
            <w:shd w:val="clear" w:color="auto" w:fill="F2F2F2" w:themeFill="background1" w:themeFillShade="F2"/>
          </w:tcPr>
          <w:p w14:paraId="2C73CE64" w14:textId="77777777" w:rsidR="00437D6D" w:rsidRPr="007169E8" w:rsidRDefault="00437D6D" w:rsidP="00406222">
            <w:pPr>
              <w:jc w:val="center"/>
              <w:rPr>
                <w:b/>
                <w:bCs/>
              </w:rPr>
            </w:pPr>
            <w:r w:rsidRPr="007169E8">
              <w:rPr>
                <w:b/>
                <w:bCs/>
              </w:rPr>
              <w:t>Impact Areas</w:t>
            </w:r>
          </w:p>
        </w:tc>
        <w:tc>
          <w:tcPr>
            <w:tcW w:w="2622" w:type="dxa"/>
            <w:shd w:val="clear" w:color="auto" w:fill="F2F2F2" w:themeFill="background1" w:themeFillShade="F2"/>
          </w:tcPr>
          <w:p w14:paraId="71C18F64" w14:textId="77777777" w:rsidR="00437D6D" w:rsidRPr="007169E8" w:rsidRDefault="00437D6D" w:rsidP="00406222">
            <w:pPr>
              <w:jc w:val="center"/>
              <w:rPr>
                <w:b/>
                <w:bCs/>
              </w:rPr>
            </w:pPr>
            <w:r w:rsidRPr="007169E8">
              <w:rPr>
                <w:b/>
                <w:bCs/>
              </w:rPr>
              <w:t>Additional Benefits</w:t>
            </w:r>
          </w:p>
        </w:tc>
      </w:tr>
      <w:tr w:rsidR="00437D6D" w14:paraId="112A09D5" w14:textId="77777777" w:rsidTr="00406222">
        <w:trPr>
          <w:trHeight w:val="4415"/>
        </w:trPr>
        <w:tc>
          <w:tcPr>
            <w:tcW w:w="1838" w:type="dxa"/>
            <w:vAlign w:val="center"/>
          </w:tcPr>
          <w:p w14:paraId="0476A3C6" w14:textId="77777777" w:rsidR="00437D6D" w:rsidRPr="009C033C" w:rsidRDefault="00437D6D" w:rsidP="00406222">
            <w:pPr>
              <w:pStyle w:val="BodyText"/>
              <w:spacing w:before="120" w:line="260" w:lineRule="atLeast"/>
              <w:jc w:val="center"/>
              <w:rPr>
                <w:rFonts w:cs="Open Sans"/>
                <w:b/>
                <w:bCs/>
              </w:rPr>
            </w:pPr>
            <w:r>
              <w:rPr>
                <w:rFonts w:cs="Open Sans"/>
                <w:b/>
                <w:bCs/>
              </w:rPr>
              <w:t>1</w:t>
            </w:r>
          </w:p>
        </w:tc>
        <w:tc>
          <w:tcPr>
            <w:tcW w:w="7088" w:type="dxa"/>
          </w:tcPr>
          <w:p w14:paraId="5675A251" w14:textId="77777777" w:rsidR="00437D6D" w:rsidRDefault="00437D6D" w:rsidP="00406222">
            <w:pPr>
              <w:autoSpaceDE w:val="0"/>
              <w:autoSpaceDN w:val="0"/>
              <w:adjustRightInd w:val="0"/>
              <w:spacing w:before="80" w:after="80" w:line="260" w:lineRule="atLeast"/>
              <w:ind w:right="57"/>
              <w:rPr>
                <w:rFonts w:cs="Open Sans"/>
                <w:b/>
                <w:bCs/>
              </w:rPr>
            </w:pPr>
            <w:r w:rsidRPr="00C41294">
              <w:rPr>
                <w:rFonts w:cs="Open Sans"/>
                <w:b/>
                <w:bCs/>
              </w:rPr>
              <w:t>Development process includes one or more efforts to increase local accessibility</w:t>
            </w:r>
          </w:p>
          <w:p w14:paraId="79E0F0E3" w14:textId="77777777" w:rsidR="00437D6D" w:rsidRPr="00C41294" w:rsidRDefault="00437D6D"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Advocacy for increased accessible amenities in the surrounding area </w:t>
            </w:r>
          </w:p>
          <w:p w14:paraId="45863125" w14:textId="77777777" w:rsidR="00437D6D" w:rsidRPr="00C41294" w:rsidRDefault="00437D6D"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Inclusive housing advocacy</w:t>
            </w:r>
          </w:p>
          <w:p w14:paraId="48183BDF" w14:textId="77777777" w:rsidR="00437D6D" w:rsidRPr="00C41294" w:rsidRDefault="00437D6D"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Other disability- forward development advocacy</w:t>
            </w:r>
          </w:p>
        </w:tc>
        <w:tc>
          <w:tcPr>
            <w:tcW w:w="2622" w:type="dxa"/>
          </w:tcPr>
          <w:p w14:paraId="64BDB546" w14:textId="77777777" w:rsidR="00437D6D" w:rsidRDefault="00437D6D" w:rsidP="005F367D">
            <w:pPr>
              <w:pStyle w:val="BodyText"/>
              <w:numPr>
                <w:ilvl w:val="0"/>
                <w:numId w:val="31"/>
              </w:numPr>
              <w:rPr>
                <w:rFonts w:cs="Open Sans"/>
              </w:rPr>
            </w:pPr>
            <w:r w:rsidRPr="00FB7487">
              <w:rPr>
                <w:rFonts w:cs="Open Sans"/>
              </w:rPr>
              <w:t>Cognitive Access</w:t>
            </w:r>
          </w:p>
          <w:p w14:paraId="5CE02169" w14:textId="77777777" w:rsidR="00437D6D" w:rsidRPr="00FB7487" w:rsidRDefault="00437D6D" w:rsidP="005F367D">
            <w:pPr>
              <w:pStyle w:val="BodyText"/>
              <w:numPr>
                <w:ilvl w:val="0"/>
                <w:numId w:val="31"/>
              </w:numPr>
              <w:rPr>
                <w:rFonts w:cs="Open Sans"/>
              </w:rPr>
            </w:pPr>
            <w:r w:rsidRPr="00FB7487">
              <w:rPr>
                <w:rFonts w:cs="Open Sans"/>
              </w:rPr>
              <w:t xml:space="preserve"> Mobility &amp; Height </w:t>
            </w:r>
          </w:p>
          <w:p w14:paraId="1D6E90F7" w14:textId="77777777" w:rsidR="00437D6D" w:rsidRPr="00D52FC6" w:rsidRDefault="00437D6D"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35BC02B6" w14:textId="77777777" w:rsidR="00437D6D" w:rsidRDefault="00437D6D" w:rsidP="005F367D">
            <w:pPr>
              <w:pStyle w:val="BodyText"/>
              <w:numPr>
                <w:ilvl w:val="0"/>
                <w:numId w:val="31"/>
              </w:numPr>
              <w:rPr>
                <w:rFonts w:cs="Open Sans"/>
              </w:rPr>
            </w:pPr>
            <w:r w:rsidRPr="00FB7487">
              <w:rPr>
                <w:rFonts w:cs="Open Sans"/>
              </w:rPr>
              <w:t xml:space="preserve"> Vision</w:t>
            </w:r>
          </w:p>
          <w:p w14:paraId="08C0D5B0" w14:textId="77777777" w:rsidR="00437D6D" w:rsidRPr="00FB7487" w:rsidRDefault="00437D6D" w:rsidP="005F367D">
            <w:pPr>
              <w:pStyle w:val="BodyText"/>
              <w:numPr>
                <w:ilvl w:val="0"/>
                <w:numId w:val="31"/>
              </w:numPr>
              <w:rPr>
                <w:rFonts w:cs="Open Sans"/>
              </w:rPr>
            </w:pPr>
            <w:r w:rsidRPr="00FB7487">
              <w:rPr>
                <w:rFonts w:cs="Open Sans"/>
              </w:rPr>
              <w:t xml:space="preserve">Health &amp; Wellness  </w:t>
            </w:r>
          </w:p>
          <w:p w14:paraId="68D2850C" w14:textId="77777777" w:rsidR="00437D6D" w:rsidRPr="00FB7487" w:rsidRDefault="00437D6D" w:rsidP="005F367D">
            <w:pPr>
              <w:pStyle w:val="BodyText"/>
              <w:numPr>
                <w:ilvl w:val="0"/>
                <w:numId w:val="31"/>
              </w:numPr>
              <w:rPr>
                <w:rFonts w:cs="Open Sans"/>
              </w:rPr>
            </w:pPr>
            <w:r w:rsidRPr="00FB7487">
              <w:rPr>
                <w:rFonts w:cs="Open Sans"/>
              </w:rPr>
              <w:t>Support Needs</w:t>
            </w:r>
          </w:p>
        </w:tc>
        <w:tc>
          <w:tcPr>
            <w:tcW w:w="2622" w:type="dxa"/>
          </w:tcPr>
          <w:p w14:paraId="6F46FB77" w14:textId="77777777" w:rsidR="00437D6D" w:rsidRDefault="00437D6D" w:rsidP="00406222">
            <w:pPr>
              <w:pStyle w:val="BodyText"/>
            </w:pPr>
            <w:r w:rsidRPr="00D52FC6">
              <w:t>Not applicable</w:t>
            </w:r>
          </w:p>
        </w:tc>
      </w:tr>
    </w:tbl>
    <w:p w14:paraId="14C7DEC3" w14:textId="77777777" w:rsidR="00437D6D" w:rsidRPr="00196F9C" w:rsidRDefault="00437D6D" w:rsidP="00437D6D">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The Kelsey</w:t>
      </w:r>
    </w:p>
    <w:p w14:paraId="4EFA7DA8" w14:textId="0316CA60" w:rsidR="009865C6" w:rsidRPr="00D00D2E" w:rsidRDefault="009865C6" w:rsidP="005F367D">
      <w:pPr>
        <w:pStyle w:val="AHRCHeading2"/>
        <w:numPr>
          <w:ilvl w:val="0"/>
          <w:numId w:val="20"/>
        </w:numPr>
        <w:rPr>
          <w:sz w:val="30"/>
          <w:szCs w:val="30"/>
        </w:rPr>
      </w:pPr>
      <w:bookmarkStart w:id="38" w:name="_Toc164259539"/>
      <w:r w:rsidRPr="00D00D2E">
        <w:rPr>
          <w:sz w:val="30"/>
          <w:szCs w:val="30"/>
        </w:rPr>
        <w:t>Site</w:t>
      </w:r>
      <w:bookmarkEnd w:id="38"/>
    </w:p>
    <w:p w14:paraId="6C22D220" w14:textId="1633CA61" w:rsidR="0005510A" w:rsidRPr="0005510A" w:rsidRDefault="0005510A" w:rsidP="005F367D">
      <w:pPr>
        <w:pStyle w:val="ListParagraph"/>
        <w:numPr>
          <w:ilvl w:val="0"/>
          <w:numId w:val="21"/>
        </w:numPr>
        <w:spacing w:before="360"/>
        <w:outlineLvl w:val="2"/>
        <w:rPr>
          <w:b/>
          <w:bCs/>
          <w:vanish/>
          <w:szCs w:val="26"/>
        </w:rPr>
      </w:pPr>
      <w:bookmarkStart w:id="39" w:name="_Toc163728903"/>
      <w:bookmarkStart w:id="40" w:name="_Toc164259540"/>
      <w:bookmarkEnd w:id="39"/>
      <w:bookmarkEnd w:id="40"/>
    </w:p>
    <w:p w14:paraId="6867DBEE" w14:textId="2DBDF9BF" w:rsidR="0005510A" w:rsidRPr="00D00D2E" w:rsidRDefault="0005510A" w:rsidP="005F367D">
      <w:pPr>
        <w:pStyle w:val="AHRCHeading3"/>
        <w:numPr>
          <w:ilvl w:val="1"/>
          <w:numId w:val="21"/>
        </w:numPr>
        <w:rPr>
          <w:b/>
          <w:sz w:val="28"/>
          <w:szCs w:val="28"/>
        </w:rPr>
      </w:pPr>
      <w:bookmarkStart w:id="41" w:name="_Toc164259541"/>
      <w:r w:rsidRPr="00D00D2E">
        <w:rPr>
          <w:b/>
          <w:sz w:val="28"/>
          <w:szCs w:val="28"/>
        </w:rPr>
        <w:t>General</w:t>
      </w:r>
      <w:bookmarkEnd w:id="41"/>
      <w:r w:rsidRPr="00D00D2E">
        <w:rPr>
          <w:b/>
          <w:sz w:val="28"/>
          <w:szCs w:val="28"/>
        </w:rPr>
        <w:t xml:space="preserve"> </w:t>
      </w:r>
    </w:p>
    <w:p w14:paraId="28A6545A" w14:textId="2DA0C1C0" w:rsidR="0070239B" w:rsidRDefault="0070239B" w:rsidP="005D4A0F">
      <w:pPr>
        <w:pStyle w:val="AHRCHeading4"/>
        <w:ind w:left="709" w:hanging="709"/>
      </w:pPr>
      <w:r>
        <w:t xml:space="preserve">General: Wayfinding – Signage </w:t>
      </w:r>
    </w:p>
    <w:tbl>
      <w:tblPr>
        <w:tblStyle w:val="TableGrid"/>
        <w:tblW w:w="14170" w:type="dxa"/>
        <w:tblLook w:val="04A0" w:firstRow="1" w:lastRow="0" w:firstColumn="1" w:lastColumn="0" w:noHBand="0" w:noVBand="1"/>
      </w:tblPr>
      <w:tblGrid>
        <w:gridCol w:w="1838"/>
        <w:gridCol w:w="7088"/>
        <w:gridCol w:w="2622"/>
        <w:gridCol w:w="2622"/>
      </w:tblGrid>
      <w:tr w:rsidR="005C27FD" w14:paraId="580890A2" w14:textId="77777777" w:rsidTr="00406222">
        <w:trPr>
          <w:tblHeader/>
        </w:trPr>
        <w:tc>
          <w:tcPr>
            <w:tcW w:w="1838" w:type="dxa"/>
            <w:shd w:val="clear" w:color="auto" w:fill="F2F2F2" w:themeFill="background1" w:themeFillShade="F2"/>
          </w:tcPr>
          <w:p w14:paraId="1869393B" w14:textId="77777777" w:rsidR="005C27FD" w:rsidRPr="007169E8" w:rsidRDefault="005C27FD" w:rsidP="00406222">
            <w:pPr>
              <w:jc w:val="center"/>
              <w:rPr>
                <w:b/>
                <w:bCs/>
              </w:rPr>
            </w:pPr>
            <w:r w:rsidRPr="007169E8">
              <w:rPr>
                <w:b/>
                <w:bCs/>
              </w:rPr>
              <w:t>Point Value</w:t>
            </w:r>
          </w:p>
        </w:tc>
        <w:tc>
          <w:tcPr>
            <w:tcW w:w="7088" w:type="dxa"/>
            <w:shd w:val="clear" w:color="auto" w:fill="F2F2F2" w:themeFill="background1" w:themeFillShade="F2"/>
          </w:tcPr>
          <w:p w14:paraId="17C54C21" w14:textId="77777777" w:rsidR="005C27FD" w:rsidRPr="007169E8" w:rsidRDefault="005C27FD" w:rsidP="00406222">
            <w:pPr>
              <w:jc w:val="center"/>
              <w:rPr>
                <w:b/>
                <w:bCs/>
              </w:rPr>
            </w:pPr>
            <w:r w:rsidRPr="007169E8">
              <w:rPr>
                <w:b/>
                <w:bCs/>
              </w:rPr>
              <w:t>Description/requirements</w:t>
            </w:r>
          </w:p>
        </w:tc>
        <w:tc>
          <w:tcPr>
            <w:tcW w:w="2622" w:type="dxa"/>
            <w:shd w:val="clear" w:color="auto" w:fill="F2F2F2" w:themeFill="background1" w:themeFillShade="F2"/>
          </w:tcPr>
          <w:p w14:paraId="0706413E" w14:textId="77777777" w:rsidR="005C27FD" w:rsidRPr="007169E8" w:rsidRDefault="005C27FD" w:rsidP="00406222">
            <w:pPr>
              <w:jc w:val="center"/>
              <w:rPr>
                <w:b/>
                <w:bCs/>
              </w:rPr>
            </w:pPr>
            <w:r w:rsidRPr="007169E8">
              <w:rPr>
                <w:b/>
                <w:bCs/>
              </w:rPr>
              <w:t>Impact Areas</w:t>
            </w:r>
          </w:p>
        </w:tc>
        <w:tc>
          <w:tcPr>
            <w:tcW w:w="2622" w:type="dxa"/>
            <w:shd w:val="clear" w:color="auto" w:fill="F2F2F2" w:themeFill="background1" w:themeFillShade="F2"/>
          </w:tcPr>
          <w:p w14:paraId="1601A44B" w14:textId="77777777" w:rsidR="005C27FD" w:rsidRPr="007169E8" w:rsidRDefault="005C27FD" w:rsidP="00406222">
            <w:pPr>
              <w:jc w:val="center"/>
              <w:rPr>
                <w:b/>
                <w:bCs/>
              </w:rPr>
            </w:pPr>
            <w:r w:rsidRPr="007169E8">
              <w:rPr>
                <w:b/>
                <w:bCs/>
              </w:rPr>
              <w:t>Additional Benefits</w:t>
            </w:r>
          </w:p>
        </w:tc>
      </w:tr>
      <w:tr w:rsidR="005C27FD" w14:paraId="48490644" w14:textId="77777777" w:rsidTr="00406222">
        <w:trPr>
          <w:trHeight w:val="4415"/>
        </w:trPr>
        <w:tc>
          <w:tcPr>
            <w:tcW w:w="1838" w:type="dxa"/>
            <w:vAlign w:val="center"/>
          </w:tcPr>
          <w:p w14:paraId="5BA18A51" w14:textId="77777777" w:rsidR="005C27FD" w:rsidRPr="009C033C" w:rsidRDefault="005C27FD" w:rsidP="00406222">
            <w:pPr>
              <w:pStyle w:val="BodyText"/>
              <w:spacing w:before="120" w:line="260" w:lineRule="atLeast"/>
              <w:jc w:val="center"/>
              <w:rPr>
                <w:rFonts w:cs="Open Sans"/>
                <w:b/>
                <w:bCs/>
              </w:rPr>
            </w:pPr>
            <w:r>
              <w:rPr>
                <w:rFonts w:cs="Open Sans"/>
                <w:b/>
                <w:bCs/>
              </w:rPr>
              <w:t>1</w:t>
            </w:r>
          </w:p>
        </w:tc>
        <w:tc>
          <w:tcPr>
            <w:tcW w:w="7088" w:type="dxa"/>
          </w:tcPr>
          <w:p w14:paraId="5F441BBE" w14:textId="77777777" w:rsidR="005C27FD" w:rsidRDefault="005C27FD" w:rsidP="00406222">
            <w:pPr>
              <w:autoSpaceDE w:val="0"/>
              <w:autoSpaceDN w:val="0"/>
              <w:adjustRightInd w:val="0"/>
              <w:spacing w:before="80" w:after="80" w:line="260" w:lineRule="atLeast"/>
              <w:ind w:right="57"/>
              <w:rPr>
                <w:rFonts w:cs="Open Sans"/>
                <w:b/>
                <w:bCs/>
              </w:rPr>
            </w:pPr>
            <w:r w:rsidRPr="00196F9C">
              <w:rPr>
                <w:rFonts w:cs="Open Sans"/>
                <w:b/>
                <w:bCs/>
              </w:rPr>
              <w:t>All signage is to use the Active International Symbol of Accessibility. Includes but is not limited to the following:</w:t>
            </w:r>
          </w:p>
          <w:p w14:paraId="52E92B74" w14:textId="77777777" w:rsidR="005C27FD" w:rsidRPr="00196F9C"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Parking signs (post/wall mounted and painted on spaces)</w:t>
            </w:r>
          </w:p>
          <w:p w14:paraId="5634DC67" w14:textId="77777777" w:rsidR="005C27FD" w:rsidRPr="00196F9C"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 xml:space="preserve">Directional signs indicating accessible routes </w:t>
            </w:r>
          </w:p>
          <w:p w14:paraId="44F83E66" w14:textId="77777777" w:rsidR="005C27FD" w:rsidRPr="00196F9C"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 xml:space="preserve">Signs denoting accessible entries </w:t>
            </w:r>
          </w:p>
          <w:p w14:paraId="027EA6E0" w14:textId="77777777" w:rsidR="005C27FD" w:rsidRPr="00196F9C"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 xml:space="preserve">Signs on restroom doors and stall doors </w:t>
            </w:r>
          </w:p>
          <w:p w14:paraId="4FD48E5B" w14:textId="77777777" w:rsidR="005C27FD"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Signs elsewhere in the building, including the projects promotional materials such as brochures, websites, or similar</w:t>
            </w:r>
          </w:p>
          <w:p w14:paraId="28660EA1" w14:textId="77777777" w:rsidR="005C27FD" w:rsidRPr="00196F9C" w:rsidRDefault="005C27FD" w:rsidP="00406222">
            <w:pPr>
              <w:autoSpaceDE w:val="0"/>
              <w:autoSpaceDN w:val="0"/>
              <w:adjustRightInd w:val="0"/>
              <w:spacing w:before="80" w:after="80" w:line="260" w:lineRule="atLeast"/>
              <w:ind w:right="57"/>
              <w:rPr>
                <w:rFonts w:cs="Open Sans"/>
              </w:rPr>
            </w:pPr>
          </w:p>
        </w:tc>
        <w:tc>
          <w:tcPr>
            <w:tcW w:w="2622" w:type="dxa"/>
          </w:tcPr>
          <w:p w14:paraId="6E4C1199" w14:textId="77777777" w:rsidR="005C27FD" w:rsidRDefault="005C27FD" w:rsidP="005F367D">
            <w:pPr>
              <w:pStyle w:val="BodyText"/>
              <w:numPr>
                <w:ilvl w:val="0"/>
                <w:numId w:val="31"/>
              </w:numPr>
              <w:rPr>
                <w:rFonts w:cs="Open Sans"/>
              </w:rPr>
            </w:pPr>
            <w:r w:rsidRPr="00FB7487">
              <w:rPr>
                <w:rFonts w:cs="Open Sans"/>
              </w:rPr>
              <w:t>Cognitive Access</w:t>
            </w:r>
          </w:p>
          <w:p w14:paraId="774C15FC" w14:textId="77777777" w:rsidR="005C27FD" w:rsidRPr="00FB7487" w:rsidRDefault="005C27FD" w:rsidP="005F367D">
            <w:pPr>
              <w:pStyle w:val="BodyText"/>
              <w:numPr>
                <w:ilvl w:val="0"/>
                <w:numId w:val="31"/>
              </w:numPr>
              <w:rPr>
                <w:rFonts w:cs="Open Sans"/>
              </w:rPr>
            </w:pPr>
            <w:r w:rsidRPr="00FB7487">
              <w:rPr>
                <w:rFonts w:cs="Open Sans"/>
              </w:rPr>
              <w:t xml:space="preserve"> Mobility &amp; Height </w:t>
            </w:r>
          </w:p>
          <w:p w14:paraId="3CF46B0B" w14:textId="77777777" w:rsidR="005C27FD" w:rsidRPr="00D52FC6" w:rsidRDefault="005C27FD"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07BB60A3" w14:textId="77777777" w:rsidR="005C27FD" w:rsidRDefault="005C27FD" w:rsidP="005F367D">
            <w:pPr>
              <w:pStyle w:val="BodyText"/>
              <w:numPr>
                <w:ilvl w:val="0"/>
                <w:numId w:val="31"/>
              </w:numPr>
              <w:rPr>
                <w:rFonts w:cs="Open Sans"/>
              </w:rPr>
            </w:pPr>
            <w:r w:rsidRPr="00FB7487">
              <w:rPr>
                <w:rFonts w:cs="Open Sans"/>
              </w:rPr>
              <w:t xml:space="preserve"> Vision</w:t>
            </w:r>
          </w:p>
          <w:p w14:paraId="3A770650" w14:textId="77777777" w:rsidR="005C27FD" w:rsidRPr="00FB7487" w:rsidRDefault="005C27FD" w:rsidP="005F367D">
            <w:pPr>
              <w:pStyle w:val="BodyText"/>
              <w:numPr>
                <w:ilvl w:val="0"/>
                <w:numId w:val="31"/>
              </w:numPr>
              <w:rPr>
                <w:rFonts w:cs="Open Sans"/>
              </w:rPr>
            </w:pPr>
            <w:r w:rsidRPr="00FB7487">
              <w:rPr>
                <w:rFonts w:cs="Open Sans"/>
              </w:rPr>
              <w:t xml:space="preserve">Health &amp; Wellness  </w:t>
            </w:r>
          </w:p>
          <w:p w14:paraId="0339EE47" w14:textId="77777777" w:rsidR="005C27FD" w:rsidRPr="00FB7487" w:rsidRDefault="005C27FD" w:rsidP="005F367D">
            <w:pPr>
              <w:pStyle w:val="BodyText"/>
              <w:numPr>
                <w:ilvl w:val="0"/>
                <w:numId w:val="31"/>
              </w:numPr>
              <w:rPr>
                <w:rFonts w:cs="Open Sans"/>
              </w:rPr>
            </w:pPr>
            <w:r w:rsidRPr="00FB7487">
              <w:rPr>
                <w:rFonts w:cs="Open Sans"/>
              </w:rPr>
              <w:t>Support Needs</w:t>
            </w:r>
          </w:p>
        </w:tc>
        <w:tc>
          <w:tcPr>
            <w:tcW w:w="2622" w:type="dxa"/>
          </w:tcPr>
          <w:p w14:paraId="6076CAA5" w14:textId="77777777" w:rsidR="005C27FD" w:rsidRDefault="005C27FD" w:rsidP="00406222">
            <w:pPr>
              <w:pStyle w:val="BodyText"/>
            </w:pPr>
            <w:r w:rsidRPr="00D52FC6">
              <w:t>Not applicable</w:t>
            </w:r>
          </w:p>
        </w:tc>
      </w:tr>
    </w:tbl>
    <w:p w14:paraId="348245E1" w14:textId="77777777" w:rsidR="005C27FD" w:rsidRPr="00196F9C" w:rsidRDefault="005C27FD" w:rsidP="005C27FD">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Mikiten Architecture, The Kelsey</w:t>
      </w:r>
    </w:p>
    <w:p w14:paraId="279C3E03" w14:textId="5648E56C" w:rsidR="0070239B" w:rsidRDefault="0070239B" w:rsidP="00A94039">
      <w:pPr>
        <w:pStyle w:val="AHRCHeading4"/>
        <w:ind w:left="709" w:hanging="709"/>
      </w:pPr>
      <w:r>
        <w:t>General: Street Signs</w:t>
      </w:r>
    </w:p>
    <w:tbl>
      <w:tblPr>
        <w:tblStyle w:val="TableGrid"/>
        <w:tblW w:w="14170" w:type="dxa"/>
        <w:tblLook w:val="04A0" w:firstRow="1" w:lastRow="0" w:firstColumn="1" w:lastColumn="0" w:noHBand="0" w:noVBand="1"/>
      </w:tblPr>
      <w:tblGrid>
        <w:gridCol w:w="1838"/>
        <w:gridCol w:w="7088"/>
        <w:gridCol w:w="2622"/>
        <w:gridCol w:w="2622"/>
      </w:tblGrid>
      <w:tr w:rsidR="00D01983" w14:paraId="3FE07AB5" w14:textId="77777777" w:rsidTr="00406222">
        <w:trPr>
          <w:tblHeader/>
        </w:trPr>
        <w:tc>
          <w:tcPr>
            <w:tcW w:w="1838" w:type="dxa"/>
            <w:shd w:val="clear" w:color="auto" w:fill="F2F2F2" w:themeFill="background1" w:themeFillShade="F2"/>
          </w:tcPr>
          <w:p w14:paraId="1D9A7C6E" w14:textId="77777777" w:rsidR="00D01983" w:rsidRPr="007169E8" w:rsidRDefault="00D01983" w:rsidP="00406222">
            <w:pPr>
              <w:jc w:val="center"/>
              <w:rPr>
                <w:b/>
                <w:bCs/>
              </w:rPr>
            </w:pPr>
            <w:r w:rsidRPr="007169E8">
              <w:rPr>
                <w:b/>
                <w:bCs/>
              </w:rPr>
              <w:t>Point Value</w:t>
            </w:r>
          </w:p>
        </w:tc>
        <w:tc>
          <w:tcPr>
            <w:tcW w:w="7088" w:type="dxa"/>
            <w:shd w:val="clear" w:color="auto" w:fill="F2F2F2" w:themeFill="background1" w:themeFillShade="F2"/>
          </w:tcPr>
          <w:p w14:paraId="4AA44973" w14:textId="77777777" w:rsidR="00D01983" w:rsidRPr="007169E8" w:rsidRDefault="00D01983" w:rsidP="00406222">
            <w:pPr>
              <w:jc w:val="center"/>
              <w:rPr>
                <w:b/>
                <w:bCs/>
              </w:rPr>
            </w:pPr>
            <w:r w:rsidRPr="007169E8">
              <w:rPr>
                <w:b/>
                <w:bCs/>
              </w:rPr>
              <w:t>Description/requirements</w:t>
            </w:r>
          </w:p>
        </w:tc>
        <w:tc>
          <w:tcPr>
            <w:tcW w:w="2622" w:type="dxa"/>
            <w:shd w:val="clear" w:color="auto" w:fill="F2F2F2" w:themeFill="background1" w:themeFillShade="F2"/>
          </w:tcPr>
          <w:p w14:paraId="1BA2912E" w14:textId="77777777" w:rsidR="00D01983" w:rsidRPr="007169E8" w:rsidRDefault="00D01983" w:rsidP="00406222">
            <w:pPr>
              <w:jc w:val="center"/>
              <w:rPr>
                <w:b/>
                <w:bCs/>
              </w:rPr>
            </w:pPr>
            <w:r w:rsidRPr="007169E8">
              <w:rPr>
                <w:b/>
                <w:bCs/>
              </w:rPr>
              <w:t>Impact Areas</w:t>
            </w:r>
          </w:p>
        </w:tc>
        <w:tc>
          <w:tcPr>
            <w:tcW w:w="2622" w:type="dxa"/>
            <w:shd w:val="clear" w:color="auto" w:fill="F2F2F2" w:themeFill="background1" w:themeFillShade="F2"/>
          </w:tcPr>
          <w:p w14:paraId="46A8415E" w14:textId="77777777" w:rsidR="00D01983" w:rsidRPr="007169E8" w:rsidRDefault="00D01983" w:rsidP="00406222">
            <w:pPr>
              <w:jc w:val="center"/>
              <w:rPr>
                <w:b/>
                <w:bCs/>
              </w:rPr>
            </w:pPr>
            <w:r w:rsidRPr="007169E8">
              <w:rPr>
                <w:b/>
                <w:bCs/>
              </w:rPr>
              <w:t>Additional Benefits</w:t>
            </w:r>
          </w:p>
        </w:tc>
      </w:tr>
      <w:tr w:rsidR="00D01983" w14:paraId="02F4F0D1" w14:textId="77777777" w:rsidTr="00406222">
        <w:trPr>
          <w:trHeight w:val="4415"/>
        </w:trPr>
        <w:tc>
          <w:tcPr>
            <w:tcW w:w="1838" w:type="dxa"/>
            <w:vAlign w:val="center"/>
          </w:tcPr>
          <w:p w14:paraId="21D03724" w14:textId="77777777" w:rsidR="00D01983" w:rsidRPr="009C033C" w:rsidRDefault="00D01983" w:rsidP="00406222">
            <w:pPr>
              <w:pStyle w:val="BodyText"/>
              <w:spacing w:before="120" w:line="260" w:lineRule="atLeast"/>
              <w:jc w:val="center"/>
              <w:rPr>
                <w:rFonts w:cs="Open Sans"/>
                <w:b/>
                <w:bCs/>
              </w:rPr>
            </w:pPr>
            <w:r>
              <w:rPr>
                <w:rFonts w:cs="Open Sans"/>
                <w:b/>
                <w:bCs/>
              </w:rPr>
              <w:t>1</w:t>
            </w:r>
          </w:p>
        </w:tc>
        <w:tc>
          <w:tcPr>
            <w:tcW w:w="7088" w:type="dxa"/>
          </w:tcPr>
          <w:p w14:paraId="4BE01B32" w14:textId="77777777" w:rsidR="00D01983" w:rsidRDefault="00D01983" w:rsidP="00406222">
            <w:pPr>
              <w:autoSpaceDE w:val="0"/>
              <w:autoSpaceDN w:val="0"/>
              <w:adjustRightInd w:val="0"/>
              <w:spacing w:before="80" w:after="80" w:line="260" w:lineRule="atLeast"/>
              <w:ind w:right="57"/>
              <w:rPr>
                <w:rFonts w:cs="Open Sans"/>
                <w:b/>
                <w:bCs/>
              </w:rPr>
            </w:pPr>
            <w:r w:rsidRPr="00196F9C">
              <w:rPr>
                <w:rFonts w:cs="Open Sans"/>
                <w:b/>
                <w:bCs/>
              </w:rPr>
              <w:t>Street signage and building numbers are legible and logical</w:t>
            </w:r>
          </w:p>
          <w:p w14:paraId="6F803310" w14:textId="77777777" w:rsidR="00D01983" w:rsidRPr="00196F9C" w:rsidRDefault="00D01983"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w:t>
            </w:r>
            <w:r w:rsidRPr="00196F9C">
              <w:rPr>
                <w:rFonts w:cs="Open Sans"/>
              </w:rPr>
              <w:tab/>
              <w:t>Supports wayfinding</w:t>
            </w:r>
          </w:p>
        </w:tc>
        <w:tc>
          <w:tcPr>
            <w:tcW w:w="2622" w:type="dxa"/>
          </w:tcPr>
          <w:p w14:paraId="2433EE37" w14:textId="77777777" w:rsidR="00D01983" w:rsidRDefault="00D01983" w:rsidP="005F367D">
            <w:pPr>
              <w:pStyle w:val="BodyText"/>
              <w:numPr>
                <w:ilvl w:val="0"/>
                <w:numId w:val="31"/>
              </w:numPr>
              <w:rPr>
                <w:rFonts w:cs="Open Sans"/>
              </w:rPr>
            </w:pPr>
            <w:r w:rsidRPr="00FB7487">
              <w:rPr>
                <w:rFonts w:cs="Open Sans"/>
              </w:rPr>
              <w:t>Cognitive Access</w:t>
            </w:r>
          </w:p>
          <w:p w14:paraId="77468221" w14:textId="77777777" w:rsidR="00D01983" w:rsidRPr="00196F9C" w:rsidRDefault="00D01983"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66FB1722" w14:textId="77777777" w:rsidR="00D01983" w:rsidRPr="00FB7487" w:rsidRDefault="00D01983" w:rsidP="005F367D">
            <w:pPr>
              <w:pStyle w:val="BodyText"/>
              <w:numPr>
                <w:ilvl w:val="0"/>
                <w:numId w:val="31"/>
              </w:numPr>
              <w:rPr>
                <w:rFonts w:cs="Open Sans"/>
              </w:rPr>
            </w:pPr>
            <w:r w:rsidRPr="00FB7487">
              <w:rPr>
                <w:rFonts w:cs="Open Sans"/>
              </w:rPr>
              <w:t>Support Needs</w:t>
            </w:r>
          </w:p>
        </w:tc>
        <w:tc>
          <w:tcPr>
            <w:tcW w:w="2622" w:type="dxa"/>
          </w:tcPr>
          <w:p w14:paraId="49B369F6" w14:textId="77777777" w:rsidR="00D01983" w:rsidRDefault="00D01983" w:rsidP="00406222">
            <w:pPr>
              <w:pStyle w:val="BodyText"/>
            </w:pPr>
            <w:r w:rsidRPr="00D52FC6">
              <w:t>Not applicable</w:t>
            </w:r>
          </w:p>
        </w:tc>
      </w:tr>
    </w:tbl>
    <w:p w14:paraId="09C72B5D" w14:textId="77777777" w:rsidR="00D01983" w:rsidRPr="003249FB" w:rsidRDefault="00D01983" w:rsidP="00D01983">
      <w:pPr>
        <w:keepNext w:val="0"/>
        <w:rPr>
          <w:rFonts w:eastAsia="Times New Roman" w:cs="Open Sans"/>
          <w:i/>
          <w:iCs/>
        </w:rPr>
      </w:pPr>
      <w:r w:rsidRPr="003249FB">
        <w:rPr>
          <w:rFonts w:eastAsia="Times New Roman" w:cs="Open Sans"/>
          <w:b/>
          <w:bCs/>
          <w:i/>
          <w:iCs/>
        </w:rPr>
        <w:t>Sources</w:t>
      </w:r>
      <w:r w:rsidRPr="003249FB">
        <w:rPr>
          <w:rFonts w:eastAsia="Times New Roman" w:cs="Open Sans"/>
          <w:i/>
          <w:iCs/>
        </w:rPr>
        <w:t>: Mikiten Architecture, The Kelsey</w:t>
      </w:r>
    </w:p>
    <w:p w14:paraId="2F613B06" w14:textId="04839E5E" w:rsidR="0070239B" w:rsidRDefault="0070239B" w:rsidP="00A94039">
      <w:pPr>
        <w:pStyle w:val="AHRCHeading4"/>
        <w:ind w:left="709" w:hanging="709"/>
      </w:pPr>
      <w:r>
        <w:t xml:space="preserve">General: Outdoor Seating and Furnishing </w:t>
      </w:r>
    </w:p>
    <w:tbl>
      <w:tblPr>
        <w:tblStyle w:val="TableGrid"/>
        <w:tblW w:w="14170" w:type="dxa"/>
        <w:tblLook w:val="04A0" w:firstRow="1" w:lastRow="0" w:firstColumn="1" w:lastColumn="0" w:noHBand="0" w:noVBand="1"/>
      </w:tblPr>
      <w:tblGrid>
        <w:gridCol w:w="1838"/>
        <w:gridCol w:w="7513"/>
        <w:gridCol w:w="2197"/>
        <w:gridCol w:w="2622"/>
      </w:tblGrid>
      <w:tr w:rsidR="005E5847" w:rsidRPr="007169E8" w14:paraId="0BC577F3" w14:textId="77777777" w:rsidTr="003C7C41">
        <w:trPr>
          <w:tblHeader/>
        </w:trPr>
        <w:tc>
          <w:tcPr>
            <w:tcW w:w="1838" w:type="dxa"/>
            <w:shd w:val="clear" w:color="auto" w:fill="F2F2F2" w:themeFill="background1" w:themeFillShade="F2"/>
          </w:tcPr>
          <w:p w14:paraId="7C3EC1F3" w14:textId="77777777" w:rsidR="005E5847" w:rsidRPr="007169E8" w:rsidRDefault="005E5847" w:rsidP="00406222">
            <w:pPr>
              <w:jc w:val="center"/>
              <w:rPr>
                <w:b/>
                <w:bCs/>
              </w:rPr>
            </w:pPr>
            <w:r w:rsidRPr="007169E8">
              <w:rPr>
                <w:b/>
                <w:bCs/>
              </w:rPr>
              <w:t>Point Value</w:t>
            </w:r>
          </w:p>
        </w:tc>
        <w:tc>
          <w:tcPr>
            <w:tcW w:w="7513" w:type="dxa"/>
            <w:shd w:val="clear" w:color="auto" w:fill="F2F2F2" w:themeFill="background1" w:themeFillShade="F2"/>
          </w:tcPr>
          <w:p w14:paraId="0EA38370" w14:textId="77777777" w:rsidR="005E5847" w:rsidRPr="007169E8" w:rsidRDefault="005E5847" w:rsidP="00406222">
            <w:pPr>
              <w:jc w:val="center"/>
              <w:rPr>
                <w:b/>
                <w:bCs/>
              </w:rPr>
            </w:pPr>
            <w:r w:rsidRPr="007169E8">
              <w:rPr>
                <w:b/>
                <w:bCs/>
              </w:rPr>
              <w:t>Description/requirements</w:t>
            </w:r>
          </w:p>
        </w:tc>
        <w:tc>
          <w:tcPr>
            <w:tcW w:w="2197" w:type="dxa"/>
            <w:shd w:val="clear" w:color="auto" w:fill="F2F2F2" w:themeFill="background1" w:themeFillShade="F2"/>
          </w:tcPr>
          <w:p w14:paraId="31F6126A" w14:textId="77777777" w:rsidR="005E5847" w:rsidRPr="007169E8" w:rsidRDefault="005E5847" w:rsidP="00406222">
            <w:pPr>
              <w:jc w:val="center"/>
              <w:rPr>
                <w:b/>
                <w:bCs/>
              </w:rPr>
            </w:pPr>
            <w:r w:rsidRPr="007169E8">
              <w:rPr>
                <w:b/>
                <w:bCs/>
              </w:rPr>
              <w:t>Impact Areas</w:t>
            </w:r>
          </w:p>
        </w:tc>
        <w:tc>
          <w:tcPr>
            <w:tcW w:w="2622" w:type="dxa"/>
            <w:shd w:val="clear" w:color="auto" w:fill="F2F2F2" w:themeFill="background1" w:themeFillShade="F2"/>
          </w:tcPr>
          <w:p w14:paraId="482D4539" w14:textId="77777777" w:rsidR="005E5847" w:rsidRPr="007169E8" w:rsidRDefault="005E5847" w:rsidP="00406222">
            <w:pPr>
              <w:jc w:val="center"/>
              <w:rPr>
                <w:b/>
                <w:bCs/>
              </w:rPr>
            </w:pPr>
            <w:r w:rsidRPr="007169E8">
              <w:rPr>
                <w:b/>
                <w:bCs/>
              </w:rPr>
              <w:t>Additional Benefits</w:t>
            </w:r>
          </w:p>
        </w:tc>
      </w:tr>
      <w:tr w:rsidR="005E5847" w14:paraId="226F9EBD" w14:textId="77777777" w:rsidTr="003C7C41">
        <w:trPr>
          <w:trHeight w:val="4415"/>
        </w:trPr>
        <w:tc>
          <w:tcPr>
            <w:tcW w:w="1838" w:type="dxa"/>
            <w:vAlign w:val="center"/>
          </w:tcPr>
          <w:p w14:paraId="31974965" w14:textId="77777777" w:rsidR="005E5847" w:rsidRPr="009C033C" w:rsidRDefault="005E5847" w:rsidP="00406222">
            <w:pPr>
              <w:pStyle w:val="BodyText"/>
              <w:spacing w:before="120" w:line="260" w:lineRule="atLeast"/>
              <w:jc w:val="center"/>
              <w:rPr>
                <w:rFonts w:cs="Open Sans"/>
                <w:b/>
                <w:bCs/>
              </w:rPr>
            </w:pPr>
            <w:r>
              <w:rPr>
                <w:rFonts w:cs="Open Sans"/>
                <w:b/>
                <w:bCs/>
              </w:rPr>
              <w:t>1</w:t>
            </w:r>
          </w:p>
        </w:tc>
        <w:tc>
          <w:tcPr>
            <w:tcW w:w="7513" w:type="dxa"/>
          </w:tcPr>
          <w:p w14:paraId="13E7704D" w14:textId="77777777" w:rsidR="005E5847" w:rsidRDefault="005E5847" w:rsidP="00406222">
            <w:pPr>
              <w:autoSpaceDE w:val="0"/>
              <w:autoSpaceDN w:val="0"/>
              <w:adjustRightInd w:val="0"/>
              <w:spacing w:before="80" w:after="80" w:line="260" w:lineRule="atLeast"/>
              <w:ind w:right="57"/>
              <w:rPr>
                <w:rFonts w:cs="Open Sans"/>
                <w:b/>
                <w:bCs/>
              </w:rPr>
            </w:pPr>
            <w:r w:rsidRPr="003249FB">
              <w:rPr>
                <w:rFonts w:cs="Open Sans"/>
                <w:b/>
                <w:bCs/>
              </w:rPr>
              <w:t>Seating options are available in a variety of outdoor locations in the surrounding area, in a variety of heights, and with arms to assist stability and getting up/down.</w:t>
            </w:r>
          </w:p>
          <w:p w14:paraId="30CBEDD3"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Adjacent to pedestrian circulation paths for people with less stamina and to enable and encourage resident interactions</w:t>
            </w:r>
          </w:p>
          <w:p w14:paraId="1A6F85CE"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Some seats are provided in shaded/weather-protected areas</w:t>
            </w:r>
          </w:p>
          <w:p w14:paraId="436CF49F"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Recreation areas (playgrounds, pools, tennis courts, etc.) have seats at the perimeter for viewing activities and for interaction</w:t>
            </w:r>
          </w:p>
          <w:p w14:paraId="45F147DC"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Other activity areas (BBQ areas, sensory gardens, vegetable gardens, etc.) have seats inside the activity area for participation in activities by a wider range of people</w:t>
            </w:r>
          </w:p>
          <w:p w14:paraId="545EA36E"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Seating and other furnishings (trash cans, mailboxes, etc.) should be located along but on the side of pedestrian paths to avoid becoming a trip or fall hazard for people with low vision or those not aware of their environment</w:t>
            </w:r>
          </w:p>
          <w:p w14:paraId="4DB08B00"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Include seats with and without arms. Arms offer support for unstable torsos, reduce fatigue, and are useful for getting up and down, but chairs without arms can be easier for horizontal transfers to and from a wheelchair</w:t>
            </w:r>
          </w:p>
        </w:tc>
        <w:tc>
          <w:tcPr>
            <w:tcW w:w="2197" w:type="dxa"/>
          </w:tcPr>
          <w:p w14:paraId="08D16941" w14:textId="77777777" w:rsidR="005E5847" w:rsidRPr="003249FB" w:rsidRDefault="005E5847" w:rsidP="005F367D">
            <w:pPr>
              <w:pStyle w:val="BodyText"/>
              <w:numPr>
                <w:ilvl w:val="0"/>
                <w:numId w:val="31"/>
              </w:numPr>
              <w:rPr>
                <w:rFonts w:cs="Open Sans"/>
              </w:rPr>
            </w:pPr>
            <w:r w:rsidRPr="00FB7487">
              <w:rPr>
                <w:rFonts w:cs="Open Sans"/>
              </w:rPr>
              <w:t xml:space="preserve">Mobility &amp; Height </w:t>
            </w:r>
          </w:p>
        </w:tc>
        <w:tc>
          <w:tcPr>
            <w:tcW w:w="2622" w:type="dxa"/>
          </w:tcPr>
          <w:p w14:paraId="64BF8574" w14:textId="77777777" w:rsidR="005E5847" w:rsidRDefault="005E5847" w:rsidP="005F367D">
            <w:pPr>
              <w:pStyle w:val="BodyText"/>
              <w:numPr>
                <w:ilvl w:val="0"/>
                <w:numId w:val="32"/>
              </w:numPr>
            </w:pPr>
            <w:r w:rsidRPr="003249FB">
              <w:t>Safety</w:t>
            </w:r>
          </w:p>
        </w:tc>
      </w:tr>
    </w:tbl>
    <w:p w14:paraId="10BD68F1" w14:textId="77777777" w:rsidR="00DE4246" w:rsidRPr="003249FB" w:rsidRDefault="00DE4246" w:rsidP="00DE4246">
      <w:pPr>
        <w:keepNext w:val="0"/>
        <w:rPr>
          <w:rFonts w:eastAsia="Times New Roman" w:cs="Open Sans"/>
          <w:i/>
          <w:iCs/>
        </w:rPr>
      </w:pPr>
      <w:r w:rsidRPr="003249FB">
        <w:rPr>
          <w:rFonts w:eastAsia="Times New Roman" w:cs="Open Sans"/>
          <w:b/>
          <w:bCs/>
          <w:i/>
          <w:iCs/>
        </w:rPr>
        <w:t>Sources</w:t>
      </w:r>
      <w:r w:rsidRPr="003249FB">
        <w:rPr>
          <w:rFonts w:eastAsia="Times New Roman" w:cs="Open Sans"/>
          <w:i/>
          <w:iCs/>
        </w:rPr>
        <w:t>: Amy Pothier, isUD,  Mikiten Architecture</w:t>
      </w:r>
    </w:p>
    <w:p w14:paraId="08CF467D" w14:textId="67AB808F" w:rsidR="0070239B" w:rsidRDefault="0070239B" w:rsidP="00A94039">
      <w:pPr>
        <w:pStyle w:val="AHRCHeading4"/>
        <w:ind w:left="709" w:hanging="709"/>
      </w:pPr>
      <w:r>
        <w:t>General: Density</w:t>
      </w:r>
    </w:p>
    <w:tbl>
      <w:tblPr>
        <w:tblStyle w:val="TableGrid"/>
        <w:tblW w:w="14170" w:type="dxa"/>
        <w:tblLook w:val="04A0" w:firstRow="1" w:lastRow="0" w:firstColumn="1" w:lastColumn="0" w:noHBand="0" w:noVBand="1"/>
      </w:tblPr>
      <w:tblGrid>
        <w:gridCol w:w="1838"/>
        <w:gridCol w:w="7088"/>
        <w:gridCol w:w="2622"/>
        <w:gridCol w:w="2622"/>
      </w:tblGrid>
      <w:tr w:rsidR="007D50FD" w14:paraId="334A6290" w14:textId="77777777" w:rsidTr="00406222">
        <w:trPr>
          <w:tblHeader/>
        </w:trPr>
        <w:tc>
          <w:tcPr>
            <w:tcW w:w="1838" w:type="dxa"/>
            <w:shd w:val="clear" w:color="auto" w:fill="F2F2F2" w:themeFill="background1" w:themeFillShade="F2"/>
          </w:tcPr>
          <w:p w14:paraId="72CFC95D" w14:textId="77777777" w:rsidR="007D50FD" w:rsidRPr="007169E8" w:rsidRDefault="007D50FD" w:rsidP="00406222">
            <w:pPr>
              <w:jc w:val="center"/>
              <w:rPr>
                <w:b/>
                <w:bCs/>
              </w:rPr>
            </w:pPr>
            <w:r w:rsidRPr="007169E8">
              <w:rPr>
                <w:b/>
                <w:bCs/>
              </w:rPr>
              <w:t>Point Value</w:t>
            </w:r>
          </w:p>
        </w:tc>
        <w:tc>
          <w:tcPr>
            <w:tcW w:w="7088" w:type="dxa"/>
            <w:shd w:val="clear" w:color="auto" w:fill="F2F2F2" w:themeFill="background1" w:themeFillShade="F2"/>
          </w:tcPr>
          <w:p w14:paraId="286CEDA5" w14:textId="77777777" w:rsidR="007D50FD" w:rsidRPr="007169E8" w:rsidRDefault="007D50FD" w:rsidP="00406222">
            <w:pPr>
              <w:jc w:val="center"/>
              <w:rPr>
                <w:b/>
                <w:bCs/>
              </w:rPr>
            </w:pPr>
            <w:r w:rsidRPr="007169E8">
              <w:rPr>
                <w:b/>
                <w:bCs/>
              </w:rPr>
              <w:t>Description/requirements</w:t>
            </w:r>
          </w:p>
        </w:tc>
        <w:tc>
          <w:tcPr>
            <w:tcW w:w="2622" w:type="dxa"/>
            <w:shd w:val="clear" w:color="auto" w:fill="F2F2F2" w:themeFill="background1" w:themeFillShade="F2"/>
          </w:tcPr>
          <w:p w14:paraId="75E5AC54" w14:textId="77777777" w:rsidR="007D50FD" w:rsidRPr="007169E8" w:rsidRDefault="007D50FD" w:rsidP="00406222">
            <w:pPr>
              <w:jc w:val="center"/>
              <w:rPr>
                <w:b/>
                <w:bCs/>
              </w:rPr>
            </w:pPr>
            <w:r w:rsidRPr="007169E8">
              <w:rPr>
                <w:b/>
                <w:bCs/>
              </w:rPr>
              <w:t>Impact Areas</w:t>
            </w:r>
          </w:p>
        </w:tc>
        <w:tc>
          <w:tcPr>
            <w:tcW w:w="2622" w:type="dxa"/>
            <w:shd w:val="clear" w:color="auto" w:fill="F2F2F2" w:themeFill="background1" w:themeFillShade="F2"/>
          </w:tcPr>
          <w:p w14:paraId="0711071C" w14:textId="77777777" w:rsidR="007D50FD" w:rsidRPr="007169E8" w:rsidRDefault="007D50FD" w:rsidP="00406222">
            <w:pPr>
              <w:jc w:val="center"/>
              <w:rPr>
                <w:b/>
                <w:bCs/>
              </w:rPr>
            </w:pPr>
            <w:r w:rsidRPr="007169E8">
              <w:rPr>
                <w:b/>
                <w:bCs/>
              </w:rPr>
              <w:t>Additional Benefits</w:t>
            </w:r>
          </w:p>
        </w:tc>
      </w:tr>
      <w:tr w:rsidR="007D50FD" w14:paraId="20657EEA" w14:textId="77777777" w:rsidTr="00406222">
        <w:trPr>
          <w:trHeight w:val="4415"/>
        </w:trPr>
        <w:tc>
          <w:tcPr>
            <w:tcW w:w="1838" w:type="dxa"/>
            <w:vAlign w:val="center"/>
          </w:tcPr>
          <w:p w14:paraId="47B3FA4A" w14:textId="77777777" w:rsidR="007D50FD" w:rsidRPr="009C033C" w:rsidRDefault="007D50FD" w:rsidP="00406222">
            <w:pPr>
              <w:pStyle w:val="BodyText"/>
              <w:spacing w:before="120" w:line="260" w:lineRule="atLeast"/>
              <w:jc w:val="center"/>
              <w:rPr>
                <w:rFonts w:cs="Open Sans"/>
                <w:b/>
                <w:bCs/>
              </w:rPr>
            </w:pPr>
            <w:r>
              <w:rPr>
                <w:rFonts w:cs="Open Sans"/>
                <w:b/>
                <w:bCs/>
              </w:rPr>
              <w:t>1</w:t>
            </w:r>
          </w:p>
        </w:tc>
        <w:tc>
          <w:tcPr>
            <w:tcW w:w="7088" w:type="dxa"/>
          </w:tcPr>
          <w:p w14:paraId="5E95C9C3" w14:textId="77777777" w:rsidR="007D50FD" w:rsidRDefault="007D50FD" w:rsidP="00406222">
            <w:pPr>
              <w:autoSpaceDE w:val="0"/>
              <w:autoSpaceDN w:val="0"/>
              <w:adjustRightInd w:val="0"/>
              <w:spacing w:before="80" w:after="80" w:line="260" w:lineRule="atLeast"/>
              <w:ind w:right="57"/>
              <w:rPr>
                <w:rFonts w:cs="Open Sans"/>
                <w:b/>
                <w:bCs/>
              </w:rPr>
            </w:pPr>
            <w:r w:rsidRPr="003249FB">
              <w:rPr>
                <w:rFonts w:cs="Open Sans"/>
                <w:b/>
                <w:bCs/>
              </w:rPr>
              <w:t>Building includes maximum allowable density.</w:t>
            </w:r>
          </w:p>
          <w:p w14:paraId="336A38B9" w14:textId="2FC631DF" w:rsidR="007D50FD" w:rsidRPr="003249FB" w:rsidRDefault="007D50FD"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leverages density bonuses based on delivery of affordable housing under relevant policies (</w:t>
            </w:r>
            <w:r w:rsidR="0012536C" w:rsidRPr="003249FB">
              <w:rPr>
                <w:rFonts w:cs="Open Sans"/>
              </w:rPr>
              <w:t>e.g.</w:t>
            </w:r>
            <w:r w:rsidRPr="003249FB">
              <w:rPr>
                <w:rFonts w:cs="Open Sans"/>
              </w:rPr>
              <w:t>, State Environmental Planning Policy (Housing) 2021)</w:t>
            </w:r>
          </w:p>
          <w:p w14:paraId="0D0EE6DA" w14:textId="77777777" w:rsidR="007D50FD" w:rsidRPr="003249FB" w:rsidRDefault="007D50FD"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increased density creates more housing opportunities and increases activity within a community</w:t>
            </w:r>
          </w:p>
        </w:tc>
        <w:tc>
          <w:tcPr>
            <w:tcW w:w="2622" w:type="dxa"/>
          </w:tcPr>
          <w:p w14:paraId="0FBB0447" w14:textId="77777777" w:rsidR="007D50FD" w:rsidRDefault="007D50FD" w:rsidP="005F367D">
            <w:pPr>
              <w:pStyle w:val="BodyText"/>
              <w:numPr>
                <w:ilvl w:val="0"/>
                <w:numId w:val="31"/>
              </w:numPr>
              <w:rPr>
                <w:rFonts w:cs="Open Sans"/>
              </w:rPr>
            </w:pPr>
            <w:r w:rsidRPr="00FB7487">
              <w:rPr>
                <w:rFonts w:cs="Open Sans"/>
              </w:rPr>
              <w:t>Cognitive Access</w:t>
            </w:r>
          </w:p>
          <w:p w14:paraId="149FCB6C" w14:textId="77777777" w:rsidR="007D50FD" w:rsidRPr="00FB7487" w:rsidRDefault="007D50FD" w:rsidP="005F367D">
            <w:pPr>
              <w:pStyle w:val="BodyText"/>
              <w:numPr>
                <w:ilvl w:val="0"/>
                <w:numId w:val="31"/>
              </w:numPr>
              <w:rPr>
                <w:rFonts w:cs="Open Sans"/>
              </w:rPr>
            </w:pPr>
            <w:r w:rsidRPr="00FB7487">
              <w:rPr>
                <w:rFonts w:cs="Open Sans"/>
              </w:rPr>
              <w:t xml:space="preserve"> Mobility &amp; Height </w:t>
            </w:r>
          </w:p>
          <w:p w14:paraId="514BA77B" w14:textId="77777777" w:rsidR="007D50FD" w:rsidRPr="00D52FC6" w:rsidRDefault="007D50FD"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5E64EAD4" w14:textId="77777777" w:rsidR="007D50FD" w:rsidRDefault="007D50FD" w:rsidP="005F367D">
            <w:pPr>
              <w:pStyle w:val="BodyText"/>
              <w:numPr>
                <w:ilvl w:val="0"/>
                <w:numId w:val="31"/>
              </w:numPr>
              <w:rPr>
                <w:rFonts w:cs="Open Sans"/>
              </w:rPr>
            </w:pPr>
            <w:r w:rsidRPr="00FB7487">
              <w:rPr>
                <w:rFonts w:cs="Open Sans"/>
              </w:rPr>
              <w:t xml:space="preserve"> Vision</w:t>
            </w:r>
          </w:p>
          <w:p w14:paraId="6091BC5A" w14:textId="77777777" w:rsidR="007D50FD" w:rsidRPr="00FB7487" w:rsidRDefault="007D50FD" w:rsidP="005F367D">
            <w:pPr>
              <w:pStyle w:val="BodyText"/>
              <w:numPr>
                <w:ilvl w:val="0"/>
                <w:numId w:val="31"/>
              </w:numPr>
              <w:rPr>
                <w:rFonts w:cs="Open Sans"/>
              </w:rPr>
            </w:pPr>
            <w:r w:rsidRPr="00FB7487">
              <w:rPr>
                <w:rFonts w:cs="Open Sans"/>
              </w:rPr>
              <w:t xml:space="preserve">Health &amp; Wellness  </w:t>
            </w:r>
          </w:p>
          <w:p w14:paraId="51F3B3C4" w14:textId="77777777" w:rsidR="007D50FD" w:rsidRPr="00FB7487" w:rsidRDefault="007D50FD" w:rsidP="005F367D">
            <w:pPr>
              <w:pStyle w:val="BodyText"/>
              <w:numPr>
                <w:ilvl w:val="0"/>
                <w:numId w:val="31"/>
              </w:numPr>
              <w:rPr>
                <w:rFonts w:cs="Open Sans"/>
              </w:rPr>
            </w:pPr>
            <w:r w:rsidRPr="00FB7487">
              <w:rPr>
                <w:rFonts w:cs="Open Sans"/>
              </w:rPr>
              <w:t>Support Needs</w:t>
            </w:r>
          </w:p>
        </w:tc>
        <w:tc>
          <w:tcPr>
            <w:tcW w:w="2622" w:type="dxa"/>
          </w:tcPr>
          <w:p w14:paraId="0D4455B3" w14:textId="77777777" w:rsidR="007D50FD" w:rsidRDefault="007D50FD" w:rsidP="005F367D">
            <w:pPr>
              <w:pStyle w:val="BodyText"/>
              <w:numPr>
                <w:ilvl w:val="0"/>
                <w:numId w:val="32"/>
              </w:numPr>
            </w:pPr>
            <w:r w:rsidRPr="003249FB">
              <w:t>Affordability</w:t>
            </w:r>
          </w:p>
          <w:p w14:paraId="1198724C" w14:textId="77777777" w:rsidR="007D50FD" w:rsidRDefault="007D50FD" w:rsidP="005F367D">
            <w:pPr>
              <w:pStyle w:val="BodyText"/>
              <w:numPr>
                <w:ilvl w:val="0"/>
                <w:numId w:val="32"/>
              </w:numPr>
            </w:pPr>
            <w:r w:rsidRPr="003249FB">
              <w:t>Beauty &amp; Better Design</w:t>
            </w:r>
          </w:p>
        </w:tc>
      </w:tr>
    </w:tbl>
    <w:p w14:paraId="70C29E69" w14:textId="77777777" w:rsidR="007D50FD" w:rsidRPr="003249FB" w:rsidRDefault="007D50FD" w:rsidP="007D50FD">
      <w:pPr>
        <w:keepNext w:val="0"/>
        <w:rPr>
          <w:rFonts w:eastAsia="Times New Roman" w:cs="Open Sans"/>
          <w:i/>
          <w:iCs/>
        </w:rPr>
      </w:pPr>
      <w:r w:rsidRPr="003249FB">
        <w:rPr>
          <w:rFonts w:eastAsia="Times New Roman" w:cs="Open Sans"/>
          <w:b/>
          <w:bCs/>
          <w:i/>
          <w:iCs/>
        </w:rPr>
        <w:t>Sources</w:t>
      </w:r>
      <w:r w:rsidRPr="003249FB">
        <w:rPr>
          <w:rFonts w:eastAsia="Times New Roman" w:cs="Open Sans"/>
          <w:i/>
          <w:iCs/>
        </w:rPr>
        <w:t>: AARP Liveable Cities, The Kelsey, YIMBY Action</w:t>
      </w:r>
    </w:p>
    <w:p w14:paraId="145853A1" w14:textId="74659BE3" w:rsidR="0070239B" w:rsidRDefault="0070239B" w:rsidP="00A94039">
      <w:pPr>
        <w:pStyle w:val="AHRCHeading4"/>
        <w:ind w:left="709" w:hanging="709"/>
      </w:pPr>
      <w:r>
        <w:t>General: Internet Connection</w:t>
      </w:r>
    </w:p>
    <w:tbl>
      <w:tblPr>
        <w:tblStyle w:val="TableGrid"/>
        <w:tblW w:w="14170" w:type="dxa"/>
        <w:tblLook w:val="04A0" w:firstRow="1" w:lastRow="0" w:firstColumn="1" w:lastColumn="0" w:noHBand="0" w:noVBand="1"/>
      </w:tblPr>
      <w:tblGrid>
        <w:gridCol w:w="1838"/>
        <w:gridCol w:w="7088"/>
        <w:gridCol w:w="2622"/>
        <w:gridCol w:w="2622"/>
      </w:tblGrid>
      <w:tr w:rsidR="00202661" w14:paraId="0F5FC699" w14:textId="77777777" w:rsidTr="00406222">
        <w:trPr>
          <w:tblHeader/>
        </w:trPr>
        <w:tc>
          <w:tcPr>
            <w:tcW w:w="1838" w:type="dxa"/>
            <w:shd w:val="clear" w:color="auto" w:fill="F2F2F2" w:themeFill="background1" w:themeFillShade="F2"/>
          </w:tcPr>
          <w:p w14:paraId="3B7153A4" w14:textId="77777777" w:rsidR="00202661" w:rsidRPr="007169E8" w:rsidRDefault="00202661" w:rsidP="00406222">
            <w:pPr>
              <w:jc w:val="center"/>
              <w:rPr>
                <w:b/>
                <w:bCs/>
              </w:rPr>
            </w:pPr>
            <w:r w:rsidRPr="007169E8">
              <w:rPr>
                <w:b/>
                <w:bCs/>
              </w:rPr>
              <w:t>Point Value</w:t>
            </w:r>
          </w:p>
        </w:tc>
        <w:tc>
          <w:tcPr>
            <w:tcW w:w="7088" w:type="dxa"/>
            <w:shd w:val="clear" w:color="auto" w:fill="F2F2F2" w:themeFill="background1" w:themeFillShade="F2"/>
          </w:tcPr>
          <w:p w14:paraId="05A2818A" w14:textId="77777777" w:rsidR="00202661" w:rsidRPr="007169E8" w:rsidRDefault="00202661" w:rsidP="00406222">
            <w:pPr>
              <w:jc w:val="center"/>
              <w:rPr>
                <w:b/>
                <w:bCs/>
              </w:rPr>
            </w:pPr>
            <w:r w:rsidRPr="007169E8">
              <w:rPr>
                <w:b/>
                <w:bCs/>
              </w:rPr>
              <w:t>Description/requirements</w:t>
            </w:r>
          </w:p>
        </w:tc>
        <w:tc>
          <w:tcPr>
            <w:tcW w:w="2622" w:type="dxa"/>
            <w:shd w:val="clear" w:color="auto" w:fill="F2F2F2" w:themeFill="background1" w:themeFillShade="F2"/>
          </w:tcPr>
          <w:p w14:paraId="46503F22" w14:textId="77777777" w:rsidR="00202661" w:rsidRPr="007169E8" w:rsidRDefault="00202661" w:rsidP="00406222">
            <w:pPr>
              <w:jc w:val="center"/>
              <w:rPr>
                <w:b/>
                <w:bCs/>
              </w:rPr>
            </w:pPr>
            <w:r w:rsidRPr="007169E8">
              <w:rPr>
                <w:b/>
                <w:bCs/>
              </w:rPr>
              <w:t>Impact Areas</w:t>
            </w:r>
          </w:p>
        </w:tc>
        <w:tc>
          <w:tcPr>
            <w:tcW w:w="2622" w:type="dxa"/>
            <w:shd w:val="clear" w:color="auto" w:fill="F2F2F2" w:themeFill="background1" w:themeFillShade="F2"/>
          </w:tcPr>
          <w:p w14:paraId="0F92D771" w14:textId="77777777" w:rsidR="00202661" w:rsidRPr="007169E8" w:rsidRDefault="00202661" w:rsidP="00406222">
            <w:pPr>
              <w:jc w:val="center"/>
              <w:rPr>
                <w:b/>
                <w:bCs/>
              </w:rPr>
            </w:pPr>
            <w:r w:rsidRPr="007169E8">
              <w:rPr>
                <w:b/>
                <w:bCs/>
              </w:rPr>
              <w:t>Additional Benefits</w:t>
            </w:r>
          </w:p>
        </w:tc>
      </w:tr>
      <w:tr w:rsidR="00202661" w14:paraId="70BD4F99" w14:textId="77777777" w:rsidTr="00406222">
        <w:trPr>
          <w:trHeight w:val="4415"/>
        </w:trPr>
        <w:tc>
          <w:tcPr>
            <w:tcW w:w="1838" w:type="dxa"/>
            <w:vAlign w:val="center"/>
          </w:tcPr>
          <w:p w14:paraId="68528610" w14:textId="77777777" w:rsidR="00202661" w:rsidRPr="009C033C" w:rsidRDefault="00202661" w:rsidP="00406222">
            <w:pPr>
              <w:pStyle w:val="BodyText"/>
              <w:spacing w:before="120" w:line="260" w:lineRule="atLeast"/>
              <w:jc w:val="center"/>
              <w:rPr>
                <w:rFonts w:cs="Open Sans"/>
                <w:b/>
                <w:bCs/>
              </w:rPr>
            </w:pPr>
            <w:r>
              <w:rPr>
                <w:rFonts w:cs="Open Sans"/>
                <w:b/>
                <w:bCs/>
              </w:rPr>
              <w:t>1</w:t>
            </w:r>
          </w:p>
        </w:tc>
        <w:tc>
          <w:tcPr>
            <w:tcW w:w="7088" w:type="dxa"/>
          </w:tcPr>
          <w:p w14:paraId="40EE13A4" w14:textId="77777777" w:rsidR="00202661" w:rsidRDefault="00202661" w:rsidP="00406222">
            <w:pPr>
              <w:autoSpaceDE w:val="0"/>
              <w:autoSpaceDN w:val="0"/>
              <w:adjustRightInd w:val="0"/>
              <w:spacing w:before="80" w:after="80" w:line="260" w:lineRule="atLeast"/>
              <w:ind w:right="57"/>
              <w:rPr>
                <w:rFonts w:cs="Open Sans"/>
                <w:b/>
                <w:bCs/>
              </w:rPr>
            </w:pPr>
            <w:r w:rsidRPr="0051597E">
              <w:rPr>
                <w:rFonts w:cs="Open Sans"/>
                <w:b/>
                <w:bCs/>
              </w:rPr>
              <w:t>ESSENTIAL ELEMENT</w:t>
            </w:r>
          </w:p>
          <w:p w14:paraId="08744FC6" w14:textId="77777777" w:rsidR="00202661" w:rsidRPr="0051597E" w:rsidRDefault="00202661" w:rsidP="005F367D">
            <w:pPr>
              <w:pStyle w:val="ListParagraph"/>
              <w:numPr>
                <w:ilvl w:val="0"/>
                <w:numId w:val="31"/>
              </w:numPr>
              <w:autoSpaceDE w:val="0"/>
              <w:autoSpaceDN w:val="0"/>
              <w:adjustRightInd w:val="0"/>
              <w:spacing w:before="80" w:after="80" w:line="260" w:lineRule="atLeast"/>
              <w:ind w:right="57"/>
              <w:rPr>
                <w:rFonts w:cs="Open Sans"/>
              </w:rPr>
            </w:pPr>
            <w:r w:rsidRPr="0051597E">
              <w:rPr>
                <w:rFonts w:cs="Open Sans"/>
              </w:rPr>
              <w:t>Ensure internet access is provided to the site.</w:t>
            </w:r>
          </w:p>
          <w:p w14:paraId="7125268F" w14:textId="77777777" w:rsidR="00202661" w:rsidRPr="0051597E" w:rsidRDefault="00202661" w:rsidP="005F367D">
            <w:pPr>
              <w:pStyle w:val="ListParagraph"/>
              <w:numPr>
                <w:ilvl w:val="0"/>
                <w:numId w:val="31"/>
              </w:numPr>
              <w:autoSpaceDE w:val="0"/>
              <w:autoSpaceDN w:val="0"/>
              <w:adjustRightInd w:val="0"/>
              <w:spacing w:before="80" w:after="80" w:line="260" w:lineRule="atLeast"/>
              <w:ind w:right="57"/>
              <w:rPr>
                <w:rFonts w:cs="Open Sans"/>
              </w:rPr>
            </w:pPr>
            <w:r w:rsidRPr="0051597E">
              <w:rPr>
                <w:rFonts w:cs="Open Sans"/>
              </w:rPr>
              <w:t>Improve or modify connections where adequate internet access is not available</w:t>
            </w:r>
          </w:p>
        </w:tc>
        <w:tc>
          <w:tcPr>
            <w:tcW w:w="2622" w:type="dxa"/>
          </w:tcPr>
          <w:p w14:paraId="39452EAA" w14:textId="77777777" w:rsidR="00202661" w:rsidRDefault="00202661" w:rsidP="005F367D">
            <w:pPr>
              <w:pStyle w:val="BodyText"/>
              <w:numPr>
                <w:ilvl w:val="0"/>
                <w:numId w:val="31"/>
              </w:numPr>
              <w:rPr>
                <w:rFonts w:cs="Open Sans"/>
              </w:rPr>
            </w:pPr>
            <w:r w:rsidRPr="00FB7487">
              <w:rPr>
                <w:rFonts w:cs="Open Sans"/>
              </w:rPr>
              <w:t>Cognitive Access</w:t>
            </w:r>
          </w:p>
          <w:p w14:paraId="2E1C0D32" w14:textId="77777777" w:rsidR="00202661" w:rsidRPr="00FB7487" w:rsidRDefault="00202661" w:rsidP="005F367D">
            <w:pPr>
              <w:pStyle w:val="BodyText"/>
              <w:numPr>
                <w:ilvl w:val="0"/>
                <w:numId w:val="31"/>
              </w:numPr>
              <w:rPr>
                <w:rFonts w:cs="Open Sans"/>
              </w:rPr>
            </w:pPr>
            <w:r w:rsidRPr="00FB7487">
              <w:rPr>
                <w:rFonts w:cs="Open Sans"/>
              </w:rPr>
              <w:t xml:space="preserve"> Mobility &amp; Height </w:t>
            </w:r>
          </w:p>
          <w:p w14:paraId="0532FE0D" w14:textId="77777777" w:rsidR="00202661" w:rsidRPr="00D52FC6" w:rsidRDefault="00202661"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1048E5C2" w14:textId="77777777" w:rsidR="00202661" w:rsidRDefault="00202661" w:rsidP="005F367D">
            <w:pPr>
              <w:pStyle w:val="BodyText"/>
              <w:numPr>
                <w:ilvl w:val="0"/>
                <w:numId w:val="31"/>
              </w:numPr>
              <w:rPr>
                <w:rFonts w:cs="Open Sans"/>
              </w:rPr>
            </w:pPr>
            <w:r w:rsidRPr="00FB7487">
              <w:rPr>
                <w:rFonts w:cs="Open Sans"/>
              </w:rPr>
              <w:t xml:space="preserve"> Vision</w:t>
            </w:r>
          </w:p>
          <w:p w14:paraId="57A2FD52" w14:textId="77777777" w:rsidR="00202661" w:rsidRPr="00FB7487" w:rsidRDefault="00202661" w:rsidP="005F367D">
            <w:pPr>
              <w:pStyle w:val="BodyText"/>
              <w:numPr>
                <w:ilvl w:val="0"/>
                <w:numId w:val="31"/>
              </w:numPr>
              <w:rPr>
                <w:rFonts w:cs="Open Sans"/>
              </w:rPr>
            </w:pPr>
            <w:r w:rsidRPr="00FB7487">
              <w:rPr>
                <w:rFonts w:cs="Open Sans"/>
              </w:rPr>
              <w:t xml:space="preserve">Health &amp; Wellness  </w:t>
            </w:r>
          </w:p>
          <w:p w14:paraId="22DD1552" w14:textId="77777777" w:rsidR="00202661" w:rsidRPr="00FB7487" w:rsidRDefault="00202661" w:rsidP="005F367D">
            <w:pPr>
              <w:pStyle w:val="BodyText"/>
              <w:numPr>
                <w:ilvl w:val="0"/>
                <w:numId w:val="31"/>
              </w:numPr>
              <w:rPr>
                <w:rFonts w:cs="Open Sans"/>
              </w:rPr>
            </w:pPr>
            <w:r w:rsidRPr="00FB7487">
              <w:rPr>
                <w:rFonts w:cs="Open Sans"/>
              </w:rPr>
              <w:t>Support Needs</w:t>
            </w:r>
          </w:p>
        </w:tc>
        <w:tc>
          <w:tcPr>
            <w:tcW w:w="2622" w:type="dxa"/>
          </w:tcPr>
          <w:p w14:paraId="1687BF29" w14:textId="77777777" w:rsidR="00202661" w:rsidRDefault="00202661" w:rsidP="00406222">
            <w:pPr>
              <w:pStyle w:val="BodyText"/>
            </w:pPr>
            <w:r>
              <w:t xml:space="preserve">Not applicable </w:t>
            </w:r>
          </w:p>
        </w:tc>
      </w:tr>
    </w:tbl>
    <w:p w14:paraId="29A39A44" w14:textId="77777777" w:rsidR="00202661" w:rsidRPr="0051597E" w:rsidRDefault="00202661" w:rsidP="00202661">
      <w:pPr>
        <w:keepNext w:val="0"/>
        <w:rPr>
          <w:rFonts w:eastAsia="Times New Roman" w:cs="Open Sans"/>
          <w:i/>
          <w:iCs/>
        </w:rPr>
      </w:pPr>
      <w:r w:rsidRPr="0051597E">
        <w:rPr>
          <w:rFonts w:eastAsia="Times New Roman" w:cs="Open Sans"/>
          <w:b/>
          <w:bCs/>
          <w:i/>
          <w:iCs/>
        </w:rPr>
        <w:t>Source</w:t>
      </w:r>
      <w:r w:rsidRPr="0051597E">
        <w:rPr>
          <w:rFonts w:eastAsia="Times New Roman" w:cs="Open Sans"/>
          <w:i/>
          <w:iCs/>
        </w:rPr>
        <w:t>: Residential Development Advisory Panel – Key needs from members of the CID Advocacy Group of people with intellectual disability</w:t>
      </w:r>
    </w:p>
    <w:p w14:paraId="31B09293" w14:textId="51FA2771" w:rsidR="0005510A" w:rsidRPr="00D00D2E" w:rsidRDefault="0005510A" w:rsidP="005F367D">
      <w:pPr>
        <w:pStyle w:val="AHRCHeading3"/>
        <w:numPr>
          <w:ilvl w:val="1"/>
          <w:numId w:val="21"/>
        </w:numPr>
        <w:rPr>
          <w:b/>
          <w:sz w:val="28"/>
          <w:szCs w:val="28"/>
        </w:rPr>
      </w:pPr>
      <w:bookmarkStart w:id="42" w:name="_Toc164259542"/>
      <w:r w:rsidRPr="00D00D2E">
        <w:rPr>
          <w:b/>
          <w:sz w:val="28"/>
          <w:szCs w:val="28"/>
        </w:rPr>
        <w:t>Accessible footpaths</w:t>
      </w:r>
      <w:bookmarkEnd w:id="42"/>
      <w:r w:rsidRPr="00D00D2E">
        <w:rPr>
          <w:b/>
          <w:sz w:val="28"/>
          <w:szCs w:val="28"/>
        </w:rPr>
        <w:t xml:space="preserve"> </w:t>
      </w:r>
    </w:p>
    <w:p w14:paraId="0175FF65" w14:textId="3BD63CAB" w:rsidR="0070239B" w:rsidRDefault="0070239B" w:rsidP="00A94039">
      <w:pPr>
        <w:pStyle w:val="AHRCHeading4"/>
        <w:ind w:left="709" w:hanging="709"/>
      </w:pPr>
      <w:r>
        <w:t>Accessible footpath requirements</w:t>
      </w:r>
    </w:p>
    <w:tbl>
      <w:tblPr>
        <w:tblStyle w:val="TableGrid"/>
        <w:tblW w:w="14170" w:type="dxa"/>
        <w:tblLook w:val="04A0" w:firstRow="1" w:lastRow="0" w:firstColumn="1" w:lastColumn="0" w:noHBand="0" w:noVBand="1"/>
      </w:tblPr>
      <w:tblGrid>
        <w:gridCol w:w="1838"/>
        <w:gridCol w:w="7088"/>
        <w:gridCol w:w="2622"/>
        <w:gridCol w:w="2622"/>
      </w:tblGrid>
      <w:tr w:rsidR="00EF7D11" w14:paraId="240EF36F" w14:textId="77777777" w:rsidTr="00406222">
        <w:trPr>
          <w:tblHeader/>
        </w:trPr>
        <w:tc>
          <w:tcPr>
            <w:tcW w:w="1838" w:type="dxa"/>
            <w:shd w:val="clear" w:color="auto" w:fill="F2F2F2" w:themeFill="background1" w:themeFillShade="F2"/>
          </w:tcPr>
          <w:p w14:paraId="48C33573" w14:textId="77777777" w:rsidR="00EF7D11" w:rsidRPr="007169E8" w:rsidRDefault="00EF7D11"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3E66ADA" w14:textId="77777777" w:rsidR="00EF7D11" w:rsidRPr="007169E8" w:rsidRDefault="00EF7D11"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99DDA27" w14:textId="77777777" w:rsidR="00EF7D11" w:rsidRPr="007169E8" w:rsidRDefault="00EF7D11"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7C6E368" w14:textId="77777777" w:rsidR="00EF7D11" w:rsidRPr="007169E8" w:rsidRDefault="00EF7D11" w:rsidP="00406222">
            <w:pPr>
              <w:keepNext w:val="0"/>
              <w:keepLines w:val="0"/>
              <w:widowControl w:val="0"/>
              <w:jc w:val="center"/>
              <w:rPr>
                <w:b/>
                <w:bCs/>
              </w:rPr>
            </w:pPr>
            <w:r w:rsidRPr="007169E8">
              <w:rPr>
                <w:b/>
                <w:bCs/>
              </w:rPr>
              <w:t>Additional Benefits</w:t>
            </w:r>
          </w:p>
        </w:tc>
      </w:tr>
      <w:tr w:rsidR="00EF7D11" w14:paraId="6243D6E6" w14:textId="77777777" w:rsidTr="00406222">
        <w:trPr>
          <w:trHeight w:val="4415"/>
        </w:trPr>
        <w:tc>
          <w:tcPr>
            <w:tcW w:w="1838" w:type="dxa"/>
            <w:vAlign w:val="center"/>
          </w:tcPr>
          <w:p w14:paraId="6C9DBD77" w14:textId="77777777" w:rsidR="00EF7D11" w:rsidRPr="009C033C" w:rsidRDefault="00EF7D11"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A7A7DC1" w14:textId="77777777" w:rsidR="00EF7D11" w:rsidRDefault="00EF7D11" w:rsidP="00406222">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ESSENTIAL ELEMENT</w:t>
            </w:r>
          </w:p>
          <w:p w14:paraId="48375B4F" w14:textId="77777777" w:rsidR="00EF7D11" w:rsidRDefault="00EF7D11" w:rsidP="00406222">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Level 1 - The site has direct access to footpath of the same side of the street that meets the requirements of a continuous accessible path of travel as defined in Australian Standard (AS) 1428.1.</w:t>
            </w:r>
          </w:p>
          <w:p w14:paraId="0EB6CBD4" w14:textId="77777777" w:rsidR="00EF7D11" w:rsidRPr="0051597E" w:rsidRDefault="00EF7D11" w:rsidP="00406222">
            <w:pPr>
              <w:keepNext w:val="0"/>
              <w:keepLines w:val="0"/>
              <w:widowControl w:val="0"/>
              <w:autoSpaceDE w:val="0"/>
              <w:autoSpaceDN w:val="0"/>
              <w:adjustRightInd w:val="0"/>
              <w:spacing w:before="80" w:after="80" w:line="260" w:lineRule="atLeast"/>
              <w:ind w:right="57"/>
              <w:rPr>
                <w:rFonts w:cs="Open Sans"/>
              </w:rPr>
            </w:pPr>
            <w:r w:rsidRPr="0051597E">
              <w:rPr>
                <w:rFonts w:cs="Open Sans"/>
              </w:rPr>
              <w:t>The key design requirements for an outdoor continuous accessible path of travel are as follows:</w:t>
            </w:r>
          </w:p>
          <w:p w14:paraId="15B64D99"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Not include a step, stairway, turnstile, revolving door, escalator, moving walk or other impediment</w:t>
            </w:r>
          </w:p>
          <w:p w14:paraId="0DCBA84C"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 xml:space="preserve">Have a minimum unobstructed height of 2000mm </w:t>
            </w:r>
          </w:p>
          <w:p w14:paraId="59042A8C"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 xml:space="preserve">Have a minimum unobstructed width of 1000m for straight walkways and 1500mm for curved walkways </w:t>
            </w:r>
          </w:p>
          <w:p w14:paraId="0FE12CE1"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Have a maximum gradient of 1 in 20.</w:t>
            </w:r>
          </w:p>
          <w:p w14:paraId="4C837C6B"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rPr>
              <w:t>Where the gradient is 1:33 level rest areas 1.2 m long should be provided at not greater than 25 m intervals whereas at 1:20 the interval should not exceed 15 m. Between gradients of 1:33 and 1:20 the interval should be interpolated. Landings are not required on gradients less than 1:33.</w:t>
            </w:r>
          </w:p>
          <w:p w14:paraId="6B48F60D" w14:textId="77777777" w:rsidR="00EF7D11" w:rsidRPr="0051597E" w:rsidRDefault="00EF7D11" w:rsidP="00406222">
            <w:pPr>
              <w:keepNext w:val="0"/>
              <w:keepLines w:val="0"/>
              <w:widowControl w:val="0"/>
              <w:autoSpaceDE w:val="0"/>
              <w:autoSpaceDN w:val="0"/>
              <w:adjustRightInd w:val="0"/>
              <w:spacing w:before="80" w:after="80" w:line="260" w:lineRule="atLeast"/>
              <w:ind w:left="506" w:right="57"/>
              <w:rPr>
                <w:rFonts w:eastAsia="Tahoma" w:cs="Open Sans"/>
                <w:sz w:val="22"/>
                <w:szCs w:val="22"/>
                <w:lang w:eastAsia="en-US"/>
              </w:rPr>
            </w:pPr>
            <w:r w:rsidRPr="0051597E">
              <w:rPr>
                <w:rFonts w:eastAsia="Tahoma" w:cs="Open Sans"/>
                <w:sz w:val="22"/>
                <w:szCs w:val="22"/>
              </w:rPr>
              <w:t xml:space="preserve">Performance Solution option: Note: Where the topography of the road or area where a path is to be located does not allow path grades to meet the requirements of AS 1428.1:2009, designers, in Australia, may refer to the </w:t>
            </w:r>
            <w:r w:rsidRPr="0051597E">
              <w:rPr>
                <w:rFonts w:eastAsia="Tahoma" w:cs="Open Sans"/>
                <w:i/>
                <w:iCs/>
                <w:sz w:val="22"/>
                <w:szCs w:val="22"/>
              </w:rPr>
              <w:t>Australian Human Rights Commission’s Advisory note on streetscape, public outdoor areas, fixtures, fittings and furniture</w:t>
            </w:r>
            <w:r w:rsidRPr="0051597E">
              <w:rPr>
                <w:rFonts w:eastAsia="Tahoma" w:cs="Open Sans"/>
                <w:sz w:val="22"/>
                <w:szCs w:val="22"/>
              </w:rPr>
              <w:t xml:space="preserve"> (Australian Human Rights Commission 2013)</w:t>
            </w:r>
          </w:p>
          <w:p w14:paraId="6914411D"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Have a crossfall not exceeding 1:40 (2.5%)</w:t>
            </w:r>
          </w:p>
          <w:p w14:paraId="4912E10F"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Adjacent ground for all accessible paths should be within 25 mm of the level of the pedestrian path</w:t>
            </w:r>
          </w:p>
          <w:p w14:paraId="7450C906"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Have a slip-resistant surface, the texture of which should be traversable by people who use a wheelchair and those with an ambulant or sensory disability</w:t>
            </w:r>
          </w:p>
          <w:p w14:paraId="5A3CDD72"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imes New Roman" w:cs="Open Sans"/>
                <w:sz w:val="22"/>
                <w:szCs w:val="22"/>
              </w:rPr>
            </w:pPr>
            <w:r w:rsidRPr="0051597E">
              <w:rPr>
                <w:rFonts w:eastAsia="Tahoma" w:cs="Open Sans"/>
                <w:sz w:val="22"/>
                <w:szCs w:val="22"/>
                <w:lang w:eastAsia="en-US"/>
              </w:rPr>
              <w:t xml:space="preserve">Designed so that water does not accumulate on surfaces. </w:t>
            </w:r>
          </w:p>
          <w:p w14:paraId="6C083867"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imes New Roman" w:cs="Open Sans"/>
                <w:sz w:val="22"/>
                <w:szCs w:val="22"/>
              </w:rPr>
            </w:pPr>
            <w:r w:rsidRPr="0051597E">
              <w:rPr>
                <w:rFonts w:eastAsia="Tahoma" w:cs="Open Sans"/>
                <w:sz w:val="22"/>
                <w:szCs w:val="22"/>
                <w:lang w:eastAsia="en-US"/>
              </w:rPr>
              <w:t>Incorporate appropriate Tactile Ground Surface Indicators where necessary to ensure adequate safety and orientation at street crossings</w:t>
            </w:r>
          </w:p>
          <w:p w14:paraId="1268A708" w14:textId="77777777" w:rsidR="00EF7D11" w:rsidRDefault="00EF7D11" w:rsidP="00406222">
            <w:pPr>
              <w:keepNext w:val="0"/>
              <w:keepLines w:val="0"/>
              <w:widowControl w:val="0"/>
              <w:autoSpaceDE w:val="0"/>
              <w:autoSpaceDN w:val="0"/>
              <w:adjustRightInd w:val="0"/>
              <w:spacing w:before="80" w:after="80" w:line="260" w:lineRule="atLeast"/>
              <w:ind w:right="57"/>
              <w:rPr>
                <w:rFonts w:eastAsia="Tahoma" w:cs="Open Sans"/>
                <w:sz w:val="22"/>
                <w:szCs w:val="22"/>
                <w:lang w:eastAsia="en-US"/>
              </w:rPr>
            </w:pPr>
          </w:p>
          <w:p w14:paraId="53DC88B0" w14:textId="77777777" w:rsidR="00EF7D11" w:rsidRPr="0051597E" w:rsidRDefault="00EF7D11" w:rsidP="00406222">
            <w:pPr>
              <w:keepNext w:val="0"/>
              <w:keepLines w:val="0"/>
              <w:widowControl w:val="0"/>
              <w:autoSpaceDE w:val="0"/>
              <w:autoSpaceDN w:val="0"/>
              <w:adjustRightInd w:val="0"/>
              <w:spacing w:before="80" w:after="80" w:line="260" w:lineRule="atLeast"/>
              <w:ind w:right="57"/>
              <w:rPr>
                <w:rFonts w:cs="Open Sans"/>
              </w:rPr>
            </w:pPr>
            <w:r w:rsidRPr="0051597E">
              <w:rPr>
                <w:rFonts w:cs="Open Sans"/>
              </w:rPr>
              <w:t>A clear width of 1000 mm is adequate for people with ambulant disabilities, just allows passage for 80 per cent of people who use wheelchairs, and is in accordance with AS 1428.1</w:t>
            </w:r>
          </w:p>
        </w:tc>
        <w:tc>
          <w:tcPr>
            <w:tcW w:w="2622" w:type="dxa"/>
          </w:tcPr>
          <w:p w14:paraId="4E74BD46" w14:textId="77777777" w:rsidR="00EF7D11" w:rsidRPr="00FB7487" w:rsidRDefault="00EF7D11" w:rsidP="005F367D">
            <w:pPr>
              <w:pStyle w:val="BodyText"/>
              <w:keepNext w:val="0"/>
              <w:keepLines w:val="0"/>
              <w:widowControl w:val="0"/>
              <w:numPr>
                <w:ilvl w:val="0"/>
                <w:numId w:val="31"/>
              </w:numPr>
              <w:rPr>
                <w:rFonts w:cs="Open Sans"/>
              </w:rPr>
            </w:pPr>
            <w:r w:rsidRPr="00FB7487">
              <w:rPr>
                <w:rFonts w:cs="Open Sans"/>
              </w:rPr>
              <w:t xml:space="preserve">Mobility &amp; Height </w:t>
            </w:r>
          </w:p>
          <w:p w14:paraId="6F8E1180" w14:textId="77777777" w:rsidR="00EF7D11" w:rsidRPr="0051597E" w:rsidRDefault="00EF7D11" w:rsidP="005F367D">
            <w:pPr>
              <w:pStyle w:val="BodyText"/>
              <w:keepNext w:val="0"/>
              <w:keepLines w:val="0"/>
              <w:widowControl w:val="0"/>
              <w:numPr>
                <w:ilvl w:val="0"/>
                <w:numId w:val="31"/>
              </w:numPr>
              <w:rPr>
                <w:rFonts w:cs="Open Sans"/>
              </w:rPr>
            </w:pPr>
            <w:r w:rsidRPr="00FB7487">
              <w:rPr>
                <w:rFonts w:cs="Open Sans"/>
              </w:rPr>
              <w:t xml:space="preserve">Health &amp; Wellness  </w:t>
            </w:r>
          </w:p>
        </w:tc>
        <w:tc>
          <w:tcPr>
            <w:tcW w:w="2622" w:type="dxa"/>
          </w:tcPr>
          <w:p w14:paraId="38424AFE" w14:textId="77777777" w:rsidR="00EF7D11" w:rsidRDefault="00EF7D11" w:rsidP="00406222">
            <w:pPr>
              <w:pStyle w:val="BodyText"/>
              <w:keepNext w:val="0"/>
              <w:keepLines w:val="0"/>
              <w:widowControl w:val="0"/>
            </w:pPr>
            <w:r>
              <w:t xml:space="preserve">Not applicable </w:t>
            </w:r>
          </w:p>
        </w:tc>
      </w:tr>
      <w:tr w:rsidR="00EF7D11" w14:paraId="7240DA61" w14:textId="77777777" w:rsidTr="00406222">
        <w:trPr>
          <w:trHeight w:val="1872"/>
        </w:trPr>
        <w:tc>
          <w:tcPr>
            <w:tcW w:w="1838" w:type="dxa"/>
            <w:vAlign w:val="center"/>
          </w:tcPr>
          <w:p w14:paraId="5F983395" w14:textId="77777777" w:rsidR="00EF7D11" w:rsidRDefault="00EF7D11"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vAlign w:val="center"/>
          </w:tcPr>
          <w:p w14:paraId="6CFFC8E5" w14:textId="77777777" w:rsidR="00EF7D11" w:rsidRPr="0051597E" w:rsidRDefault="00EF7D11" w:rsidP="00406222">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Level 2 – the continuous accessible path of travel meets the above requirements but provides a minimum unobstructed width of 1200mm to meet the requirements of 100% of all wheelchair users.</w:t>
            </w:r>
          </w:p>
        </w:tc>
        <w:tc>
          <w:tcPr>
            <w:tcW w:w="2622" w:type="dxa"/>
          </w:tcPr>
          <w:p w14:paraId="2BCAFD5E" w14:textId="77777777" w:rsidR="00EF7D11" w:rsidRPr="00FB7487" w:rsidRDefault="00EF7D11" w:rsidP="00406222">
            <w:pPr>
              <w:pStyle w:val="BodyText"/>
              <w:keepNext w:val="0"/>
              <w:keepLines w:val="0"/>
              <w:widowControl w:val="0"/>
              <w:rPr>
                <w:rFonts w:cs="Open Sans"/>
              </w:rPr>
            </w:pPr>
            <w:r w:rsidRPr="0051597E">
              <w:rPr>
                <w:rFonts w:cs="Open Sans"/>
              </w:rPr>
              <w:t>Not applicable</w:t>
            </w:r>
          </w:p>
        </w:tc>
        <w:tc>
          <w:tcPr>
            <w:tcW w:w="2622" w:type="dxa"/>
          </w:tcPr>
          <w:p w14:paraId="2566C283" w14:textId="77777777" w:rsidR="00EF7D11" w:rsidRDefault="00EF7D11" w:rsidP="00406222">
            <w:pPr>
              <w:pStyle w:val="BodyText"/>
              <w:keepNext w:val="0"/>
              <w:keepLines w:val="0"/>
              <w:widowControl w:val="0"/>
            </w:pPr>
            <w:r>
              <w:t>Not applicable</w:t>
            </w:r>
          </w:p>
        </w:tc>
      </w:tr>
      <w:tr w:rsidR="00EF7D11" w14:paraId="0197EAD3" w14:textId="77777777" w:rsidTr="00406222">
        <w:trPr>
          <w:trHeight w:val="1728"/>
        </w:trPr>
        <w:tc>
          <w:tcPr>
            <w:tcW w:w="1838" w:type="dxa"/>
            <w:vAlign w:val="center"/>
          </w:tcPr>
          <w:p w14:paraId="3D069D52" w14:textId="77777777" w:rsidR="00EF7D11" w:rsidRDefault="00EF7D11"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41CE23C9" w14:textId="77777777" w:rsidR="00EF7D11" w:rsidRPr="0051597E" w:rsidRDefault="00EF7D11" w:rsidP="00406222">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Level 3 – the continuous accessible path of travel meets the above requirements but provides a minimum unobstructed width of 1500mm to allow a wheelchair and a pram to pass</w:t>
            </w:r>
          </w:p>
        </w:tc>
        <w:tc>
          <w:tcPr>
            <w:tcW w:w="2622" w:type="dxa"/>
          </w:tcPr>
          <w:p w14:paraId="1C3FBD6C" w14:textId="77777777" w:rsidR="00EF7D11" w:rsidRPr="00FB7487" w:rsidRDefault="00EF7D11" w:rsidP="00406222">
            <w:pPr>
              <w:pStyle w:val="BodyText"/>
              <w:keepNext w:val="0"/>
              <w:keepLines w:val="0"/>
              <w:widowControl w:val="0"/>
              <w:rPr>
                <w:rFonts w:cs="Open Sans"/>
              </w:rPr>
            </w:pPr>
            <w:r>
              <w:t>Not applicable</w:t>
            </w:r>
          </w:p>
        </w:tc>
        <w:tc>
          <w:tcPr>
            <w:tcW w:w="2622" w:type="dxa"/>
          </w:tcPr>
          <w:p w14:paraId="5452A52F" w14:textId="77777777" w:rsidR="00EF7D11" w:rsidRPr="0051597E" w:rsidRDefault="00EF7D11" w:rsidP="005F367D">
            <w:pPr>
              <w:pStyle w:val="BodyText"/>
              <w:keepNext w:val="0"/>
              <w:keepLines w:val="0"/>
              <w:widowControl w:val="0"/>
              <w:numPr>
                <w:ilvl w:val="0"/>
                <w:numId w:val="38"/>
              </w:numPr>
            </w:pPr>
            <w:r w:rsidRPr="0051597E">
              <w:t>Equality</w:t>
            </w:r>
          </w:p>
        </w:tc>
      </w:tr>
      <w:tr w:rsidR="00EF7D11" w14:paraId="76990ACE" w14:textId="77777777" w:rsidTr="00406222">
        <w:trPr>
          <w:trHeight w:val="1728"/>
        </w:trPr>
        <w:tc>
          <w:tcPr>
            <w:tcW w:w="1838" w:type="dxa"/>
            <w:vAlign w:val="center"/>
          </w:tcPr>
          <w:p w14:paraId="3C183F99" w14:textId="77777777" w:rsidR="00EF7D11" w:rsidRDefault="00EF7D11" w:rsidP="00406222">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094CAB1A" w14:textId="77777777" w:rsidR="00EF7D11" w:rsidRPr="0051597E" w:rsidRDefault="00EF7D11" w:rsidP="00406222">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Level 4 – the continuous accessible path of travel meets the above requirements but provides a minimum unobstructed width of 1800mm to allow two wheelchairs to pass one another</w:t>
            </w:r>
          </w:p>
        </w:tc>
        <w:tc>
          <w:tcPr>
            <w:tcW w:w="2622" w:type="dxa"/>
          </w:tcPr>
          <w:p w14:paraId="5D4CAD34" w14:textId="77777777" w:rsidR="00EF7D11" w:rsidRPr="00FB7487" w:rsidRDefault="00EF7D11" w:rsidP="00406222">
            <w:pPr>
              <w:pStyle w:val="BodyText"/>
              <w:keepNext w:val="0"/>
              <w:keepLines w:val="0"/>
              <w:widowControl w:val="0"/>
              <w:rPr>
                <w:rFonts w:cs="Open Sans"/>
              </w:rPr>
            </w:pPr>
            <w:r>
              <w:t>Not applicable</w:t>
            </w:r>
          </w:p>
        </w:tc>
        <w:tc>
          <w:tcPr>
            <w:tcW w:w="2622" w:type="dxa"/>
          </w:tcPr>
          <w:p w14:paraId="619D9CE6" w14:textId="77777777" w:rsidR="00EF7D11" w:rsidRPr="0051597E" w:rsidRDefault="00EF7D11" w:rsidP="005F367D">
            <w:pPr>
              <w:pStyle w:val="BodyText"/>
              <w:keepNext w:val="0"/>
              <w:keepLines w:val="0"/>
              <w:widowControl w:val="0"/>
              <w:numPr>
                <w:ilvl w:val="0"/>
                <w:numId w:val="38"/>
              </w:numPr>
            </w:pPr>
            <w:r w:rsidRPr="0051597E">
              <w:t>Safety</w:t>
            </w:r>
          </w:p>
        </w:tc>
      </w:tr>
    </w:tbl>
    <w:p w14:paraId="68406636" w14:textId="77777777" w:rsidR="00EF7D11" w:rsidRPr="0051597E" w:rsidRDefault="00EF7D11" w:rsidP="00EF7D11">
      <w:pPr>
        <w:keepNext w:val="0"/>
        <w:rPr>
          <w:rFonts w:eastAsia="Times New Roman" w:cs="Open Sans"/>
          <w:i/>
          <w:iCs/>
        </w:rPr>
      </w:pPr>
      <w:r w:rsidRPr="0051597E">
        <w:rPr>
          <w:rFonts w:eastAsia="Times New Roman" w:cs="Open Sans"/>
          <w:b/>
          <w:bCs/>
          <w:i/>
          <w:iCs/>
        </w:rPr>
        <w:t>Sources</w:t>
      </w:r>
      <w:r w:rsidRPr="0051597E">
        <w:rPr>
          <w:rFonts w:eastAsia="Times New Roman" w:cs="Open Sans"/>
          <w:i/>
          <w:iCs/>
        </w:rPr>
        <w:t xml:space="preserve">: AS1428.2:1992 and Austroads Guide to Road Design Part 6A: Paths for Walking and Cycling, Australian Human Rights Commission’s Advisory  </w:t>
      </w:r>
    </w:p>
    <w:p w14:paraId="17CDDE1A" w14:textId="7E32B405" w:rsidR="0070239B" w:rsidRDefault="0070239B" w:rsidP="00A94039">
      <w:pPr>
        <w:pStyle w:val="AHRCHeading4"/>
        <w:ind w:left="709" w:hanging="709"/>
      </w:pPr>
      <w:r>
        <w:t>Accessible footpaths: Kerb ramps</w:t>
      </w:r>
    </w:p>
    <w:tbl>
      <w:tblPr>
        <w:tblStyle w:val="TableGrid"/>
        <w:tblW w:w="14170" w:type="dxa"/>
        <w:tblLook w:val="04A0" w:firstRow="1" w:lastRow="0" w:firstColumn="1" w:lastColumn="0" w:noHBand="0" w:noVBand="1"/>
      </w:tblPr>
      <w:tblGrid>
        <w:gridCol w:w="1838"/>
        <w:gridCol w:w="7088"/>
        <w:gridCol w:w="2622"/>
        <w:gridCol w:w="2622"/>
      </w:tblGrid>
      <w:tr w:rsidR="001379B0" w14:paraId="7B753F09" w14:textId="77777777" w:rsidTr="00406222">
        <w:trPr>
          <w:tblHeader/>
        </w:trPr>
        <w:tc>
          <w:tcPr>
            <w:tcW w:w="1838" w:type="dxa"/>
            <w:shd w:val="clear" w:color="auto" w:fill="F2F2F2" w:themeFill="background1" w:themeFillShade="F2"/>
          </w:tcPr>
          <w:p w14:paraId="1B311601" w14:textId="77777777" w:rsidR="001379B0" w:rsidRPr="007169E8" w:rsidRDefault="001379B0" w:rsidP="00406222">
            <w:pPr>
              <w:jc w:val="center"/>
              <w:rPr>
                <w:b/>
                <w:bCs/>
              </w:rPr>
            </w:pPr>
            <w:r w:rsidRPr="007169E8">
              <w:rPr>
                <w:b/>
                <w:bCs/>
              </w:rPr>
              <w:t>Point Value</w:t>
            </w:r>
          </w:p>
        </w:tc>
        <w:tc>
          <w:tcPr>
            <w:tcW w:w="7088" w:type="dxa"/>
            <w:shd w:val="clear" w:color="auto" w:fill="F2F2F2" w:themeFill="background1" w:themeFillShade="F2"/>
          </w:tcPr>
          <w:p w14:paraId="4525D37E" w14:textId="77777777" w:rsidR="001379B0" w:rsidRPr="007169E8" w:rsidRDefault="001379B0" w:rsidP="00406222">
            <w:pPr>
              <w:jc w:val="center"/>
              <w:rPr>
                <w:b/>
                <w:bCs/>
              </w:rPr>
            </w:pPr>
            <w:r w:rsidRPr="007169E8">
              <w:rPr>
                <w:b/>
                <w:bCs/>
              </w:rPr>
              <w:t>Description/requirements</w:t>
            </w:r>
          </w:p>
        </w:tc>
        <w:tc>
          <w:tcPr>
            <w:tcW w:w="2622" w:type="dxa"/>
            <w:shd w:val="clear" w:color="auto" w:fill="F2F2F2" w:themeFill="background1" w:themeFillShade="F2"/>
          </w:tcPr>
          <w:p w14:paraId="572F6C47" w14:textId="77777777" w:rsidR="001379B0" w:rsidRPr="007169E8" w:rsidRDefault="001379B0" w:rsidP="00406222">
            <w:pPr>
              <w:jc w:val="center"/>
              <w:rPr>
                <w:b/>
                <w:bCs/>
              </w:rPr>
            </w:pPr>
            <w:r w:rsidRPr="007169E8">
              <w:rPr>
                <w:b/>
                <w:bCs/>
              </w:rPr>
              <w:t>Impact Areas</w:t>
            </w:r>
          </w:p>
        </w:tc>
        <w:tc>
          <w:tcPr>
            <w:tcW w:w="2622" w:type="dxa"/>
            <w:shd w:val="clear" w:color="auto" w:fill="F2F2F2" w:themeFill="background1" w:themeFillShade="F2"/>
          </w:tcPr>
          <w:p w14:paraId="5159C206" w14:textId="77777777" w:rsidR="001379B0" w:rsidRPr="007169E8" w:rsidRDefault="001379B0" w:rsidP="00406222">
            <w:pPr>
              <w:jc w:val="center"/>
              <w:rPr>
                <w:b/>
                <w:bCs/>
              </w:rPr>
            </w:pPr>
            <w:r w:rsidRPr="007169E8">
              <w:rPr>
                <w:b/>
                <w:bCs/>
              </w:rPr>
              <w:t>Additional Benefits</w:t>
            </w:r>
          </w:p>
        </w:tc>
      </w:tr>
      <w:tr w:rsidR="001379B0" w14:paraId="051C7FC8" w14:textId="77777777" w:rsidTr="00406222">
        <w:trPr>
          <w:trHeight w:val="3744"/>
        </w:trPr>
        <w:tc>
          <w:tcPr>
            <w:tcW w:w="1838" w:type="dxa"/>
            <w:vAlign w:val="center"/>
          </w:tcPr>
          <w:p w14:paraId="5C003AD2" w14:textId="77777777" w:rsidR="001379B0" w:rsidRPr="009C033C" w:rsidRDefault="001379B0" w:rsidP="00406222">
            <w:pPr>
              <w:pStyle w:val="BodyText"/>
              <w:spacing w:before="120" w:line="260" w:lineRule="atLeast"/>
              <w:jc w:val="center"/>
              <w:rPr>
                <w:rFonts w:cs="Open Sans"/>
                <w:b/>
                <w:bCs/>
              </w:rPr>
            </w:pPr>
            <w:r>
              <w:rPr>
                <w:rFonts w:cs="Open Sans"/>
                <w:b/>
                <w:bCs/>
              </w:rPr>
              <w:t>1</w:t>
            </w:r>
          </w:p>
        </w:tc>
        <w:tc>
          <w:tcPr>
            <w:tcW w:w="7088" w:type="dxa"/>
          </w:tcPr>
          <w:p w14:paraId="0FDD828D" w14:textId="77777777" w:rsidR="001379B0" w:rsidRDefault="001379B0" w:rsidP="00406222">
            <w:pPr>
              <w:autoSpaceDE w:val="0"/>
              <w:autoSpaceDN w:val="0"/>
              <w:adjustRightInd w:val="0"/>
              <w:spacing w:before="80" w:after="80" w:line="260" w:lineRule="atLeast"/>
              <w:ind w:right="57"/>
              <w:rPr>
                <w:rFonts w:cs="Open Sans"/>
                <w:b/>
                <w:bCs/>
              </w:rPr>
            </w:pPr>
            <w:r w:rsidRPr="0051597E">
              <w:rPr>
                <w:rFonts w:cs="Open Sans"/>
                <w:b/>
                <w:bCs/>
              </w:rPr>
              <w:t>ESSENTIAL ELEMENT</w:t>
            </w:r>
          </w:p>
          <w:p w14:paraId="3FE62327" w14:textId="77777777" w:rsidR="001379B0" w:rsidRDefault="001379B0" w:rsidP="00406222">
            <w:pPr>
              <w:autoSpaceDE w:val="0"/>
              <w:autoSpaceDN w:val="0"/>
              <w:adjustRightInd w:val="0"/>
              <w:spacing w:before="80" w:after="80" w:line="260" w:lineRule="atLeast"/>
              <w:ind w:right="57"/>
              <w:rPr>
                <w:rFonts w:cs="Open Sans"/>
                <w:b/>
                <w:bCs/>
              </w:rPr>
            </w:pPr>
            <w:r w:rsidRPr="008351BB">
              <w:rPr>
                <w:rFonts w:cs="Open Sans"/>
                <w:b/>
                <w:bCs/>
              </w:rPr>
              <w:t>Level 1 - Where a kerb ramp is required as part of a continuous accessible path of travel it should meet the following requirements:</w:t>
            </w:r>
          </w:p>
          <w:p w14:paraId="7ADF7764"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not steeper than 1 in 8</w:t>
            </w:r>
          </w:p>
          <w:p w14:paraId="69F42A91"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1000mm unobstructed width</w:t>
            </w:r>
          </w:p>
          <w:p w14:paraId="5711E49A"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1520mm maximum length</w:t>
            </w:r>
          </w:p>
          <w:p w14:paraId="647BBF4F"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level crossfall</w:t>
            </w:r>
          </w:p>
          <w:p w14:paraId="7A6731F5"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maximum rise of 190mm</w:t>
            </w:r>
          </w:p>
        </w:tc>
        <w:tc>
          <w:tcPr>
            <w:tcW w:w="2622" w:type="dxa"/>
          </w:tcPr>
          <w:p w14:paraId="63F4724C" w14:textId="77777777" w:rsidR="001379B0" w:rsidRPr="00FB7487" w:rsidRDefault="001379B0" w:rsidP="005F367D">
            <w:pPr>
              <w:pStyle w:val="BodyText"/>
              <w:numPr>
                <w:ilvl w:val="0"/>
                <w:numId w:val="31"/>
              </w:numPr>
              <w:rPr>
                <w:rFonts w:cs="Open Sans"/>
              </w:rPr>
            </w:pPr>
            <w:r w:rsidRPr="00FB7487">
              <w:rPr>
                <w:rFonts w:cs="Open Sans"/>
              </w:rPr>
              <w:t xml:space="preserve">Mobility &amp; Height </w:t>
            </w:r>
          </w:p>
          <w:p w14:paraId="33D1B5D6" w14:textId="77777777" w:rsidR="001379B0" w:rsidRDefault="001379B0" w:rsidP="005F367D">
            <w:pPr>
              <w:pStyle w:val="BodyText"/>
              <w:numPr>
                <w:ilvl w:val="0"/>
                <w:numId w:val="31"/>
              </w:numPr>
              <w:rPr>
                <w:rFonts w:cs="Open Sans"/>
              </w:rPr>
            </w:pPr>
            <w:r w:rsidRPr="00FB7487">
              <w:rPr>
                <w:rFonts w:cs="Open Sans"/>
              </w:rPr>
              <w:t>Vision</w:t>
            </w:r>
          </w:p>
          <w:p w14:paraId="0F399F9F" w14:textId="77777777" w:rsidR="001379B0" w:rsidRPr="008351BB" w:rsidRDefault="001379B0" w:rsidP="005F367D">
            <w:pPr>
              <w:pStyle w:val="BodyText"/>
              <w:numPr>
                <w:ilvl w:val="0"/>
                <w:numId w:val="31"/>
              </w:numPr>
              <w:rPr>
                <w:rFonts w:cs="Open Sans"/>
              </w:rPr>
            </w:pPr>
            <w:r w:rsidRPr="00FB7487">
              <w:rPr>
                <w:rFonts w:cs="Open Sans"/>
              </w:rPr>
              <w:t xml:space="preserve">Health &amp; Wellness  </w:t>
            </w:r>
          </w:p>
        </w:tc>
        <w:tc>
          <w:tcPr>
            <w:tcW w:w="2622" w:type="dxa"/>
          </w:tcPr>
          <w:p w14:paraId="30AD582D" w14:textId="77777777" w:rsidR="001379B0" w:rsidRDefault="001379B0" w:rsidP="00406222">
            <w:pPr>
              <w:pStyle w:val="BodyText"/>
            </w:pPr>
            <w:r>
              <w:t xml:space="preserve">Not applicable </w:t>
            </w:r>
          </w:p>
        </w:tc>
      </w:tr>
      <w:tr w:rsidR="001379B0" w14:paraId="57E15CE3" w14:textId="77777777" w:rsidTr="00406222">
        <w:trPr>
          <w:trHeight w:val="2592"/>
        </w:trPr>
        <w:tc>
          <w:tcPr>
            <w:tcW w:w="1838" w:type="dxa"/>
            <w:vAlign w:val="center"/>
          </w:tcPr>
          <w:p w14:paraId="315ECF6F" w14:textId="77777777" w:rsidR="001379B0" w:rsidRDefault="001379B0" w:rsidP="00406222">
            <w:pPr>
              <w:pStyle w:val="BodyText"/>
              <w:spacing w:before="120" w:line="260" w:lineRule="atLeast"/>
              <w:jc w:val="center"/>
              <w:rPr>
                <w:rFonts w:cs="Open Sans"/>
                <w:b/>
                <w:bCs/>
              </w:rPr>
            </w:pPr>
            <w:r>
              <w:rPr>
                <w:rFonts w:cs="Open Sans"/>
                <w:b/>
                <w:bCs/>
              </w:rPr>
              <w:t>2</w:t>
            </w:r>
          </w:p>
        </w:tc>
        <w:tc>
          <w:tcPr>
            <w:tcW w:w="7088" w:type="dxa"/>
          </w:tcPr>
          <w:p w14:paraId="1D489C82" w14:textId="77777777" w:rsidR="001379B0" w:rsidRPr="008351BB" w:rsidRDefault="001379B0" w:rsidP="00406222">
            <w:pPr>
              <w:autoSpaceDE w:val="0"/>
              <w:autoSpaceDN w:val="0"/>
              <w:adjustRightInd w:val="0"/>
              <w:spacing w:before="80" w:after="80" w:line="260" w:lineRule="atLeast"/>
              <w:ind w:right="57"/>
              <w:rPr>
                <w:rFonts w:cs="Open Sans"/>
                <w:b/>
                <w:bCs/>
              </w:rPr>
            </w:pPr>
            <w:r w:rsidRPr="008351BB">
              <w:rPr>
                <w:rFonts w:cs="Open Sans"/>
                <w:b/>
                <w:bCs/>
              </w:rPr>
              <w:t>Level 2 - Kerb crossings include the following:</w:t>
            </w:r>
          </w:p>
          <w:p w14:paraId="05A8F023"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tactile indicators</w:t>
            </w:r>
          </w:p>
          <w:p w14:paraId="3D111813"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raised levels to reduce the level difference between the pavement and crossing</w:t>
            </w:r>
          </w:p>
          <w:p w14:paraId="53D574EE" w14:textId="77777777" w:rsidR="001379B0" w:rsidRPr="0051597E" w:rsidRDefault="001379B0" w:rsidP="005F367D">
            <w:pPr>
              <w:pStyle w:val="ListParagraph"/>
              <w:numPr>
                <w:ilvl w:val="0"/>
                <w:numId w:val="31"/>
              </w:numPr>
              <w:autoSpaceDE w:val="0"/>
              <w:autoSpaceDN w:val="0"/>
              <w:adjustRightInd w:val="0"/>
              <w:spacing w:before="80" w:after="80" w:line="260" w:lineRule="atLeast"/>
              <w:ind w:right="57"/>
              <w:rPr>
                <w:rFonts w:cs="Open Sans"/>
                <w:b/>
                <w:bCs/>
              </w:rPr>
            </w:pPr>
            <w:r w:rsidRPr="008351BB">
              <w:rPr>
                <w:rFonts w:cs="Open Sans"/>
              </w:rPr>
              <w:t>clearly marked pedestrian crossing area to slow cars down</w:t>
            </w:r>
          </w:p>
        </w:tc>
        <w:tc>
          <w:tcPr>
            <w:tcW w:w="2622" w:type="dxa"/>
          </w:tcPr>
          <w:p w14:paraId="3EF3BB1B" w14:textId="77777777" w:rsidR="001379B0" w:rsidRPr="00FB7487" w:rsidRDefault="001379B0" w:rsidP="00406222">
            <w:pPr>
              <w:pStyle w:val="BodyText"/>
              <w:rPr>
                <w:rFonts w:cs="Open Sans"/>
              </w:rPr>
            </w:pPr>
            <w:r>
              <w:t>Not applicable</w:t>
            </w:r>
          </w:p>
        </w:tc>
        <w:tc>
          <w:tcPr>
            <w:tcW w:w="2622" w:type="dxa"/>
          </w:tcPr>
          <w:p w14:paraId="275DE32F" w14:textId="77777777" w:rsidR="001379B0" w:rsidRDefault="001379B0" w:rsidP="005F367D">
            <w:pPr>
              <w:pStyle w:val="BodyText"/>
              <w:numPr>
                <w:ilvl w:val="0"/>
                <w:numId w:val="38"/>
              </w:numPr>
            </w:pPr>
            <w:r w:rsidRPr="008351BB">
              <w:t>Safety</w:t>
            </w:r>
          </w:p>
        </w:tc>
      </w:tr>
    </w:tbl>
    <w:p w14:paraId="7BB54FFF" w14:textId="77777777" w:rsidR="001379B0" w:rsidRPr="008351BB" w:rsidRDefault="001379B0" w:rsidP="001379B0">
      <w:pPr>
        <w:keepNext w:val="0"/>
        <w:rPr>
          <w:rFonts w:eastAsia="Times New Roman" w:cs="Open Sans"/>
          <w:i/>
          <w:iCs/>
        </w:rPr>
      </w:pPr>
      <w:r w:rsidRPr="008351BB">
        <w:rPr>
          <w:rFonts w:eastAsia="Times New Roman" w:cs="Open Sans"/>
          <w:b/>
          <w:bCs/>
          <w:i/>
          <w:iCs/>
        </w:rPr>
        <w:t>Sources</w:t>
      </w:r>
      <w:r w:rsidRPr="008351BB">
        <w:rPr>
          <w:rFonts w:eastAsia="Times New Roman" w:cs="Open Sans"/>
          <w:i/>
          <w:iCs/>
        </w:rPr>
        <w:t xml:space="preserve">: Australian Standards (AS) 1428.1- 2009 </w:t>
      </w:r>
    </w:p>
    <w:p w14:paraId="488D9904" w14:textId="338E4851" w:rsidR="0070239B" w:rsidRDefault="0070239B" w:rsidP="00A94039">
      <w:pPr>
        <w:pStyle w:val="AHRCHeading4"/>
        <w:ind w:left="709" w:hanging="709"/>
      </w:pPr>
      <w:r>
        <w:t>Accessible footpaths: Traffic Islands</w:t>
      </w:r>
    </w:p>
    <w:tbl>
      <w:tblPr>
        <w:tblStyle w:val="TableGrid"/>
        <w:tblW w:w="14170" w:type="dxa"/>
        <w:tblLook w:val="04A0" w:firstRow="1" w:lastRow="0" w:firstColumn="1" w:lastColumn="0" w:noHBand="0" w:noVBand="1"/>
      </w:tblPr>
      <w:tblGrid>
        <w:gridCol w:w="1838"/>
        <w:gridCol w:w="7088"/>
        <w:gridCol w:w="2622"/>
        <w:gridCol w:w="2622"/>
      </w:tblGrid>
      <w:tr w:rsidR="0092023A" w14:paraId="06FF2BC4" w14:textId="77777777" w:rsidTr="00406222">
        <w:trPr>
          <w:tblHeader/>
        </w:trPr>
        <w:tc>
          <w:tcPr>
            <w:tcW w:w="1838" w:type="dxa"/>
            <w:shd w:val="clear" w:color="auto" w:fill="F2F2F2" w:themeFill="background1" w:themeFillShade="F2"/>
          </w:tcPr>
          <w:p w14:paraId="0A643078" w14:textId="77777777" w:rsidR="0092023A" w:rsidRPr="007169E8" w:rsidRDefault="0092023A" w:rsidP="00406222">
            <w:pPr>
              <w:jc w:val="center"/>
              <w:rPr>
                <w:b/>
                <w:bCs/>
              </w:rPr>
            </w:pPr>
            <w:r w:rsidRPr="007169E8">
              <w:rPr>
                <w:b/>
                <w:bCs/>
              </w:rPr>
              <w:t>Point Value</w:t>
            </w:r>
          </w:p>
        </w:tc>
        <w:tc>
          <w:tcPr>
            <w:tcW w:w="7088" w:type="dxa"/>
            <w:shd w:val="clear" w:color="auto" w:fill="F2F2F2" w:themeFill="background1" w:themeFillShade="F2"/>
          </w:tcPr>
          <w:p w14:paraId="40A40F1C" w14:textId="77777777" w:rsidR="0092023A" w:rsidRPr="007169E8" w:rsidRDefault="0092023A" w:rsidP="00406222">
            <w:pPr>
              <w:jc w:val="center"/>
              <w:rPr>
                <w:b/>
                <w:bCs/>
              </w:rPr>
            </w:pPr>
            <w:r w:rsidRPr="007169E8">
              <w:rPr>
                <w:b/>
                <w:bCs/>
              </w:rPr>
              <w:t>Description/requirements</w:t>
            </w:r>
          </w:p>
        </w:tc>
        <w:tc>
          <w:tcPr>
            <w:tcW w:w="2622" w:type="dxa"/>
            <w:shd w:val="clear" w:color="auto" w:fill="F2F2F2" w:themeFill="background1" w:themeFillShade="F2"/>
          </w:tcPr>
          <w:p w14:paraId="70E482C1" w14:textId="77777777" w:rsidR="0092023A" w:rsidRPr="007169E8" w:rsidRDefault="0092023A" w:rsidP="00406222">
            <w:pPr>
              <w:jc w:val="center"/>
              <w:rPr>
                <w:b/>
                <w:bCs/>
              </w:rPr>
            </w:pPr>
            <w:r w:rsidRPr="007169E8">
              <w:rPr>
                <w:b/>
                <w:bCs/>
              </w:rPr>
              <w:t>Impact Areas</w:t>
            </w:r>
          </w:p>
        </w:tc>
        <w:tc>
          <w:tcPr>
            <w:tcW w:w="2622" w:type="dxa"/>
            <w:shd w:val="clear" w:color="auto" w:fill="F2F2F2" w:themeFill="background1" w:themeFillShade="F2"/>
          </w:tcPr>
          <w:p w14:paraId="0979214D" w14:textId="77777777" w:rsidR="0092023A" w:rsidRPr="007169E8" w:rsidRDefault="0092023A" w:rsidP="00406222">
            <w:pPr>
              <w:jc w:val="center"/>
              <w:rPr>
                <w:b/>
                <w:bCs/>
              </w:rPr>
            </w:pPr>
            <w:r w:rsidRPr="007169E8">
              <w:rPr>
                <w:b/>
                <w:bCs/>
              </w:rPr>
              <w:t>Additional Benefits</w:t>
            </w:r>
          </w:p>
        </w:tc>
      </w:tr>
      <w:tr w:rsidR="0092023A" w14:paraId="637E189B" w14:textId="77777777" w:rsidTr="00406222">
        <w:trPr>
          <w:trHeight w:val="3744"/>
        </w:trPr>
        <w:tc>
          <w:tcPr>
            <w:tcW w:w="1838" w:type="dxa"/>
            <w:vAlign w:val="center"/>
          </w:tcPr>
          <w:p w14:paraId="063EB8CD" w14:textId="77777777" w:rsidR="0092023A" w:rsidRPr="009C033C" w:rsidRDefault="0092023A" w:rsidP="00406222">
            <w:pPr>
              <w:pStyle w:val="BodyText"/>
              <w:spacing w:before="120" w:line="260" w:lineRule="atLeast"/>
              <w:jc w:val="center"/>
              <w:rPr>
                <w:rFonts w:cs="Open Sans"/>
                <w:b/>
                <w:bCs/>
              </w:rPr>
            </w:pPr>
            <w:r>
              <w:rPr>
                <w:rFonts w:cs="Open Sans"/>
                <w:b/>
                <w:bCs/>
              </w:rPr>
              <w:t>1</w:t>
            </w:r>
          </w:p>
        </w:tc>
        <w:tc>
          <w:tcPr>
            <w:tcW w:w="7088" w:type="dxa"/>
          </w:tcPr>
          <w:p w14:paraId="2F444599" w14:textId="77777777" w:rsidR="0092023A" w:rsidRDefault="0092023A" w:rsidP="00406222">
            <w:pPr>
              <w:autoSpaceDE w:val="0"/>
              <w:autoSpaceDN w:val="0"/>
              <w:adjustRightInd w:val="0"/>
              <w:spacing w:before="80" w:after="80" w:line="260" w:lineRule="atLeast"/>
              <w:ind w:right="57"/>
              <w:rPr>
                <w:rFonts w:cs="Open Sans"/>
                <w:b/>
                <w:bCs/>
              </w:rPr>
            </w:pPr>
            <w:r w:rsidRPr="0051597E">
              <w:rPr>
                <w:rFonts w:cs="Open Sans"/>
                <w:b/>
                <w:bCs/>
              </w:rPr>
              <w:t>ESSENTIAL ELEMENT</w:t>
            </w:r>
          </w:p>
          <w:p w14:paraId="692ED01A" w14:textId="77777777" w:rsidR="0092023A" w:rsidRDefault="0092023A" w:rsidP="00406222">
            <w:pPr>
              <w:autoSpaceDE w:val="0"/>
              <w:autoSpaceDN w:val="0"/>
              <w:adjustRightInd w:val="0"/>
              <w:spacing w:before="80" w:after="80" w:line="260" w:lineRule="atLeast"/>
              <w:ind w:right="57"/>
              <w:rPr>
                <w:rFonts w:cs="Open Sans"/>
                <w:b/>
                <w:bCs/>
              </w:rPr>
            </w:pPr>
            <w:r w:rsidRPr="008351BB">
              <w:rPr>
                <w:rFonts w:cs="Open Sans"/>
                <w:b/>
                <w:bCs/>
              </w:rPr>
              <w:t>Level 1 - Where a kerb ramp is required as part of a continuous accessible path of travel it should meet the following requirements:</w:t>
            </w:r>
          </w:p>
          <w:p w14:paraId="43F26743"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not steeper than 1 in 8</w:t>
            </w:r>
          </w:p>
          <w:p w14:paraId="45704BCF"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1000mm unobstructed width</w:t>
            </w:r>
          </w:p>
          <w:p w14:paraId="00190F35"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1520mm maximum length</w:t>
            </w:r>
          </w:p>
          <w:p w14:paraId="5C6910E9"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level crossfall</w:t>
            </w:r>
          </w:p>
          <w:p w14:paraId="45BA9E60"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maximum rise of 190mm</w:t>
            </w:r>
          </w:p>
        </w:tc>
        <w:tc>
          <w:tcPr>
            <w:tcW w:w="2622" w:type="dxa"/>
          </w:tcPr>
          <w:p w14:paraId="235AA749" w14:textId="77777777" w:rsidR="0092023A" w:rsidRPr="00FB7487" w:rsidRDefault="0092023A" w:rsidP="005F367D">
            <w:pPr>
              <w:pStyle w:val="BodyText"/>
              <w:numPr>
                <w:ilvl w:val="0"/>
                <w:numId w:val="31"/>
              </w:numPr>
              <w:rPr>
                <w:rFonts w:cs="Open Sans"/>
              </w:rPr>
            </w:pPr>
            <w:r w:rsidRPr="00FB7487">
              <w:rPr>
                <w:rFonts w:cs="Open Sans"/>
              </w:rPr>
              <w:t xml:space="preserve">Mobility &amp; Height </w:t>
            </w:r>
          </w:p>
          <w:p w14:paraId="67D07043" w14:textId="77777777" w:rsidR="0092023A" w:rsidRDefault="0092023A" w:rsidP="005F367D">
            <w:pPr>
              <w:pStyle w:val="BodyText"/>
              <w:numPr>
                <w:ilvl w:val="0"/>
                <w:numId w:val="31"/>
              </w:numPr>
              <w:rPr>
                <w:rFonts w:cs="Open Sans"/>
              </w:rPr>
            </w:pPr>
            <w:r w:rsidRPr="00FB7487">
              <w:rPr>
                <w:rFonts w:cs="Open Sans"/>
              </w:rPr>
              <w:t>Vision</w:t>
            </w:r>
          </w:p>
          <w:p w14:paraId="426FA4E3" w14:textId="77777777" w:rsidR="0092023A" w:rsidRPr="008351BB" w:rsidRDefault="0092023A" w:rsidP="005F367D">
            <w:pPr>
              <w:pStyle w:val="BodyText"/>
              <w:numPr>
                <w:ilvl w:val="0"/>
                <w:numId w:val="31"/>
              </w:numPr>
              <w:rPr>
                <w:rFonts w:cs="Open Sans"/>
              </w:rPr>
            </w:pPr>
            <w:r w:rsidRPr="00FB7487">
              <w:rPr>
                <w:rFonts w:cs="Open Sans"/>
              </w:rPr>
              <w:t xml:space="preserve">Health &amp; Wellness  </w:t>
            </w:r>
          </w:p>
        </w:tc>
        <w:tc>
          <w:tcPr>
            <w:tcW w:w="2622" w:type="dxa"/>
          </w:tcPr>
          <w:p w14:paraId="50157D8B" w14:textId="77777777" w:rsidR="0092023A" w:rsidRDefault="0092023A" w:rsidP="005F367D">
            <w:pPr>
              <w:pStyle w:val="BodyText"/>
              <w:numPr>
                <w:ilvl w:val="0"/>
                <w:numId w:val="38"/>
              </w:numPr>
            </w:pPr>
            <w:r w:rsidRPr="008351BB">
              <w:t>Safety</w:t>
            </w:r>
          </w:p>
        </w:tc>
      </w:tr>
    </w:tbl>
    <w:p w14:paraId="7782EDB6" w14:textId="77777777" w:rsidR="0092023A" w:rsidRPr="008351BB" w:rsidRDefault="0092023A" w:rsidP="0092023A">
      <w:pPr>
        <w:keepNext w:val="0"/>
        <w:rPr>
          <w:rFonts w:eastAsia="Times New Roman" w:cs="Open Sans"/>
          <w:i/>
          <w:iCs/>
        </w:rPr>
      </w:pPr>
      <w:r w:rsidRPr="008351BB">
        <w:rPr>
          <w:rFonts w:eastAsia="Times New Roman" w:cs="Open Sans"/>
          <w:b/>
          <w:bCs/>
          <w:i/>
          <w:iCs/>
        </w:rPr>
        <w:t>Sources</w:t>
      </w:r>
      <w:r w:rsidRPr="008351BB">
        <w:rPr>
          <w:rFonts w:eastAsia="Times New Roman" w:cs="Open Sans"/>
          <w:i/>
          <w:iCs/>
        </w:rPr>
        <w:t>:  AS 1428.2-1992 and 1428.1-2009</w:t>
      </w:r>
    </w:p>
    <w:p w14:paraId="673E2BDF" w14:textId="7C6B855C" w:rsidR="0070239B" w:rsidRDefault="0070239B" w:rsidP="00A94039">
      <w:pPr>
        <w:pStyle w:val="AHRCHeading4"/>
        <w:ind w:left="709" w:hanging="709"/>
      </w:pPr>
      <w:r>
        <w:t>Accessible footpaths: Traffic signals</w:t>
      </w:r>
    </w:p>
    <w:tbl>
      <w:tblPr>
        <w:tblStyle w:val="TableGrid"/>
        <w:tblW w:w="14170" w:type="dxa"/>
        <w:tblLook w:val="04A0" w:firstRow="1" w:lastRow="0" w:firstColumn="1" w:lastColumn="0" w:noHBand="0" w:noVBand="1"/>
      </w:tblPr>
      <w:tblGrid>
        <w:gridCol w:w="1838"/>
        <w:gridCol w:w="7088"/>
        <w:gridCol w:w="2622"/>
        <w:gridCol w:w="2622"/>
      </w:tblGrid>
      <w:tr w:rsidR="00FF20A1" w14:paraId="088FD2D5" w14:textId="77777777" w:rsidTr="00406222">
        <w:trPr>
          <w:tblHeader/>
        </w:trPr>
        <w:tc>
          <w:tcPr>
            <w:tcW w:w="1838" w:type="dxa"/>
            <w:shd w:val="clear" w:color="auto" w:fill="F2F2F2" w:themeFill="background1" w:themeFillShade="F2"/>
          </w:tcPr>
          <w:p w14:paraId="1500F751" w14:textId="77777777" w:rsidR="00FF20A1" w:rsidRPr="007169E8" w:rsidRDefault="00FF20A1" w:rsidP="00406222">
            <w:pPr>
              <w:jc w:val="center"/>
              <w:rPr>
                <w:b/>
                <w:bCs/>
              </w:rPr>
            </w:pPr>
            <w:r w:rsidRPr="007169E8">
              <w:rPr>
                <w:b/>
                <w:bCs/>
              </w:rPr>
              <w:t>Point Value</w:t>
            </w:r>
          </w:p>
        </w:tc>
        <w:tc>
          <w:tcPr>
            <w:tcW w:w="7088" w:type="dxa"/>
            <w:shd w:val="clear" w:color="auto" w:fill="F2F2F2" w:themeFill="background1" w:themeFillShade="F2"/>
          </w:tcPr>
          <w:p w14:paraId="611C9FD6" w14:textId="77777777" w:rsidR="00FF20A1" w:rsidRPr="007169E8" w:rsidRDefault="00FF20A1" w:rsidP="00406222">
            <w:pPr>
              <w:jc w:val="center"/>
              <w:rPr>
                <w:b/>
                <w:bCs/>
              </w:rPr>
            </w:pPr>
            <w:r w:rsidRPr="007169E8">
              <w:rPr>
                <w:b/>
                <w:bCs/>
              </w:rPr>
              <w:t>Description/requirements</w:t>
            </w:r>
          </w:p>
        </w:tc>
        <w:tc>
          <w:tcPr>
            <w:tcW w:w="2622" w:type="dxa"/>
            <w:shd w:val="clear" w:color="auto" w:fill="F2F2F2" w:themeFill="background1" w:themeFillShade="F2"/>
          </w:tcPr>
          <w:p w14:paraId="222CC48A" w14:textId="77777777" w:rsidR="00FF20A1" w:rsidRPr="007169E8" w:rsidRDefault="00FF20A1" w:rsidP="00406222">
            <w:pPr>
              <w:jc w:val="center"/>
              <w:rPr>
                <w:b/>
                <w:bCs/>
              </w:rPr>
            </w:pPr>
            <w:r w:rsidRPr="007169E8">
              <w:rPr>
                <w:b/>
                <w:bCs/>
              </w:rPr>
              <w:t>Impact Areas</w:t>
            </w:r>
          </w:p>
        </w:tc>
        <w:tc>
          <w:tcPr>
            <w:tcW w:w="2622" w:type="dxa"/>
            <w:shd w:val="clear" w:color="auto" w:fill="F2F2F2" w:themeFill="background1" w:themeFillShade="F2"/>
          </w:tcPr>
          <w:p w14:paraId="2A7C95E9" w14:textId="77777777" w:rsidR="00FF20A1" w:rsidRPr="007169E8" w:rsidRDefault="00FF20A1" w:rsidP="00406222">
            <w:pPr>
              <w:jc w:val="center"/>
              <w:rPr>
                <w:b/>
                <w:bCs/>
              </w:rPr>
            </w:pPr>
            <w:r w:rsidRPr="007169E8">
              <w:rPr>
                <w:b/>
                <w:bCs/>
              </w:rPr>
              <w:t>Additional Benefits</w:t>
            </w:r>
          </w:p>
        </w:tc>
      </w:tr>
      <w:tr w:rsidR="00FF20A1" w14:paraId="799C8899" w14:textId="77777777" w:rsidTr="00406222">
        <w:trPr>
          <w:trHeight w:val="3744"/>
        </w:trPr>
        <w:tc>
          <w:tcPr>
            <w:tcW w:w="1838" w:type="dxa"/>
            <w:vAlign w:val="center"/>
          </w:tcPr>
          <w:p w14:paraId="1097D7ED" w14:textId="77777777" w:rsidR="00FF20A1" w:rsidRPr="009C033C" w:rsidRDefault="00FF20A1" w:rsidP="00406222">
            <w:pPr>
              <w:pStyle w:val="BodyText"/>
              <w:spacing w:before="120" w:line="260" w:lineRule="atLeast"/>
              <w:jc w:val="center"/>
              <w:rPr>
                <w:rFonts w:cs="Open Sans"/>
                <w:b/>
                <w:bCs/>
              </w:rPr>
            </w:pPr>
            <w:r>
              <w:rPr>
                <w:rFonts w:cs="Open Sans"/>
                <w:b/>
                <w:bCs/>
              </w:rPr>
              <w:t>1</w:t>
            </w:r>
          </w:p>
        </w:tc>
        <w:tc>
          <w:tcPr>
            <w:tcW w:w="7088" w:type="dxa"/>
          </w:tcPr>
          <w:p w14:paraId="2C434876" w14:textId="77777777" w:rsidR="00FF20A1" w:rsidRDefault="00FF20A1" w:rsidP="00406222">
            <w:pPr>
              <w:autoSpaceDE w:val="0"/>
              <w:autoSpaceDN w:val="0"/>
              <w:adjustRightInd w:val="0"/>
              <w:spacing w:before="80" w:after="80" w:line="260" w:lineRule="atLeast"/>
              <w:ind w:right="57"/>
              <w:rPr>
                <w:rFonts w:cs="Open Sans"/>
                <w:b/>
                <w:bCs/>
              </w:rPr>
            </w:pPr>
            <w:r w:rsidRPr="0051597E">
              <w:rPr>
                <w:rFonts w:cs="Open Sans"/>
                <w:b/>
                <w:bCs/>
              </w:rPr>
              <w:t>ESSENTIAL ELEMENT</w:t>
            </w:r>
          </w:p>
          <w:p w14:paraId="2C3F9489" w14:textId="77777777" w:rsidR="00FF20A1" w:rsidRDefault="00FF20A1" w:rsidP="00406222">
            <w:pPr>
              <w:autoSpaceDE w:val="0"/>
              <w:autoSpaceDN w:val="0"/>
              <w:adjustRightInd w:val="0"/>
              <w:spacing w:before="80" w:after="80" w:line="260" w:lineRule="atLeast"/>
              <w:ind w:right="57"/>
              <w:rPr>
                <w:rFonts w:cs="Open Sans"/>
                <w:b/>
                <w:bCs/>
              </w:rPr>
            </w:pPr>
            <w:r w:rsidRPr="008351BB">
              <w:rPr>
                <w:rFonts w:cs="Open Sans"/>
                <w:b/>
                <w:bCs/>
              </w:rPr>
              <w:t>Where traffic signals are required as part of a continuous accessible path of travel, they should meet the following requirements:</w:t>
            </w:r>
          </w:p>
          <w:p w14:paraId="1E32120E" w14:textId="77777777" w:rsidR="00FF20A1" w:rsidRPr="008351BB" w:rsidRDefault="00FF20A1"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 xml:space="preserve">auditory signals and tactile directional indicator buttons should be provided. </w:t>
            </w:r>
          </w:p>
          <w:p w14:paraId="01EB651A" w14:textId="77777777" w:rsidR="00FF20A1" w:rsidRPr="008351BB" w:rsidRDefault="00FF20A1"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Traffic signal control buttons should be positioned within the zone of common reach as below.</w:t>
            </w:r>
          </w:p>
        </w:tc>
        <w:tc>
          <w:tcPr>
            <w:tcW w:w="2622" w:type="dxa"/>
          </w:tcPr>
          <w:p w14:paraId="3E924AE5" w14:textId="77777777" w:rsidR="00FF20A1" w:rsidRPr="00FB7487" w:rsidRDefault="00FF20A1" w:rsidP="005F367D">
            <w:pPr>
              <w:pStyle w:val="BodyText"/>
              <w:numPr>
                <w:ilvl w:val="0"/>
                <w:numId w:val="31"/>
              </w:numPr>
              <w:rPr>
                <w:rFonts w:cs="Open Sans"/>
              </w:rPr>
            </w:pPr>
            <w:r w:rsidRPr="00FB7487">
              <w:rPr>
                <w:rFonts w:cs="Open Sans"/>
              </w:rPr>
              <w:t xml:space="preserve">Mobility &amp; Height </w:t>
            </w:r>
          </w:p>
          <w:p w14:paraId="0D5012BB" w14:textId="77777777" w:rsidR="00FF20A1" w:rsidRDefault="00FF20A1" w:rsidP="005F367D">
            <w:pPr>
              <w:pStyle w:val="BodyText"/>
              <w:numPr>
                <w:ilvl w:val="0"/>
                <w:numId w:val="31"/>
              </w:numPr>
              <w:rPr>
                <w:rFonts w:cs="Open Sans"/>
              </w:rPr>
            </w:pPr>
            <w:r w:rsidRPr="00FB7487">
              <w:rPr>
                <w:rFonts w:cs="Open Sans"/>
              </w:rPr>
              <w:t>Vision</w:t>
            </w:r>
          </w:p>
          <w:p w14:paraId="53EB4AC0" w14:textId="77777777" w:rsidR="00FF20A1" w:rsidRPr="008351BB" w:rsidRDefault="00FF20A1" w:rsidP="005F367D">
            <w:pPr>
              <w:pStyle w:val="BodyText"/>
              <w:numPr>
                <w:ilvl w:val="0"/>
                <w:numId w:val="31"/>
              </w:numPr>
              <w:rPr>
                <w:rFonts w:cs="Open Sans"/>
              </w:rPr>
            </w:pPr>
            <w:r w:rsidRPr="00FB7487">
              <w:rPr>
                <w:rFonts w:cs="Open Sans"/>
              </w:rPr>
              <w:t xml:space="preserve">Health &amp; Wellness  </w:t>
            </w:r>
          </w:p>
        </w:tc>
        <w:tc>
          <w:tcPr>
            <w:tcW w:w="2622" w:type="dxa"/>
          </w:tcPr>
          <w:p w14:paraId="049F9825" w14:textId="77777777" w:rsidR="00FF20A1" w:rsidRDefault="00FF20A1" w:rsidP="005F367D">
            <w:pPr>
              <w:pStyle w:val="BodyText"/>
              <w:numPr>
                <w:ilvl w:val="0"/>
                <w:numId w:val="38"/>
              </w:numPr>
            </w:pPr>
            <w:r w:rsidRPr="008351BB">
              <w:t>Safety</w:t>
            </w:r>
          </w:p>
        </w:tc>
      </w:tr>
    </w:tbl>
    <w:p w14:paraId="05314887" w14:textId="77777777" w:rsidR="00FF20A1" w:rsidRPr="008351BB" w:rsidRDefault="00FF20A1" w:rsidP="00FF20A1">
      <w:pPr>
        <w:keepNext w:val="0"/>
        <w:rPr>
          <w:rFonts w:eastAsia="Times New Roman" w:cs="Open Sans"/>
          <w:i/>
          <w:iCs/>
        </w:rPr>
      </w:pPr>
      <w:r w:rsidRPr="008351BB">
        <w:rPr>
          <w:rFonts w:eastAsia="Times New Roman" w:cs="Open Sans"/>
          <w:b/>
          <w:bCs/>
          <w:i/>
          <w:iCs/>
        </w:rPr>
        <w:t>Sources</w:t>
      </w:r>
      <w:r w:rsidRPr="008351BB">
        <w:rPr>
          <w:rFonts w:eastAsia="Times New Roman" w:cs="Open Sans"/>
          <w:i/>
          <w:iCs/>
        </w:rPr>
        <w:t>:AS1428.2 and 1428.1 and Austroads Guide to Road Design Part 6A: Paths for Walking and Cycling</w:t>
      </w:r>
    </w:p>
    <w:p w14:paraId="3B383387" w14:textId="07275839" w:rsidR="0070239B" w:rsidRDefault="0070239B" w:rsidP="00A94039">
      <w:pPr>
        <w:pStyle w:val="AHRCHeading4"/>
        <w:ind w:left="709" w:hanging="709"/>
      </w:pPr>
      <w:r>
        <w:t>Accessible footpaths: Accessible footpath seating</w:t>
      </w:r>
    </w:p>
    <w:tbl>
      <w:tblPr>
        <w:tblStyle w:val="TableGrid"/>
        <w:tblW w:w="14170" w:type="dxa"/>
        <w:tblLook w:val="04A0" w:firstRow="1" w:lastRow="0" w:firstColumn="1" w:lastColumn="0" w:noHBand="0" w:noVBand="1"/>
      </w:tblPr>
      <w:tblGrid>
        <w:gridCol w:w="1838"/>
        <w:gridCol w:w="7088"/>
        <w:gridCol w:w="2622"/>
        <w:gridCol w:w="2622"/>
      </w:tblGrid>
      <w:tr w:rsidR="00DC1C1F" w14:paraId="60099082" w14:textId="77777777" w:rsidTr="00406222">
        <w:trPr>
          <w:tblHeader/>
        </w:trPr>
        <w:tc>
          <w:tcPr>
            <w:tcW w:w="1838" w:type="dxa"/>
            <w:shd w:val="clear" w:color="auto" w:fill="F2F2F2" w:themeFill="background1" w:themeFillShade="F2"/>
          </w:tcPr>
          <w:p w14:paraId="0BD7089E" w14:textId="77777777" w:rsidR="00DC1C1F" w:rsidRPr="007169E8" w:rsidRDefault="00DC1C1F" w:rsidP="00406222">
            <w:pPr>
              <w:jc w:val="center"/>
              <w:rPr>
                <w:b/>
                <w:bCs/>
              </w:rPr>
            </w:pPr>
            <w:r w:rsidRPr="007169E8">
              <w:rPr>
                <w:b/>
                <w:bCs/>
              </w:rPr>
              <w:t>Point Value</w:t>
            </w:r>
          </w:p>
        </w:tc>
        <w:tc>
          <w:tcPr>
            <w:tcW w:w="7088" w:type="dxa"/>
            <w:shd w:val="clear" w:color="auto" w:fill="F2F2F2" w:themeFill="background1" w:themeFillShade="F2"/>
          </w:tcPr>
          <w:p w14:paraId="537251F1" w14:textId="77777777" w:rsidR="00DC1C1F" w:rsidRPr="007169E8" w:rsidRDefault="00DC1C1F" w:rsidP="00406222">
            <w:pPr>
              <w:jc w:val="center"/>
              <w:rPr>
                <w:b/>
                <w:bCs/>
              </w:rPr>
            </w:pPr>
            <w:r w:rsidRPr="007169E8">
              <w:rPr>
                <w:b/>
                <w:bCs/>
              </w:rPr>
              <w:t>Description/requirements</w:t>
            </w:r>
          </w:p>
        </w:tc>
        <w:tc>
          <w:tcPr>
            <w:tcW w:w="2622" w:type="dxa"/>
            <w:shd w:val="clear" w:color="auto" w:fill="F2F2F2" w:themeFill="background1" w:themeFillShade="F2"/>
          </w:tcPr>
          <w:p w14:paraId="63BE5B66" w14:textId="77777777" w:rsidR="00DC1C1F" w:rsidRPr="007169E8" w:rsidRDefault="00DC1C1F" w:rsidP="00406222">
            <w:pPr>
              <w:jc w:val="center"/>
              <w:rPr>
                <w:b/>
                <w:bCs/>
              </w:rPr>
            </w:pPr>
            <w:r w:rsidRPr="007169E8">
              <w:rPr>
                <w:b/>
                <w:bCs/>
              </w:rPr>
              <w:t>Impact Areas</w:t>
            </w:r>
          </w:p>
        </w:tc>
        <w:tc>
          <w:tcPr>
            <w:tcW w:w="2622" w:type="dxa"/>
            <w:shd w:val="clear" w:color="auto" w:fill="F2F2F2" w:themeFill="background1" w:themeFillShade="F2"/>
          </w:tcPr>
          <w:p w14:paraId="18C53186" w14:textId="77777777" w:rsidR="00DC1C1F" w:rsidRPr="007169E8" w:rsidRDefault="00DC1C1F" w:rsidP="00406222">
            <w:pPr>
              <w:jc w:val="center"/>
              <w:rPr>
                <w:b/>
                <w:bCs/>
              </w:rPr>
            </w:pPr>
            <w:r w:rsidRPr="007169E8">
              <w:rPr>
                <w:b/>
                <w:bCs/>
              </w:rPr>
              <w:t>Additional Benefits</w:t>
            </w:r>
          </w:p>
        </w:tc>
      </w:tr>
      <w:tr w:rsidR="00DC1C1F" w14:paraId="407DD784" w14:textId="77777777" w:rsidTr="00813917">
        <w:trPr>
          <w:trHeight w:val="2310"/>
        </w:trPr>
        <w:tc>
          <w:tcPr>
            <w:tcW w:w="1838" w:type="dxa"/>
            <w:vAlign w:val="center"/>
          </w:tcPr>
          <w:p w14:paraId="69F9B938" w14:textId="77777777" w:rsidR="00DC1C1F" w:rsidRPr="009C033C" w:rsidRDefault="00DC1C1F" w:rsidP="00406222">
            <w:pPr>
              <w:pStyle w:val="BodyText"/>
              <w:spacing w:before="120" w:line="260" w:lineRule="atLeast"/>
              <w:jc w:val="center"/>
              <w:rPr>
                <w:rFonts w:cs="Open Sans"/>
                <w:b/>
                <w:bCs/>
              </w:rPr>
            </w:pPr>
            <w:r>
              <w:rPr>
                <w:rFonts w:cs="Open Sans"/>
                <w:b/>
                <w:bCs/>
              </w:rPr>
              <w:t>1</w:t>
            </w:r>
          </w:p>
        </w:tc>
        <w:tc>
          <w:tcPr>
            <w:tcW w:w="7088" w:type="dxa"/>
          </w:tcPr>
          <w:p w14:paraId="2577F630" w14:textId="77777777" w:rsidR="00813917" w:rsidRDefault="00DC1C1F" w:rsidP="00283D9F">
            <w:pPr>
              <w:autoSpaceDE w:val="0"/>
              <w:autoSpaceDN w:val="0"/>
              <w:adjustRightInd w:val="0"/>
              <w:spacing w:before="80" w:after="80" w:line="260" w:lineRule="atLeast"/>
              <w:ind w:right="57"/>
              <w:rPr>
                <w:rFonts w:cs="Open Sans"/>
              </w:rPr>
            </w:pPr>
            <w:r w:rsidRPr="008351BB">
              <w:rPr>
                <w:rFonts w:cs="Open Sans"/>
              </w:rPr>
              <w:t>In areas of high use by people with ambulatory disability, such as areas frequented by elderly people, seats should be provided no more than 60m apart alongside paths of travel. Where steeper grades or longer distances of travel are required, more frequent seating should be provided.</w:t>
            </w:r>
          </w:p>
          <w:p w14:paraId="28A509F5" w14:textId="6C23F11D" w:rsidR="00EC4516" w:rsidRPr="00EC4516" w:rsidRDefault="00EC4516" w:rsidP="00283D9F">
            <w:pPr>
              <w:autoSpaceDE w:val="0"/>
              <w:autoSpaceDN w:val="0"/>
              <w:adjustRightInd w:val="0"/>
              <w:spacing w:before="80" w:after="80" w:line="260" w:lineRule="atLeast"/>
              <w:ind w:right="57"/>
              <w:rPr>
                <w:rFonts w:cs="Open Sans"/>
              </w:rPr>
            </w:pPr>
            <w:r>
              <w:rPr>
                <w:rFonts w:cs="Open Sans"/>
              </w:rPr>
              <w:t xml:space="preserve">See </w:t>
            </w:r>
            <w:r>
              <w:rPr>
                <w:rFonts w:cs="Open Sans"/>
                <w:b/>
                <w:bCs/>
              </w:rPr>
              <w:t xml:space="preserve">supplementary table 3 </w:t>
            </w:r>
            <w:r>
              <w:rPr>
                <w:rFonts w:cs="Open Sans"/>
              </w:rPr>
              <w:t xml:space="preserve">below for further guidance. </w:t>
            </w:r>
          </w:p>
        </w:tc>
        <w:tc>
          <w:tcPr>
            <w:tcW w:w="2622" w:type="dxa"/>
          </w:tcPr>
          <w:p w14:paraId="5E7BC821" w14:textId="77777777" w:rsidR="00DC1C1F" w:rsidRPr="00FB7487" w:rsidRDefault="00DC1C1F" w:rsidP="005F367D">
            <w:pPr>
              <w:pStyle w:val="BodyText"/>
              <w:numPr>
                <w:ilvl w:val="0"/>
                <w:numId w:val="31"/>
              </w:numPr>
              <w:rPr>
                <w:rFonts w:cs="Open Sans"/>
              </w:rPr>
            </w:pPr>
            <w:r w:rsidRPr="00FB7487">
              <w:rPr>
                <w:rFonts w:cs="Open Sans"/>
              </w:rPr>
              <w:t xml:space="preserve">Mobility &amp; Height </w:t>
            </w:r>
          </w:p>
          <w:p w14:paraId="4DB988CF" w14:textId="77777777" w:rsidR="00DC1C1F" w:rsidRDefault="00DC1C1F" w:rsidP="005F367D">
            <w:pPr>
              <w:pStyle w:val="BodyText"/>
              <w:numPr>
                <w:ilvl w:val="0"/>
                <w:numId w:val="31"/>
              </w:numPr>
              <w:rPr>
                <w:rFonts w:cs="Open Sans"/>
              </w:rPr>
            </w:pPr>
            <w:r w:rsidRPr="00FB7487">
              <w:rPr>
                <w:rFonts w:cs="Open Sans"/>
              </w:rPr>
              <w:t>Vision</w:t>
            </w:r>
          </w:p>
          <w:p w14:paraId="61C23979" w14:textId="77777777" w:rsidR="00DC1C1F" w:rsidRPr="008351BB" w:rsidRDefault="00DC1C1F" w:rsidP="005F367D">
            <w:pPr>
              <w:pStyle w:val="BodyText"/>
              <w:numPr>
                <w:ilvl w:val="0"/>
                <w:numId w:val="31"/>
              </w:numPr>
              <w:rPr>
                <w:rFonts w:cs="Open Sans"/>
              </w:rPr>
            </w:pPr>
            <w:r w:rsidRPr="00FB7487">
              <w:rPr>
                <w:rFonts w:cs="Open Sans"/>
              </w:rPr>
              <w:t xml:space="preserve">Health &amp; Wellness  </w:t>
            </w:r>
          </w:p>
        </w:tc>
        <w:tc>
          <w:tcPr>
            <w:tcW w:w="2622" w:type="dxa"/>
          </w:tcPr>
          <w:p w14:paraId="7323D3B6" w14:textId="77777777" w:rsidR="00DC1C1F" w:rsidRDefault="00DC1C1F" w:rsidP="005F367D">
            <w:pPr>
              <w:pStyle w:val="BodyText"/>
              <w:numPr>
                <w:ilvl w:val="0"/>
                <w:numId w:val="38"/>
              </w:numPr>
            </w:pPr>
            <w:r w:rsidRPr="008351BB">
              <w:t>Safety</w:t>
            </w:r>
          </w:p>
        </w:tc>
      </w:tr>
    </w:tbl>
    <w:p w14:paraId="3F4CB03E" w14:textId="3C5F954F" w:rsidR="00283D9F" w:rsidRPr="00283D9F" w:rsidRDefault="00283D9F" w:rsidP="00283D9F">
      <w:pPr>
        <w:autoSpaceDE w:val="0"/>
        <w:autoSpaceDN w:val="0"/>
        <w:adjustRightInd w:val="0"/>
        <w:spacing w:before="80" w:after="80" w:line="260" w:lineRule="atLeast"/>
        <w:ind w:right="57"/>
        <w:rPr>
          <w:rFonts w:cs="Open Sans"/>
        </w:rPr>
      </w:pPr>
      <w:r>
        <w:rPr>
          <w:rFonts w:cs="Open Sans"/>
        </w:rPr>
        <w:br/>
      </w:r>
      <w:r w:rsidRPr="008351BB">
        <w:rPr>
          <w:rFonts w:cs="Open Sans"/>
        </w:rPr>
        <w:t xml:space="preserve">As a guide, </w:t>
      </w:r>
      <w:r>
        <w:rPr>
          <w:rFonts w:cs="Open Sans"/>
        </w:rPr>
        <w:t>table 3 below</w:t>
      </w:r>
      <w:r w:rsidRPr="008351BB">
        <w:rPr>
          <w:rFonts w:cs="Open Sans"/>
        </w:rPr>
        <w:t xml:space="preserve"> shows the demonstrated ability of people with disability to move more than a stated distance without a rest.</w:t>
      </w:r>
    </w:p>
    <w:p w14:paraId="5B242C90" w14:textId="3255C900" w:rsidR="0071372F" w:rsidRPr="00EC4516" w:rsidRDefault="00EC4516" w:rsidP="0071372F">
      <w:pPr>
        <w:pStyle w:val="Caption"/>
        <w:rPr>
          <w:sz w:val="24"/>
          <w:szCs w:val="24"/>
        </w:rPr>
      </w:pPr>
      <w:r w:rsidRPr="00EC4516">
        <w:rPr>
          <w:sz w:val="24"/>
          <w:szCs w:val="24"/>
        </w:rPr>
        <w:t xml:space="preserve">Supplementary </w:t>
      </w:r>
      <w:r w:rsidR="0071372F" w:rsidRPr="00EC4516">
        <w:rPr>
          <w:sz w:val="24"/>
          <w:szCs w:val="24"/>
        </w:rPr>
        <w:t xml:space="preserve">Table </w:t>
      </w:r>
      <w:r w:rsidR="0071372F" w:rsidRPr="00EC4516">
        <w:rPr>
          <w:sz w:val="24"/>
          <w:szCs w:val="24"/>
        </w:rPr>
        <w:fldChar w:fldCharType="begin"/>
      </w:r>
      <w:r w:rsidR="0071372F" w:rsidRPr="00EC4516">
        <w:rPr>
          <w:sz w:val="24"/>
          <w:szCs w:val="24"/>
        </w:rPr>
        <w:instrText xml:space="preserve"> SEQ Table \* ARABIC </w:instrText>
      </w:r>
      <w:r w:rsidR="0071372F" w:rsidRPr="00EC4516">
        <w:rPr>
          <w:sz w:val="24"/>
          <w:szCs w:val="24"/>
        </w:rPr>
        <w:fldChar w:fldCharType="separate"/>
      </w:r>
      <w:r w:rsidR="00146C5A" w:rsidRPr="00EC4516">
        <w:rPr>
          <w:noProof/>
          <w:sz w:val="24"/>
          <w:szCs w:val="24"/>
        </w:rPr>
        <w:t>3</w:t>
      </w:r>
      <w:r w:rsidR="0071372F" w:rsidRPr="00EC4516">
        <w:rPr>
          <w:sz w:val="24"/>
          <w:szCs w:val="24"/>
        </w:rPr>
        <w:fldChar w:fldCharType="end"/>
      </w:r>
      <w:r w:rsidR="0071372F" w:rsidRPr="00EC4516">
        <w:rPr>
          <w:sz w:val="24"/>
          <w:szCs w:val="24"/>
        </w:rPr>
        <w:t>: Percentage of people unable to move more than the stated distance</w:t>
      </w:r>
      <w:r w:rsidR="003D47D4" w:rsidRPr="00EC4516">
        <w:rPr>
          <w:sz w:val="24"/>
          <w:szCs w:val="24"/>
        </w:rPr>
        <w:t>s without a rest, per disability</w:t>
      </w:r>
      <w:r w:rsidR="00402BB7" w:rsidRPr="00EC4516">
        <w:rPr>
          <w:sz w:val="24"/>
          <w:szCs w:val="24"/>
        </w:rPr>
        <w:t>.</w:t>
      </w:r>
      <w:r w:rsidR="003D47D4" w:rsidRPr="00EC4516">
        <w:rPr>
          <w:sz w:val="24"/>
          <w:szCs w:val="24"/>
        </w:rPr>
        <w:t xml:space="preserve"> </w:t>
      </w:r>
    </w:p>
    <w:tbl>
      <w:tblPr>
        <w:tblStyle w:val="TableGrid"/>
        <w:tblW w:w="0" w:type="auto"/>
        <w:tblLook w:val="04A0" w:firstRow="1" w:lastRow="0" w:firstColumn="1" w:lastColumn="0" w:noHBand="0" w:noVBand="1"/>
      </w:tblPr>
      <w:tblGrid>
        <w:gridCol w:w="2789"/>
        <w:gridCol w:w="2789"/>
        <w:gridCol w:w="2790"/>
        <w:gridCol w:w="2790"/>
        <w:gridCol w:w="2790"/>
      </w:tblGrid>
      <w:tr w:rsidR="00A87E01" w14:paraId="02A9B824" w14:textId="77777777" w:rsidTr="003D47D4">
        <w:trPr>
          <w:tblHeader/>
        </w:trPr>
        <w:tc>
          <w:tcPr>
            <w:tcW w:w="2789" w:type="dxa"/>
            <w:shd w:val="clear" w:color="auto" w:fill="EDEDED" w:themeFill="accent3" w:themeFillTint="33"/>
          </w:tcPr>
          <w:p w14:paraId="1901EED5" w14:textId="6D4EA634" w:rsidR="00A87E01" w:rsidRPr="00146C5A" w:rsidRDefault="00A87E01" w:rsidP="00DC1C1F">
            <w:pPr>
              <w:keepNext w:val="0"/>
              <w:rPr>
                <w:rFonts w:eastAsia="Times New Roman" w:cs="Open Sans"/>
                <w:b/>
                <w:bCs/>
              </w:rPr>
            </w:pPr>
            <w:r w:rsidRPr="00146C5A">
              <w:rPr>
                <w:rFonts w:eastAsia="Times New Roman" w:cs="Open Sans"/>
                <w:b/>
                <w:bCs/>
              </w:rPr>
              <w:t>Distance</w:t>
            </w:r>
          </w:p>
        </w:tc>
        <w:tc>
          <w:tcPr>
            <w:tcW w:w="2789" w:type="dxa"/>
            <w:shd w:val="clear" w:color="auto" w:fill="EDEDED" w:themeFill="accent3" w:themeFillTint="33"/>
          </w:tcPr>
          <w:p w14:paraId="7A341839" w14:textId="62AC4601" w:rsidR="00A87E01" w:rsidRPr="00146C5A" w:rsidRDefault="007C625B" w:rsidP="00DC1C1F">
            <w:pPr>
              <w:keepNext w:val="0"/>
              <w:rPr>
                <w:rFonts w:eastAsia="Times New Roman" w:cs="Open Sans"/>
                <w:b/>
                <w:bCs/>
              </w:rPr>
            </w:pPr>
            <w:r w:rsidRPr="00146C5A">
              <w:rPr>
                <w:rFonts w:eastAsia="Times New Roman" w:cs="Open Sans"/>
                <w:b/>
                <w:bCs/>
              </w:rPr>
              <w:t>%</w:t>
            </w:r>
            <w:r w:rsidR="00A87E01" w:rsidRPr="00146C5A">
              <w:rPr>
                <w:rFonts w:eastAsia="Times New Roman" w:cs="Open Sans"/>
                <w:b/>
                <w:bCs/>
              </w:rPr>
              <w:t xml:space="preserve"> of </w:t>
            </w:r>
            <w:r w:rsidRPr="00146C5A">
              <w:rPr>
                <w:rFonts w:eastAsia="Times New Roman" w:cs="Open Sans"/>
                <w:b/>
                <w:bCs/>
              </w:rPr>
              <w:t>p</w:t>
            </w:r>
            <w:r w:rsidR="00A87E01" w:rsidRPr="00146C5A">
              <w:rPr>
                <w:rFonts w:eastAsia="Times New Roman" w:cs="Open Sans"/>
                <w:b/>
                <w:bCs/>
              </w:rPr>
              <w:t>eople who use wheelchairs</w:t>
            </w:r>
          </w:p>
        </w:tc>
        <w:tc>
          <w:tcPr>
            <w:tcW w:w="2790" w:type="dxa"/>
            <w:shd w:val="clear" w:color="auto" w:fill="EDEDED" w:themeFill="accent3" w:themeFillTint="33"/>
          </w:tcPr>
          <w:p w14:paraId="3B924169" w14:textId="73A9B728" w:rsidR="00A87E01" w:rsidRPr="00146C5A" w:rsidRDefault="007C625B" w:rsidP="00DC1C1F">
            <w:pPr>
              <w:keepNext w:val="0"/>
              <w:rPr>
                <w:rFonts w:eastAsia="Times New Roman" w:cs="Open Sans"/>
                <w:b/>
                <w:bCs/>
              </w:rPr>
            </w:pPr>
            <w:r w:rsidRPr="00146C5A">
              <w:rPr>
                <w:rFonts w:eastAsia="Times New Roman" w:cs="Open Sans"/>
                <w:b/>
                <w:bCs/>
              </w:rPr>
              <w:t xml:space="preserve">% </w:t>
            </w:r>
            <w:r w:rsidR="00C67629" w:rsidRPr="00146C5A">
              <w:rPr>
                <w:rFonts w:eastAsia="Times New Roman" w:cs="Open Sans"/>
                <w:b/>
                <w:bCs/>
              </w:rPr>
              <w:t>of p</w:t>
            </w:r>
            <w:r w:rsidRPr="00146C5A">
              <w:rPr>
                <w:rFonts w:eastAsia="Times New Roman" w:cs="Open Sans"/>
                <w:b/>
                <w:bCs/>
              </w:rPr>
              <w:t xml:space="preserve">eople with vision impairment </w:t>
            </w:r>
          </w:p>
        </w:tc>
        <w:tc>
          <w:tcPr>
            <w:tcW w:w="2790" w:type="dxa"/>
            <w:shd w:val="clear" w:color="auto" w:fill="EDEDED" w:themeFill="accent3" w:themeFillTint="33"/>
          </w:tcPr>
          <w:p w14:paraId="74E438FA" w14:textId="3FF0B16D" w:rsidR="00A87E01" w:rsidRPr="00146C5A" w:rsidRDefault="00C67629" w:rsidP="00DC1C1F">
            <w:pPr>
              <w:keepNext w:val="0"/>
              <w:rPr>
                <w:rFonts w:eastAsia="Times New Roman" w:cs="Open Sans"/>
                <w:b/>
                <w:bCs/>
              </w:rPr>
            </w:pPr>
            <w:r w:rsidRPr="00146C5A">
              <w:rPr>
                <w:rFonts w:cs="Open Sans"/>
                <w:b/>
                <w:bCs/>
              </w:rPr>
              <w:t>% of people who use walking aids</w:t>
            </w:r>
          </w:p>
        </w:tc>
        <w:tc>
          <w:tcPr>
            <w:tcW w:w="2790" w:type="dxa"/>
            <w:shd w:val="clear" w:color="auto" w:fill="EDEDED" w:themeFill="accent3" w:themeFillTint="33"/>
          </w:tcPr>
          <w:p w14:paraId="726AB4DF" w14:textId="197A15DB" w:rsidR="00A87E01" w:rsidRPr="00146C5A" w:rsidRDefault="00C67629" w:rsidP="00DC1C1F">
            <w:pPr>
              <w:keepNext w:val="0"/>
              <w:rPr>
                <w:rFonts w:eastAsia="Times New Roman" w:cs="Open Sans"/>
                <w:b/>
                <w:bCs/>
              </w:rPr>
            </w:pPr>
            <w:r w:rsidRPr="00146C5A">
              <w:rPr>
                <w:rFonts w:cs="Open Sans"/>
                <w:b/>
                <w:bCs/>
              </w:rPr>
              <w:t>% of ambulatory people</w:t>
            </w:r>
          </w:p>
        </w:tc>
      </w:tr>
      <w:tr w:rsidR="00A87E01" w14:paraId="0A4B3634" w14:textId="77777777" w:rsidTr="00A87E01">
        <w:tc>
          <w:tcPr>
            <w:tcW w:w="2789" w:type="dxa"/>
          </w:tcPr>
          <w:p w14:paraId="4409EA8F" w14:textId="31D2C24B" w:rsidR="00A87E01" w:rsidRPr="00146C5A" w:rsidRDefault="007C625B" w:rsidP="00DC1C1F">
            <w:pPr>
              <w:keepNext w:val="0"/>
              <w:rPr>
                <w:rFonts w:eastAsia="Times New Roman" w:cs="Open Sans"/>
                <w:b/>
                <w:bCs/>
              </w:rPr>
            </w:pPr>
            <w:r w:rsidRPr="00146C5A">
              <w:rPr>
                <w:rFonts w:eastAsia="Times New Roman" w:cs="Open Sans"/>
                <w:b/>
                <w:bCs/>
              </w:rPr>
              <w:t>18 m</w:t>
            </w:r>
            <w:r w:rsidR="00C67629" w:rsidRPr="00146C5A">
              <w:rPr>
                <w:rFonts w:eastAsia="Times New Roman" w:cs="Open Sans"/>
                <w:b/>
                <w:bCs/>
              </w:rPr>
              <w:t>eters</w:t>
            </w:r>
          </w:p>
        </w:tc>
        <w:tc>
          <w:tcPr>
            <w:tcW w:w="2789" w:type="dxa"/>
          </w:tcPr>
          <w:p w14:paraId="4B78539B" w14:textId="2E6C5CD4" w:rsidR="00A87E01" w:rsidRPr="00146C5A" w:rsidRDefault="007C625B" w:rsidP="00DC1C1F">
            <w:pPr>
              <w:keepNext w:val="0"/>
              <w:rPr>
                <w:rFonts w:eastAsia="Times New Roman" w:cs="Open Sans"/>
              </w:rPr>
            </w:pPr>
            <w:r w:rsidRPr="00146C5A">
              <w:rPr>
                <w:rFonts w:eastAsia="Times New Roman" w:cs="Open Sans"/>
              </w:rPr>
              <w:t>0%</w:t>
            </w:r>
          </w:p>
        </w:tc>
        <w:tc>
          <w:tcPr>
            <w:tcW w:w="2790" w:type="dxa"/>
          </w:tcPr>
          <w:p w14:paraId="622C421D" w14:textId="6C9C1905" w:rsidR="00A87E01" w:rsidRPr="00146C5A" w:rsidRDefault="003D47D4" w:rsidP="00DC1C1F">
            <w:pPr>
              <w:keepNext w:val="0"/>
              <w:rPr>
                <w:rFonts w:eastAsia="Times New Roman" w:cs="Open Sans"/>
              </w:rPr>
            </w:pPr>
            <w:r w:rsidRPr="00146C5A">
              <w:rPr>
                <w:rFonts w:eastAsia="Times New Roman" w:cs="Open Sans"/>
              </w:rPr>
              <w:t>0%</w:t>
            </w:r>
          </w:p>
        </w:tc>
        <w:tc>
          <w:tcPr>
            <w:tcW w:w="2790" w:type="dxa"/>
          </w:tcPr>
          <w:p w14:paraId="56F14673" w14:textId="3B95803C" w:rsidR="00A87E01" w:rsidRPr="00146C5A" w:rsidRDefault="00EE4D86" w:rsidP="00DC1C1F">
            <w:pPr>
              <w:keepNext w:val="0"/>
              <w:rPr>
                <w:rFonts w:eastAsia="Times New Roman" w:cs="Open Sans"/>
              </w:rPr>
            </w:pPr>
            <w:r w:rsidRPr="00146C5A">
              <w:rPr>
                <w:rFonts w:eastAsia="Times New Roman" w:cs="Open Sans"/>
              </w:rPr>
              <w:t>10%</w:t>
            </w:r>
          </w:p>
        </w:tc>
        <w:tc>
          <w:tcPr>
            <w:tcW w:w="2790" w:type="dxa"/>
          </w:tcPr>
          <w:p w14:paraId="0128838C" w14:textId="4C627AE5" w:rsidR="00A87E01" w:rsidRPr="00146C5A" w:rsidRDefault="00540F78" w:rsidP="00DC1C1F">
            <w:pPr>
              <w:keepNext w:val="0"/>
              <w:rPr>
                <w:rFonts w:eastAsia="Times New Roman" w:cs="Open Sans"/>
              </w:rPr>
            </w:pPr>
            <w:r w:rsidRPr="00146C5A">
              <w:rPr>
                <w:rFonts w:eastAsia="Times New Roman" w:cs="Open Sans"/>
              </w:rPr>
              <w:t>5%</w:t>
            </w:r>
          </w:p>
        </w:tc>
      </w:tr>
      <w:tr w:rsidR="00A87E01" w14:paraId="4592D8F2" w14:textId="77777777" w:rsidTr="00A87E01">
        <w:tc>
          <w:tcPr>
            <w:tcW w:w="2789" w:type="dxa"/>
          </w:tcPr>
          <w:p w14:paraId="026B200B" w14:textId="7E23ECA9" w:rsidR="00A87E01" w:rsidRPr="00146C5A" w:rsidRDefault="00C67629" w:rsidP="00DC1C1F">
            <w:pPr>
              <w:keepNext w:val="0"/>
              <w:rPr>
                <w:rFonts w:eastAsia="Times New Roman" w:cs="Open Sans"/>
                <w:b/>
                <w:bCs/>
              </w:rPr>
            </w:pPr>
            <w:r w:rsidRPr="00146C5A">
              <w:rPr>
                <w:rFonts w:eastAsia="Times New Roman" w:cs="Open Sans"/>
                <w:b/>
                <w:bCs/>
              </w:rPr>
              <w:t xml:space="preserve">68 meters </w:t>
            </w:r>
          </w:p>
        </w:tc>
        <w:tc>
          <w:tcPr>
            <w:tcW w:w="2789" w:type="dxa"/>
          </w:tcPr>
          <w:p w14:paraId="62B8F8FC" w14:textId="36422441" w:rsidR="00A87E01" w:rsidRPr="00146C5A" w:rsidRDefault="00C67629" w:rsidP="00DC1C1F">
            <w:pPr>
              <w:keepNext w:val="0"/>
              <w:rPr>
                <w:rFonts w:eastAsia="Times New Roman" w:cs="Open Sans"/>
              </w:rPr>
            </w:pPr>
            <w:r w:rsidRPr="00146C5A">
              <w:rPr>
                <w:rFonts w:eastAsia="Times New Roman" w:cs="Open Sans"/>
              </w:rPr>
              <w:t>5%</w:t>
            </w:r>
          </w:p>
        </w:tc>
        <w:tc>
          <w:tcPr>
            <w:tcW w:w="2790" w:type="dxa"/>
          </w:tcPr>
          <w:p w14:paraId="6D34B978" w14:textId="469AEAA7" w:rsidR="00A87E01" w:rsidRPr="00146C5A" w:rsidRDefault="00EE4D86" w:rsidP="00DC1C1F">
            <w:pPr>
              <w:keepNext w:val="0"/>
              <w:rPr>
                <w:rFonts w:eastAsia="Times New Roman" w:cs="Open Sans"/>
              </w:rPr>
            </w:pPr>
            <w:r w:rsidRPr="00146C5A">
              <w:rPr>
                <w:rFonts w:eastAsia="Times New Roman" w:cs="Open Sans"/>
              </w:rPr>
              <w:t>0%</w:t>
            </w:r>
          </w:p>
        </w:tc>
        <w:tc>
          <w:tcPr>
            <w:tcW w:w="2790" w:type="dxa"/>
          </w:tcPr>
          <w:p w14:paraId="1ABC288E" w14:textId="6954FE98" w:rsidR="00A87E01" w:rsidRPr="00146C5A" w:rsidRDefault="00EE4D86" w:rsidP="00DC1C1F">
            <w:pPr>
              <w:keepNext w:val="0"/>
              <w:rPr>
                <w:rFonts w:eastAsia="Times New Roman" w:cs="Open Sans"/>
              </w:rPr>
            </w:pPr>
            <w:r w:rsidRPr="00146C5A">
              <w:rPr>
                <w:rFonts w:eastAsia="Times New Roman" w:cs="Open Sans"/>
              </w:rPr>
              <w:t>25%</w:t>
            </w:r>
          </w:p>
        </w:tc>
        <w:tc>
          <w:tcPr>
            <w:tcW w:w="2790" w:type="dxa"/>
          </w:tcPr>
          <w:p w14:paraId="3F6CA215" w14:textId="330FF087" w:rsidR="00A87E01" w:rsidRPr="00146C5A" w:rsidRDefault="00540F78" w:rsidP="00DC1C1F">
            <w:pPr>
              <w:keepNext w:val="0"/>
              <w:rPr>
                <w:rFonts w:eastAsia="Times New Roman" w:cs="Open Sans"/>
              </w:rPr>
            </w:pPr>
            <w:r w:rsidRPr="00146C5A">
              <w:rPr>
                <w:rFonts w:eastAsia="Times New Roman" w:cs="Open Sans"/>
              </w:rPr>
              <w:t>15%</w:t>
            </w:r>
          </w:p>
        </w:tc>
      </w:tr>
      <w:tr w:rsidR="00A87E01" w14:paraId="73E8EDC5" w14:textId="77777777" w:rsidTr="00A87E01">
        <w:tc>
          <w:tcPr>
            <w:tcW w:w="2789" w:type="dxa"/>
          </w:tcPr>
          <w:p w14:paraId="2D99832C" w14:textId="568772DA" w:rsidR="00A87E01" w:rsidRPr="00146C5A" w:rsidRDefault="00C67629" w:rsidP="00DC1C1F">
            <w:pPr>
              <w:keepNext w:val="0"/>
              <w:rPr>
                <w:rFonts w:eastAsia="Times New Roman" w:cs="Open Sans"/>
                <w:b/>
                <w:bCs/>
              </w:rPr>
            </w:pPr>
            <w:r w:rsidRPr="00146C5A">
              <w:rPr>
                <w:rFonts w:eastAsia="Times New Roman" w:cs="Open Sans"/>
                <w:b/>
                <w:bCs/>
              </w:rPr>
              <w:t xml:space="preserve">137 meters </w:t>
            </w:r>
          </w:p>
        </w:tc>
        <w:tc>
          <w:tcPr>
            <w:tcW w:w="2789" w:type="dxa"/>
          </w:tcPr>
          <w:p w14:paraId="7549FEDB" w14:textId="16C6983F" w:rsidR="00A87E01" w:rsidRPr="00146C5A" w:rsidRDefault="00C67629" w:rsidP="00DC1C1F">
            <w:pPr>
              <w:keepNext w:val="0"/>
              <w:rPr>
                <w:rFonts w:eastAsia="Times New Roman" w:cs="Open Sans"/>
              </w:rPr>
            </w:pPr>
            <w:r w:rsidRPr="00146C5A">
              <w:rPr>
                <w:rFonts w:eastAsia="Times New Roman" w:cs="Open Sans"/>
              </w:rPr>
              <w:t>5%</w:t>
            </w:r>
          </w:p>
        </w:tc>
        <w:tc>
          <w:tcPr>
            <w:tcW w:w="2790" w:type="dxa"/>
          </w:tcPr>
          <w:p w14:paraId="32C30987" w14:textId="7D4F7255" w:rsidR="00A87E01" w:rsidRPr="00146C5A" w:rsidRDefault="00EE4D86" w:rsidP="00DC1C1F">
            <w:pPr>
              <w:keepNext w:val="0"/>
              <w:rPr>
                <w:rFonts w:eastAsia="Times New Roman" w:cs="Open Sans"/>
              </w:rPr>
            </w:pPr>
            <w:r w:rsidRPr="00146C5A">
              <w:rPr>
                <w:rFonts w:eastAsia="Times New Roman" w:cs="Open Sans"/>
              </w:rPr>
              <w:t>5%</w:t>
            </w:r>
          </w:p>
        </w:tc>
        <w:tc>
          <w:tcPr>
            <w:tcW w:w="2790" w:type="dxa"/>
          </w:tcPr>
          <w:p w14:paraId="7F513E28" w14:textId="61B16FE1" w:rsidR="00A87E01" w:rsidRPr="00146C5A" w:rsidRDefault="00EE4D86" w:rsidP="00DC1C1F">
            <w:pPr>
              <w:keepNext w:val="0"/>
              <w:rPr>
                <w:rFonts w:eastAsia="Times New Roman" w:cs="Open Sans"/>
              </w:rPr>
            </w:pPr>
            <w:r w:rsidRPr="00146C5A">
              <w:rPr>
                <w:rFonts w:eastAsia="Times New Roman" w:cs="Open Sans"/>
              </w:rPr>
              <w:t>40%</w:t>
            </w:r>
          </w:p>
        </w:tc>
        <w:tc>
          <w:tcPr>
            <w:tcW w:w="2790" w:type="dxa"/>
          </w:tcPr>
          <w:p w14:paraId="6ACA749F" w14:textId="60B76894" w:rsidR="00A87E01" w:rsidRPr="00146C5A" w:rsidRDefault="00540F78" w:rsidP="00DC1C1F">
            <w:pPr>
              <w:keepNext w:val="0"/>
              <w:rPr>
                <w:rFonts w:eastAsia="Times New Roman" w:cs="Open Sans"/>
              </w:rPr>
            </w:pPr>
            <w:r w:rsidRPr="00146C5A">
              <w:rPr>
                <w:rFonts w:eastAsia="Times New Roman" w:cs="Open Sans"/>
              </w:rPr>
              <w:t>25%</w:t>
            </w:r>
          </w:p>
        </w:tc>
      </w:tr>
      <w:tr w:rsidR="00A87E01" w14:paraId="5A5FF4A2" w14:textId="77777777" w:rsidTr="00A87E01">
        <w:tc>
          <w:tcPr>
            <w:tcW w:w="2789" w:type="dxa"/>
          </w:tcPr>
          <w:p w14:paraId="49F6A211" w14:textId="33361EB3" w:rsidR="00A87E01" w:rsidRPr="00146C5A" w:rsidRDefault="00C67629" w:rsidP="00DC1C1F">
            <w:pPr>
              <w:keepNext w:val="0"/>
              <w:rPr>
                <w:rFonts w:eastAsia="Times New Roman" w:cs="Open Sans"/>
                <w:b/>
                <w:bCs/>
              </w:rPr>
            </w:pPr>
            <w:r w:rsidRPr="00146C5A">
              <w:rPr>
                <w:rFonts w:eastAsia="Times New Roman" w:cs="Open Sans"/>
                <w:b/>
                <w:bCs/>
              </w:rPr>
              <w:t xml:space="preserve">180 meters </w:t>
            </w:r>
          </w:p>
        </w:tc>
        <w:tc>
          <w:tcPr>
            <w:tcW w:w="2789" w:type="dxa"/>
          </w:tcPr>
          <w:p w14:paraId="15B437A0" w14:textId="0C7D9EE8" w:rsidR="00A87E01" w:rsidRPr="00146C5A" w:rsidRDefault="00C67629" w:rsidP="00DC1C1F">
            <w:pPr>
              <w:keepNext w:val="0"/>
              <w:rPr>
                <w:rFonts w:eastAsia="Times New Roman" w:cs="Open Sans"/>
              </w:rPr>
            </w:pPr>
            <w:r w:rsidRPr="00146C5A">
              <w:rPr>
                <w:rFonts w:eastAsia="Times New Roman" w:cs="Open Sans"/>
              </w:rPr>
              <w:t>60%</w:t>
            </w:r>
          </w:p>
        </w:tc>
        <w:tc>
          <w:tcPr>
            <w:tcW w:w="2790" w:type="dxa"/>
          </w:tcPr>
          <w:p w14:paraId="3DC6B99C" w14:textId="53FD4C93" w:rsidR="00A87E01" w:rsidRPr="00146C5A" w:rsidRDefault="00EE4D86" w:rsidP="00DC1C1F">
            <w:pPr>
              <w:keepNext w:val="0"/>
              <w:rPr>
                <w:rFonts w:eastAsia="Times New Roman" w:cs="Open Sans"/>
              </w:rPr>
            </w:pPr>
            <w:r w:rsidRPr="00146C5A">
              <w:rPr>
                <w:rFonts w:eastAsia="Times New Roman" w:cs="Open Sans"/>
              </w:rPr>
              <w:t>50%</w:t>
            </w:r>
          </w:p>
        </w:tc>
        <w:tc>
          <w:tcPr>
            <w:tcW w:w="2790" w:type="dxa"/>
          </w:tcPr>
          <w:p w14:paraId="0BCB7044" w14:textId="0E6845A5" w:rsidR="00A87E01" w:rsidRPr="00146C5A" w:rsidRDefault="00EE4D86" w:rsidP="00DC1C1F">
            <w:pPr>
              <w:keepNext w:val="0"/>
              <w:rPr>
                <w:rFonts w:eastAsia="Times New Roman" w:cs="Open Sans"/>
              </w:rPr>
            </w:pPr>
            <w:r w:rsidRPr="00146C5A">
              <w:rPr>
                <w:rFonts w:eastAsia="Times New Roman" w:cs="Open Sans"/>
              </w:rPr>
              <w:t>80%</w:t>
            </w:r>
          </w:p>
        </w:tc>
        <w:tc>
          <w:tcPr>
            <w:tcW w:w="2790" w:type="dxa"/>
          </w:tcPr>
          <w:p w14:paraId="169E84F9" w14:textId="3EC70CDB" w:rsidR="00A87E01" w:rsidRPr="00146C5A" w:rsidRDefault="00540F78" w:rsidP="00DC1C1F">
            <w:pPr>
              <w:keepNext w:val="0"/>
              <w:rPr>
                <w:rFonts w:eastAsia="Times New Roman" w:cs="Open Sans"/>
              </w:rPr>
            </w:pPr>
            <w:r w:rsidRPr="00146C5A">
              <w:rPr>
                <w:rFonts w:eastAsia="Times New Roman" w:cs="Open Sans"/>
              </w:rPr>
              <w:t>70%</w:t>
            </w:r>
          </w:p>
        </w:tc>
      </w:tr>
      <w:tr w:rsidR="00A87E01" w14:paraId="143E67CB" w14:textId="77777777" w:rsidTr="00A87E01">
        <w:tc>
          <w:tcPr>
            <w:tcW w:w="2789" w:type="dxa"/>
          </w:tcPr>
          <w:p w14:paraId="2E38E330" w14:textId="26256A0A" w:rsidR="00A87E01" w:rsidRPr="00146C5A" w:rsidRDefault="00C67629" w:rsidP="00DC1C1F">
            <w:pPr>
              <w:keepNext w:val="0"/>
              <w:rPr>
                <w:rFonts w:eastAsia="Times New Roman" w:cs="Open Sans"/>
                <w:b/>
                <w:bCs/>
              </w:rPr>
            </w:pPr>
            <w:r w:rsidRPr="00146C5A">
              <w:rPr>
                <w:rFonts w:eastAsia="Times New Roman" w:cs="Open Sans"/>
                <w:b/>
                <w:bCs/>
              </w:rPr>
              <w:t>360 meters</w:t>
            </w:r>
          </w:p>
        </w:tc>
        <w:tc>
          <w:tcPr>
            <w:tcW w:w="2789" w:type="dxa"/>
          </w:tcPr>
          <w:p w14:paraId="57707756" w14:textId="66371058" w:rsidR="00A87E01" w:rsidRPr="00146C5A" w:rsidRDefault="0071372F" w:rsidP="00DC1C1F">
            <w:pPr>
              <w:keepNext w:val="0"/>
              <w:rPr>
                <w:rFonts w:eastAsia="Times New Roman" w:cs="Open Sans"/>
              </w:rPr>
            </w:pPr>
            <w:r w:rsidRPr="00146C5A">
              <w:rPr>
                <w:rFonts w:eastAsia="Times New Roman" w:cs="Open Sans"/>
              </w:rPr>
              <w:t>85%</w:t>
            </w:r>
          </w:p>
        </w:tc>
        <w:tc>
          <w:tcPr>
            <w:tcW w:w="2790" w:type="dxa"/>
          </w:tcPr>
          <w:p w14:paraId="109F0259" w14:textId="7039970B" w:rsidR="00A87E01" w:rsidRPr="00146C5A" w:rsidRDefault="00EE4D86" w:rsidP="00DC1C1F">
            <w:pPr>
              <w:keepNext w:val="0"/>
              <w:rPr>
                <w:rFonts w:eastAsia="Times New Roman" w:cs="Open Sans"/>
              </w:rPr>
            </w:pPr>
            <w:r w:rsidRPr="00146C5A">
              <w:rPr>
                <w:rFonts w:eastAsia="Times New Roman" w:cs="Open Sans"/>
              </w:rPr>
              <w:t>75%</w:t>
            </w:r>
          </w:p>
        </w:tc>
        <w:tc>
          <w:tcPr>
            <w:tcW w:w="2790" w:type="dxa"/>
          </w:tcPr>
          <w:p w14:paraId="3F29DD95" w14:textId="34202841" w:rsidR="00A87E01" w:rsidRPr="00146C5A" w:rsidRDefault="00540F78" w:rsidP="00DC1C1F">
            <w:pPr>
              <w:keepNext w:val="0"/>
              <w:rPr>
                <w:rFonts w:eastAsia="Times New Roman" w:cs="Open Sans"/>
              </w:rPr>
            </w:pPr>
            <w:r w:rsidRPr="00146C5A">
              <w:rPr>
                <w:rFonts w:eastAsia="Times New Roman" w:cs="Open Sans"/>
              </w:rPr>
              <w:t>95%</w:t>
            </w:r>
          </w:p>
        </w:tc>
        <w:tc>
          <w:tcPr>
            <w:tcW w:w="2790" w:type="dxa"/>
          </w:tcPr>
          <w:p w14:paraId="44268162" w14:textId="58B7DE65" w:rsidR="00A87E01" w:rsidRPr="00146C5A" w:rsidRDefault="00540F78" w:rsidP="00DC1C1F">
            <w:pPr>
              <w:keepNext w:val="0"/>
              <w:rPr>
                <w:rFonts w:eastAsia="Times New Roman" w:cs="Open Sans"/>
              </w:rPr>
            </w:pPr>
            <w:r w:rsidRPr="00146C5A">
              <w:rPr>
                <w:rFonts w:eastAsia="Times New Roman" w:cs="Open Sans"/>
              </w:rPr>
              <w:t>80%</w:t>
            </w:r>
          </w:p>
        </w:tc>
      </w:tr>
    </w:tbl>
    <w:p w14:paraId="36C1BA18" w14:textId="557FFF74" w:rsidR="00DC1C1F" w:rsidRDefault="00DC1C1F" w:rsidP="00DC1C1F">
      <w:pPr>
        <w:keepNext w:val="0"/>
        <w:rPr>
          <w:rFonts w:eastAsia="Times New Roman" w:cs="Open Sans"/>
        </w:rPr>
      </w:pPr>
      <w:r w:rsidRPr="008351BB">
        <w:rPr>
          <w:rFonts w:eastAsia="Times New Roman" w:cs="Open Sans"/>
          <w:b/>
          <w:bCs/>
          <w:i/>
          <w:iCs/>
        </w:rPr>
        <w:t>Sources</w:t>
      </w:r>
      <w:r w:rsidRPr="008351BB">
        <w:rPr>
          <w:rFonts w:eastAsia="Times New Roman" w:cs="Open Sans"/>
          <w:i/>
          <w:iCs/>
        </w:rPr>
        <w:t>: AS1428.2:1992 and Austroads Guide to Road Design Part 6A: Paths for Walking and Cycling</w:t>
      </w:r>
    </w:p>
    <w:p w14:paraId="4F24CE8A" w14:textId="77777777" w:rsidR="00A87E01" w:rsidRPr="00133671" w:rsidRDefault="00A87E01" w:rsidP="00DC1C1F">
      <w:pPr>
        <w:keepNext w:val="0"/>
        <w:rPr>
          <w:rFonts w:eastAsia="Times New Roman" w:cs="Open Sans"/>
        </w:rPr>
      </w:pPr>
    </w:p>
    <w:p w14:paraId="61942833" w14:textId="77777777" w:rsidR="00DC1C1F" w:rsidRDefault="00DC1C1F" w:rsidP="00DC1C1F">
      <w:pPr>
        <w:pStyle w:val="AHRCHeading4"/>
        <w:numPr>
          <w:ilvl w:val="0"/>
          <w:numId w:val="0"/>
        </w:numPr>
      </w:pPr>
    </w:p>
    <w:p w14:paraId="6A76DF45" w14:textId="3A04C9DD" w:rsidR="0070239B" w:rsidRDefault="0070239B" w:rsidP="00A94039">
      <w:pPr>
        <w:pStyle w:val="AHRCHeading4"/>
        <w:ind w:left="709" w:hanging="709"/>
      </w:pPr>
      <w:r>
        <w:t>Accessible footpaths: Accessible footpath lighting</w:t>
      </w:r>
    </w:p>
    <w:tbl>
      <w:tblPr>
        <w:tblStyle w:val="TableGrid"/>
        <w:tblW w:w="14170" w:type="dxa"/>
        <w:tblLook w:val="04A0" w:firstRow="1" w:lastRow="0" w:firstColumn="1" w:lastColumn="0" w:noHBand="0" w:noVBand="1"/>
      </w:tblPr>
      <w:tblGrid>
        <w:gridCol w:w="1838"/>
        <w:gridCol w:w="7088"/>
        <w:gridCol w:w="2622"/>
        <w:gridCol w:w="2622"/>
      </w:tblGrid>
      <w:tr w:rsidR="00466D8C" w14:paraId="74D186F7" w14:textId="77777777" w:rsidTr="00406222">
        <w:trPr>
          <w:tblHeader/>
        </w:trPr>
        <w:tc>
          <w:tcPr>
            <w:tcW w:w="1838" w:type="dxa"/>
            <w:shd w:val="clear" w:color="auto" w:fill="F2F2F2" w:themeFill="background1" w:themeFillShade="F2"/>
          </w:tcPr>
          <w:p w14:paraId="2BC028D8" w14:textId="77777777" w:rsidR="00466D8C" w:rsidRPr="007169E8" w:rsidRDefault="00466D8C" w:rsidP="00406222">
            <w:pPr>
              <w:jc w:val="center"/>
              <w:rPr>
                <w:b/>
                <w:bCs/>
              </w:rPr>
            </w:pPr>
            <w:r w:rsidRPr="007169E8">
              <w:rPr>
                <w:b/>
                <w:bCs/>
              </w:rPr>
              <w:t>Point Value</w:t>
            </w:r>
          </w:p>
        </w:tc>
        <w:tc>
          <w:tcPr>
            <w:tcW w:w="7088" w:type="dxa"/>
            <w:shd w:val="clear" w:color="auto" w:fill="F2F2F2" w:themeFill="background1" w:themeFillShade="F2"/>
          </w:tcPr>
          <w:p w14:paraId="05EBC0FC" w14:textId="77777777" w:rsidR="00466D8C" w:rsidRPr="007169E8" w:rsidRDefault="00466D8C" w:rsidP="00406222">
            <w:pPr>
              <w:jc w:val="center"/>
              <w:rPr>
                <w:b/>
                <w:bCs/>
              </w:rPr>
            </w:pPr>
            <w:r w:rsidRPr="007169E8">
              <w:rPr>
                <w:b/>
                <w:bCs/>
              </w:rPr>
              <w:t>Description/requirements</w:t>
            </w:r>
          </w:p>
        </w:tc>
        <w:tc>
          <w:tcPr>
            <w:tcW w:w="2622" w:type="dxa"/>
            <w:shd w:val="clear" w:color="auto" w:fill="F2F2F2" w:themeFill="background1" w:themeFillShade="F2"/>
          </w:tcPr>
          <w:p w14:paraId="40574735" w14:textId="77777777" w:rsidR="00466D8C" w:rsidRPr="007169E8" w:rsidRDefault="00466D8C" w:rsidP="00406222">
            <w:pPr>
              <w:jc w:val="center"/>
              <w:rPr>
                <w:b/>
                <w:bCs/>
              </w:rPr>
            </w:pPr>
            <w:r w:rsidRPr="007169E8">
              <w:rPr>
                <w:b/>
                <w:bCs/>
              </w:rPr>
              <w:t>Impact Areas</w:t>
            </w:r>
          </w:p>
        </w:tc>
        <w:tc>
          <w:tcPr>
            <w:tcW w:w="2622" w:type="dxa"/>
            <w:shd w:val="clear" w:color="auto" w:fill="F2F2F2" w:themeFill="background1" w:themeFillShade="F2"/>
          </w:tcPr>
          <w:p w14:paraId="6F5396EA" w14:textId="77777777" w:rsidR="00466D8C" w:rsidRPr="007169E8" w:rsidRDefault="00466D8C" w:rsidP="00406222">
            <w:pPr>
              <w:jc w:val="center"/>
              <w:rPr>
                <w:b/>
                <w:bCs/>
              </w:rPr>
            </w:pPr>
            <w:r w:rsidRPr="007169E8">
              <w:rPr>
                <w:b/>
                <w:bCs/>
              </w:rPr>
              <w:t>Additional Benefits</w:t>
            </w:r>
          </w:p>
        </w:tc>
      </w:tr>
      <w:tr w:rsidR="00466D8C" w14:paraId="4033300A" w14:textId="77777777" w:rsidTr="00406222">
        <w:trPr>
          <w:trHeight w:val="3744"/>
        </w:trPr>
        <w:tc>
          <w:tcPr>
            <w:tcW w:w="1838" w:type="dxa"/>
            <w:vAlign w:val="center"/>
          </w:tcPr>
          <w:p w14:paraId="2533AA97" w14:textId="77777777" w:rsidR="00466D8C" w:rsidRPr="009C033C" w:rsidRDefault="00466D8C" w:rsidP="00406222">
            <w:pPr>
              <w:pStyle w:val="BodyText"/>
              <w:spacing w:before="120" w:line="260" w:lineRule="atLeast"/>
              <w:jc w:val="center"/>
              <w:rPr>
                <w:rFonts w:cs="Open Sans"/>
                <w:b/>
                <w:bCs/>
              </w:rPr>
            </w:pPr>
            <w:r>
              <w:rPr>
                <w:rFonts w:cs="Open Sans"/>
                <w:b/>
                <w:bCs/>
              </w:rPr>
              <w:t>1</w:t>
            </w:r>
          </w:p>
        </w:tc>
        <w:tc>
          <w:tcPr>
            <w:tcW w:w="7088" w:type="dxa"/>
          </w:tcPr>
          <w:p w14:paraId="4A243C3F" w14:textId="77777777" w:rsidR="00466D8C" w:rsidRDefault="00466D8C" w:rsidP="00406222">
            <w:pPr>
              <w:autoSpaceDE w:val="0"/>
              <w:autoSpaceDN w:val="0"/>
              <w:adjustRightInd w:val="0"/>
              <w:spacing w:before="80" w:after="80" w:line="260" w:lineRule="atLeast"/>
              <w:ind w:right="57"/>
              <w:rPr>
                <w:rFonts w:cs="Open Sans"/>
                <w:b/>
                <w:bCs/>
              </w:rPr>
            </w:pPr>
            <w:r w:rsidRPr="007E3015">
              <w:rPr>
                <w:rFonts w:cs="Open Sans"/>
                <w:b/>
                <w:bCs/>
              </w:rPr>
              <w:t>Where a path is located adjacent to a carriageway, the road lighting should also cater for the path.</w:t>
            </w:r>
          </w:p>
          <w:p w14:paraId="6B280B1C" w14:textId="77777777" w:rsidR="00466D8C" w:rsidRPr="007E3015" w:rsidRDefault="00466D8C" w:rsidP="00406222">
            <w:pPr>
              <w:autoSpaceDE w:val="0"/>
              <w:autoSpaceDN w:val="0"/>
              <w:adjustRightInd w:val="0"/>
              <w:spacing w:before="80" w:after="80" w:line="260" w:lineRule="atLeast"/>
              <w:ind w:right="57"/>
              <w:rPr>
                <w:rFonts w:cs="Open Sans"/>
              </w:rPr>
            </w:pPr>
            <w:r w:rsidRPr="007E3015">
              <w:rPr>
                <w:rFonts w:cs="Open Sans"/>
              </w:rPr>
              <w:t xml:space="preserve">Designers should consider all aspects of the design that may influence the effectiveness of the lighting, such as the presence of overhanging trees and low-profile hedges that may create significant shadowing which, when combined with adjacent headlights (from the roadway), could make the silhouettes of path users extremely difficult to see. </w:t>
            </w:r>
          </w:p>
          <w:p w14:paraId="7A3F2349" w14:textId="77777777" w:rsidR="00466D8C" w:rsidRPr="007E3015" w:rsidRDefault="00466D8C" w:rsidP="00406222">
            <w:pPr>
              <w:autoSpaceDE w:val="0"/>
              <w:autoSpaceDN w:val="0"/>
              <w:adjustRightInd w:val="0"/>
              <w:spacing w:before="80" w:after="80" w:line="260" w:lineRule="atLeast"/>
              <w:ind w:right="57"/>
              <w:rPr>
                <w:rFonts w:cs="Open Sans"/>
              </w:rPr>
            </w:pPr>
            <w:r w:rsidRPr="007E3015">
              <w:rPr>
                <w:rFonts w:cs="Open Sans"/>
              </w:rPr>
              <w:t>Areas associated with pedestrian paths that may require a relatively high level of lighting are at-grade road crossings, because of the potential for conflict with motor vehicles and pedestrian underpasses that are often perceived to be unsafe in terms of personal security.</w:t>
            </w:r>
          </w:p>
        </w:tc>
        <w:tc>
          <w:tcPr>
            <w:tcW w:w="2622" w:type="dxa"/>
          </w:tcPr>
          <w:p w14:paraId="633999EF" w14:textId="77777777" w:rsidR="00466D8C" w:rsidRPr="00FB7487" w:rsidRDefault="00466D8C" w:rsidP="005F367D">
            <w:pPr>
              <w:pStyle w:val="BodyText"/>
              <w:numPr>
                <w:ilvl w:val="0"/>
                <w:numId w:val="31"/>
              </w:numPr>
              <w:rPr>
                <w:rFonts w:cs="Open Sans"/>
              </w:rPr>
            </w:pPr>
            <w:r w:rsidRPr="00FB7487">
              <w:rPr>
                <w:rFonts w:cs="Open Sans"/>
              </w:rPr>
              <w:t xml:space="preserve">Mobility &amp; Height </w:t>
            </w:r>
          </w:p>
          <w:p w14:paraId="33D34DC0" w14:textId="77777777" w:rsidR="00466D8C" w:rsidRDefault="00466D8C" w:rsidP="005F367D">
            <w:pPr>
              <w:pStyle w:val="BodyText"/>
              <w:numPr>
                <w:ilvl w:val="0"/>
                <w:numId w:val="31"/>
              </w:numPr>
              <w:rPr>
                <w:rFonts w:cs="Open Sans"/>
              </w:rPr>
            </w:pPr>
            <w:r w:rsidRPr="00FB7487">
              <w:rPr>
                <w:rFonts w:cs="Open Sans"/>
              </w:rPr>
              <w:t>Vision</w:t>
            </w:r>
          </w:p>
          <w:p w14:paraId="4C5A961E" w14:textId="77777777" w:rsidR="00466D8C" w:rsidRPr="008351BB" w:rsidRDefault="00466D8C" w:rsidP="005F367D">
            <w:pPr>
              <w:pStyle w:val="BodyText"/>
              <w:numPr>
                <w:ilvl w:val="0"/>
                <w:numId w:val="31"/>
              </w:numPr>
              <w:rPr>
                <w:rFonts w:cs="Open Sans"/>
              </w:rPr>
            </w:pPr>
            <w:r w:rsidRPr="00FB7487">
              <w:rPr>
                <w:rFonts w:cs="Open Sans"/>
              </w:rPr>
              <w:t xml:space="preserve">Health &amp; Wellness  </w:t>
            </w:r>
          </w:p>
        </w:tc>
        <w:tc>
          <w:tcPr>
            <w:tcW w:w="2622" w:type="dxa"/>
          </w:tcPr>
          <w:p w14:paraId="4A3DCECB" w14:textId="77777777" w:rsidR="00466D8C" w:rsidRDefault="00466D8C" w:rsidP="005F367D">
            <w:pPr>
              <w:pStyle w:val="BodyText"/>
              <w:numPr>
                <w:ilvl w:val="0"/>
                <w:numId w:val="38"/>
              </w:numPr>
            </w:pPr>
            <w:r w:rsidRPr="008351BB">
              <w:t>Safety</w:t>
            </w:r>
          </w:p>
        </w:tc>
      </w:tr>
    </w:tbl>
    <w:p w14:paraId="06C6D7DD" w14:textId="77777777" w:rsidR="00466D8C" w:rsidRPr="007E3015" w:rsidRDefault="00466D8C" w:rsidP="00466D8C">
      <w:pPr>
        <w:keepNext w:val="0"/>
        <w:rPr>
          <w:rFonts w:eastAsia="Times New Roman" w:cs="Open Sans"/>
          <w:i/>
          <w:iCs/>
        </w:rPr>
      </w:pPr>
      <w:r w:rsidRPr="007E3015">
        <w:rPr>
          <w:rFonts w:eastAsia="Times New Roman" w:cs="Open Sans"/>
          <w:b/>
          <w:bCs/>
          <w:i/>
          <w:iCs/>
        </w:rPr>
        <w:t>Sources</w:t>
      </w:r>
      <w:r w:rsidRPr="007E3015">
        <w:rPr>
          <w:rFonts w:eastAsia="Times New Roman" w:cs="Open Sans"/>
          <w:i/>
          <w:iCs/>
        </w:rPr>
        <w:t>: Austroads Guide to Road Design Part 6A: Paths for Walking and Cycling, AS/NZS 1158.1.1:2005, AS/NZS 1158.1.2:2010</w:t>
      </w:r>
    </w:p>
    <w:p w14:paraId="5B651EAA" w14:textId="6427DAA9" w:rsidR="0070239B" w:rsidRDefault="0070239B" w:rsidP="00A94039">
      <w:pPr>
        <w:pStyle w:val="AHRCHeading4"/>
        <w:ind w:left="709" w:hanging="709"/>
      </w:pPr>
      <w:r>
        <w:t>Accessible footpaths: Accessible footpath tree cover and landscaping</w:t>
      </w:r>
    </w:p>
    <w:tbl>
      <w:tblPr>
        <w:tblStyle w:val="TableGrid"/>
        <w:tblW w:w="14170" w:type="dxa"/>
        <w:tblLook w:val="04A0" w:firstRow="1" w:lastRow="0" w:firstColumn="1" w:lastColumn="0" w:noHBand="0" w:noVBand="1"/>
      </w:tblPr>
      <w:tblGrid>
        <w:gridCol w:w="1838"/>
        <w:gridCol w:w="7088"/>
        <w:gridCol w:w="2622"/>
        <w:gridCol w:w="2622"/>
      </w:tblGrid>
      <w:tr w:rsidR="00D41410" w14:paraId="00E882BE" w14:textId="77777777" w:rsidTr="00406222">
        <w:trPr>
          <w:tblHeader/>
        </w:trPr>
        <w:tc>
          <w:tcPr>
            <w:tcW w:w="1838" w:type="dxa"/>
            <w:shd w:val="clear" w:color="auto" w:fill="F2F2F2" w:themeFill="background1" w:themeFillShade="F2"/>
          </w:tcPr>
          <w:p w14:paraId="6075CBD3" w14:textId="77777777" w:rsidR="00D41410" w:rsidRPr="007169E8" w:rsidRDefault="00D41410" w:rsidP="00406222">
            <w:pPr>
              <w:jc w:val="center"/>
              <w:rPr>
                <w:b/>
                <w:bCs/>
              </w:rPr>
            </w:pPr>
            <w:r w:rsidRPr="007169E8">
              <w:rPr>
                <w:b/>
                <w:bCs/>
              </w:rPr>
              <w:t>Point Value</w:t>
            </w:r>
          </w:p>
        </w:tc>
        <w:tc>
          <w:tcPr>
            <w:tcW w:w="7088" w:type="dxa"/>
            <w:shd w:val="clear" w:color="auto" w:fill="F2F2F2" w:themeFill="background1" w:themeFillShade="F2"/>
          </w:tcPr>
          <w:p w14:paraId="221949DA" w14:textId="77777777" w:rsidR="00D41410" w:rsidRPr="007169E8" w:rsidRDefault="00D41410" w:rsidP="00406222">
            <w:pPr>
              <w:jc w:val="center"/>
              <w:rPr>
                <w:b/>
                <w:bCs/>
              </w:rPr>
            </w:pPr>
            <w:r w:rsidRPr="007169E8">
              <w:rPr>
                <w:b/>
                <w:bCs/>
              </w:rPr>
              <w:t>Description/requirements</w:t>
            </w:r>
          </w:p>
        </w:tc>
        <w:tc>
          <w:tcPr>
            <w:tcW w:w="2622" w:type="dxa"/>
            <w:shd w:val="clear" w:color="auto" w:fill="F2F2F2" w:themeFill="background1" w:themeFillShade="F2"/>
          </w:tcPr>
          <w:p w14:paraId="3F32EEC3" w14:textId="77777777" w:rsidR="00D41410" w:rsidRPr="007169E8" w:rsidRDefault="00D41410" w:rsidP="00406222">
            <w:pPr>
              <w:jc w:val="center"/>
              <w:rPr>
                <w:b/>
                <w:bCs/>
              </w:rPr>
            </w:pPr>
            <w:r w:rsidRPr="007169E8">
              <w:rPr>
                <w:b/>
                <w:bCs/>
              </w:rPr>
              <w:t>Impact Areas</w:t>
            </w:r>
          </w:p>
        </w:tc>
        <w:tc>
          <w:tcPr>
            <w:tcW w:w="2622" w:type="dxa"/>
            <w:shd w:val="clear" w:color="auto" w:fill="F2F2F2" w:themeFill="background1" w:themeFillShade="F2"/>
          </w:tcPr>
          <w:p w14:paraId="1FFE7C05" w14:textId="77777777" w:rsidR="00D41410" w:rsidRPr="007169E8" w:rsidRDefault="00D41410" w:rsidP="00406222">
            <w:pPr>
              <w:jc w:val="center"/>
              <w:rPr>
                <w:b/>
                <w:bCs/>
              </w:rPr>
            </w:pPr>
            <w:r w:rsidRPr="007169E8">
              <w:rPr>
                <w:b/>
                <w:bCs/>
              </w:rPr>
              <w:t>Additional Benefits</w:t>
            </w:r>
          </w:p>
        </w:tc>
      </w:tr>
      <w:tr w:rsidR="00D41410" w14:paraId="79D8065E" w14:textId="77777777" w:rsidTr="00406222">
        <w:trPr>
          <w:trHeight w:val="3744"/>
        </w:trPr>
        <w:tc>
          <w:tcPr>
            <w:tcW w:w="1838" w:type="dxa"/>
            <w:vAlign w:val="center"/>
          </w:tcPr>
          <w:p w14:paraId="72EC6BF7" w14:textId="77777777" w:rsidR="00D41410" w:rsidRPr="009C033C" w:rsidRDefault="00D41410" w:rsidP="00406222">
            <w:pPr>
              <w:pStyle w:val="BodyText"/>
              <w:spacing w:before="120" w:line="260" w:lineRule="atLeast"/>
              <w:jc w:val="center"/>
              <w:rPr>
                <w:rFonts w:cs="Open Sans"/>
                <w:b/>
                <w:bCs/>
              </w:rPr>
            </w:pPr>
            <w:r>
              <w:rPr>
                <w:rFonts w:cs="Open Sans"/>
                <w:b/>
                <w:bCs/>
              </w:rPr>
              <w:t>1</w:t>
            </w:r>
          </w:p>
        </w:tc>
        <w:tc>
          <w:tcPr>
            <w:tcW w:w="7088" w:type="dxa"/>
          </w:tcPr>
          <w:p w14:paraId="72F6E4BB" w14:textId="77777777" w:rsidR="00D41410" w:rsidRDefault="00D41410" w:rsidP="00406222">
            <w:pPr>
              <w:autoSpaceDE w:val="0"/>
              <w:autoSpaceDN w:val="0"/>
              <w:adjustRightInd w:val="0"/>
              <w:spacing w:before="80" w:after="80" w:line="260" w:lineRule="atLeast"/>
              <w:ind w:right="57"/>
              <w:rPr>
                <w:rFonts w:cs="Open Sans"/>
                <w:b/>
                <w:bCs/>
              </w:rPr>
            </w:pPr>
            <w:r w:rsidRPr="007E3015">
              <w:rPr>
                <w:rFonts w:cs="Open Sans"/>
                <w:b/>
                <w:bCs/>
              </w:rPr>
              <w:t>Identify walking, cycling and recreation routes/streets that would benefit from shade and greening and prioritise for tree planting.</w:t>
            </w:r>
          </w:p>
          <w:p w14:paraId="04B1C503" w14:textId="77777777" w:rsidR="00D41410" w:rsidRPr="007E3015" w:rsidRDefault="00D41410" w:rsidP="005F367D">
            <w:pPr>
              <w:pStyle w:val="ListParagraph"/>
              <w:numPr>
                <w:ilvl w:val="0"/>
                <w:numId w:val="31"/>
              </w:numPr>
              <w:autoSpaceDE w:val="0"/>
              <w:autoSpaceDN w:val="0"/>
              <w:adjustRightInd w:val="0"/>
              <w:spacing w:before="80" w:after="80" w:line="260" w:lineRule="atLeast"/>
              <w:ind w:right="57"/>
              <w:rPr>
                <w:rFonts w:cs="Open Sans"/>
              </w:rPr>
            </w:pPr>
            <w:r w:rsidRPr="007E3015">
              <w:rPr>
                <w:rFonts w:cs="Open Sans"/>
              </w:rPr>
              <w:t>Trees and vegetation to be distributed at regular intervals along the footpath and should be clustered together in groups where possible, with overlapping canopies to maximise shading.</w:t>
            </w:r>
          </w:p>
          <w:p w14:paraId="32DFA6EF" w14:textId="77777777" w:rsidR="00D41410" w:rsidRPr="007E3015" w:rsidRDefault="00D41410" w:rsidP="005F367D">
            <w:pPr>
              <w:pStyle w:val="ListParagraph"/>
              <w:numPr>
                <w:ilvl w:val="0"/>
                <w:numId w:val="31"/>
              </w:numPr>
              <w:autoSpaceDE w:val="0"/>
              <w:autoSpaceDN w:val="0"/>
              <w:adjustRightInd w:val="0"/>
              <w:spacing w:before="80" w:after="80" w:line="260" w:lineRule="atLeast"/>
              <w:ind w:right="57"/>
              <w:rPr>
                <w:rFonts w:cs="Open Sans"/>
              </w:rPr>
            </w:pPr>
            <w:r w:rsidRPr="007E3015">
              <w:rPr>
                <w:rFonts w:cs="Open Sans"/>
              </w:rPr>
              <w:t xml:space="preserve">Tree species to be carefully selected to ensure that root zones do not obstruct the accessible footpath. </w:t>
            </w:r>
          </w:p>
          <w:p w14:paraId="4913E40F" w14:textId="77777777" w:rsidR="00D41410" w:rsidRPr="007E3015" w:rsidRDefault="00D41410" w:rsidP="005F367D">
            <w:pPr>
              <w:pStyle w:val="ListParagraph"/>
              <w:numPr>
                <w:ilvl w:val="0"/>
                <w:numId w:val="31"/>
              </w:numPr>
              <w:autoSpaceDE w:val="0"/>
              <w:autoSpaceDN w:val="0"/>
              <w:adjustRightInd w:val="0"/>
              <w:spacing w:before="80" w:after="80" w:line="260" w:lineRule="atLeast"/>
              <w:ind w:right="57"/>
              <w:rPr>
                <w:rFonts w:cs="Open Sans"/>
              </w:rPr>
            </w:pPr>
            <w:r w:rsidRPr="007E3015">
              <w:rPr>
                <w:rFonts w:cs="Open Sans"/>
              </w:rPr>
              <w:t>Ensure that tree canopy does not obstruct the required height and width clearances for accessible footpaths.</w:t>
            </w:r>
          </w:p>
        </w:tc>
        <w:tc>
          <w:tcPr>
            <w:tcW w:w="2622" w:type="dxa"/>
          </w:tcPr>
          <w:p w14:paraId="1B20E6FF" w14:textId="77777777" w:rsidR="00D41410" w:rsidRPr="00FB7487" w:rsidRDefault="00D41410" w:rsidP="005F367D">
            <w:pPr>
              <w:pStyle w:val="BodyText"/>
              <w:numPr>
                <w:ilvl w:val="0"/>
                <w:numId w:val="31"/>
              </w:numPr>
              <w:rPr>
                <w:rFonts w:cs="Open Sans"/>
              </w:rPr>
            </w:pPr>
            <w:r w:rsidRPr="00FB7487">
              <w:rPr>
                <w:rFonts w:cs="Open Sans"/>
              </w:rPr>
              <w:t xml:space="preserve">Mobility &amp; Height </w:t>
            </w:r>
          </w:p>
          <w:p w14:paraId="584A8C6B" w14:textId="77777777" w:rsidR="00D41410" w:rsidRDefault="00D41410" w:rsidP="005F367D">
            <w:pPr>
              <w:pStyle w:val="BodyText"/>
              <w:numPr>
                <w:ilvl w:val="0"/>
                <w:numId w:val="31"/>
              </w:numPr>
              <w:rPr>
                <w:rFonts w:cs="Open Sans"/>
              </w:rPr>
            </w:pPr>
            <w:r w:rsidRPr="00FB7487">
              <w:rPr>
                <w:rFonts w:cs="Open Sans"/>
              </w:rPr>
              <w:t>Vision</w:t>
            </w:r>
          </w:p>
          <w:p w14:paraId="3EF9BF29" w14:textId="77777777" w:rsidR="00D41410" w:rsidRPr="008351BB" w:rsidRDefault="00D41410" w:rsidP="005F367D">
            <w:pPr>
              <w:pStyle w:val="BodyText"/>
              <w:numPr>
                <w:ilvl w:val="0"/>
                <w:numId w:val="31"/>
              </w:numPr>
              <w:rPr>
                <w:rFonts w:cs="Open Sans"/>
              </w:rPr>
            </w:pPr>
            <w:r w:rsidRPr="00FB7487">
              <w:rPr>
                <w:rFonts w:cs="Open Sans"/>
              </w:rPr>
              <w:t xml:space="preserve">Health &amp; Wellness  </w:t>
            </w:r>
          </w:p>
        </w:tc>
        <w:tc>
          <w:tcPr>
            <w:tcW w:w="2622" w:type="dxa"/>
          </w:tcPr>
          <w:p w14:paraId="0E275D04" w14:textId="77777777" w:rsidR="00D41410" w:rsidRDefault="00D41410" w:rsidP="005F367D">
            <w:pPr>
              <w:pStyle w:val="BodyText"/>
              <w:numPr>
                <w:ilvl w:val="0"/>
                <w:numId w:val="38"/>
              </w:numPr>
            </w:pPr>
            <w:r>
              <w:t>Environmental sustainability</w:t>
            </w:r>
          </w:p>
          <w:p w14:paraId="1728231E" w14:textId="77777777" w:rsidR="00D41410" w:rsidRDefault="00D41410" w:rsidP="005F367D">
            <w:pPr>
              <w:pStyle w:val="BodyText"/>
              <w:numPr>
                <w:ilvl w:val="0"/>
                <w:numId w:val="38"/>
              </w:numPr>
            </w:pPr>
            <w:r>
              <w:t>Beauty &amp; Better Design</w:t>
            </w:r>
          </w:p>
        </w:tc>
      </w:tr>
    </w:tbl>
    <w:p w14:paraId="6F79477F" w14:textId="77777777" w:rsidR="00D41410" w:rsidRPr="007E3015" w:rsidRDefault="00D41410" w:rsidP="00D41410">
      <w:pPr>
        <w:keepNext w:val="0"/>
        <w:rPr>
          <w:rFonts w:eastAsia="Times New Roman" w:cs="Open Sans"/>
          <w:i/>
          <w:iCs/>
        </w:rPr>
      </w:pPr>
      <w:r w:rsidRPr="007E3015">
        <w:rPr>
          <w:rFonts w:eastAsia="Times New Roman" w:cs="Open Sans"/>
          <w:b/>
          <w:bCs/>
          <w:i/>
          <w:iCs/>
        </w:rPr>
        <w:t>Sources</w:t>
      </w:r>
      <w:r w:rsidRPr="007E3015">
        <w:rPr>
          <w:rFonts w:eastAsia="Times New Roman" w:cs="Open Sans"/>
          <w:i/>
          <w:iCs/>
        </w:rPr>
        <w:t>: Street tree planting design manual – NSW Department of Planning Industry and Environment (September 2021)</w:t>
      </w:r>
    </w:p>
    <w:p w14:paraId="3F5F4423" w14:textId="3EE85E3A" w:rsidR="0070239B" w:rsidRDefault="0070239B" w:rsidP="00A94039">
      <w:pPr>
        <w:pStyle w:val="AHRCHeading4"/>
        <w:ind w:left="709" w:hanging="709"/>
      </w:pPr>
      <w:r>
        <w:t>Accessible footpaths: Signage</w:t>
      </w:r>
    </w:p>
    <w:tbl>
      <w:tblPr>
        <w:tblStyle w:val="TableGrid"/>
        <w:tblW w:w="14170" w:type="dxa"/>
        <w:tblLook w:val="04A0" w:firstRow="1" w:lastRow="0" w:firstColumn="1" w:lastColumn="0" w:noHBand="0" w:noVBand="1"/>
      </w:tblPr>
      <w:tblGrid>
        <w:gridCol w:w="1838"/>
        <w:gridCol w:w="7088"/>
        <w:gridCol w:w="2622"/>
        <w:gridCol w:w="2622"/>
      </w:tblGrid>
      <w:tr w:rsidR="006A2210" w14:paraId="39535DA4" w14:textId="77777777" w:rsidTr="00406222">
        <w:trPr>
          <w:tblHeader/>
        </w:trPr>
        <w:tc>
          <w:tcPr>
            <w:tcW w:w="1838" w:type="dxa"/>
            <w:shd w:val="clear" w:color="auto" w:fill="F2F2F2" w:themeFill="background1" w:themeFillShade="F2"/>
          </w:tcPr>
          <w:p w14:paraId="0503CDD4" w14:textId="77777777" w:rsidR="006A2210" w:rsidRPr="007169E8" w:rsidRDefault="006A2210" w:rsidP="00406222">
            <w:pPr>
              <w:jc w:val="center"/>
              <w:rPr>
                <w:b/>
                <w:bCs/>
              </w:rPr>
            </w:pPr>
            <w:r w:rsidRPr="007169E8">
              <w:rPr>
                <w:b/>
                <w:bCs/>
              </w:rPr>
              <w:t>Point Value</w:t>
            </w:r>
          </w:p>
        </w:tc>
        <w:tc>
          <w:tcPr>
            <w:tcW w:w="7088" w:type="dxa"/>
            <w:shd w:val="clear" w:color="auto" w:fill="F2F2F2" w:themeFill="background1" w:themeFillShade="F2"/>
          </w:tcPr>
          <w:p w14:paraId="7DFBE99F" w14:textId="77777777" w:rsidR="006A2210" w:rsidRPr="007169E8" w:rsidRDefault="006A2210" w:rsidP="00406222">
            <w:pPr>
              <w:jc w:val="center"/>
              <w:rPr>
                <w:b/>
                <w:bCs/>
              </w:rPr>
            </w:pPr>
            <w:r w:rsidRPr="007169E8">
              <w:rPr>
                <w:b/>
                <w:bCs/>
              </w:rPr>
              <w:t>Description/requirements</w:t>
            </w:r>
          </w:p>
        </w:tc>
        <w:tc>
          <w:tcPr>
            <w:tcW w:w="2622" w:type="dxa"/>
            <w:shd w:val="clear" w:color="auto" w:fill="F2F2F2" w:themeFill="background1" w:themeFillShade="F2"/>
          </w:tcPr>
          <w:p w14:paraId="443E6E06" w14:textId="77777777" w:rsidR="006A2210" w:rsidRPr="007169E8" w:rsidRDefault="006A2210" w:rsidP="00406222">
            <w:pPr>
              <w:jc w:val="center"/>
              <w:rPr>
                <w:b/>
                <w:bCs/>
              </w:rPr>
            </w:pPr>
            <w:r w:rsidRPr="007169E8">
              <w:rPr>
                <w:b/>
                <w:bCs/>
              </w:rPr>
              <w:t>Impact Areas</w:t>
            </w:r>
          </w:p>
        </w:tc>
        <w:tc>
          <w:tcPr>
            <w:tcW w:w="2622" w:type="dxa"/>
            <w:shd w:val="clear" w:color="auto" w:fill="F2F2F2" w:themeFill="background1" w:themeFillShade="F2"/>
          </w:tcPr>
          <w:p w14:paraId="2A0FC05C" w14:textId="77777777" w:rsidR="006A2210" w:rsidRPr="007169E8" w:rsidRDefault="006A2210" w:rsidP="00406222">
            <w:pPr>
              <w:jc w:val="center"/>
              <w:rPr>
                <w:b/>
                <w:bCs/>
              </w:rPr>
            </w:pPr>
            <w:r w:rsidRPr="007169E8">
              <w:rPr>
                <w:b/>
                <w:bCs/>
              </w:rPr>
              <w:t>Additional Benefits</w:t>
            </w:r>
          </w:p>
        </w:tc>
      </w:tr>
      <w:tr w:rsidR="006A2210" w14:paraId="54AEC92B" w14:textId="77777777" w:rsidTr="00406222">
        <w:trPr>
          <w:trHeight w:val="3744"/>
        </w:trPr>
        <w:tc>
          <w:tcPr>
            <w:tcW w:w="1838" w:type="dxa"/>
            <w:vAlign w:val="center"/>
          </w:tcPr>
          <w:p w14:paraId="4E3C3CB6" w14:textId="77777777" w:rsidR="006A2210" w:rsidRPr="009C033C" w:rsidRDefault="006A2210" w:rsidP="00406222">
            <w:pPr>
              <w:pStyle w:val="BodyText"/>
              <w:spacing w:before="120" w:line="260" w:lineRule="atLeast"/>
              <w:jc w:val="center"/>
              <w:rPr>
                <w:rFonts w:cs="Open Sans"/>
                <w:b/>
                <w:bCs/>
              </w:rPr>
            </w:pPr>
            <w:r>
              <w:rPr>
                <w:rFonts w:cs="Open Sans"/>
                <w:b/>
                <w:bCs/>
              </w:rPr>
              <w:t>1</w:t>
            </w:r>
          </w:p>
        </w:tc>
        <w:tc>
          <w:tcPr>
            <w:tcW w:w="7088" w:type="dxa"/>
          </w:tcPr>
          <w:p w14:paraId="77F1EDAD" w14:textId="77777777" w:rsidR="006A2210" w:rsidRPr="00C34D6E" w:rsidRDefault="006A2210" w:rsidP="00406222">
            <w:pPr>
              <w:autoSpaceDE w:val="0"/>
              <w:autoSpaceDN w:val="0"/>
              <w:adjustRightInd w:val="0"/>
              <w:spacing w:before="80" w:after="80" w:line="260" w:lineRule="atLeast"/>
              <w:ind w:right="57"/>
              <w:rPr>
                <w:rFonts w:cs="Open Sans"/>
                <w:b/>
                <w:bCs/>
              </w:rPr>
            </w:pPr>
            <w:r w:rsidRPr="00C34D6E">
              <w:rPr>
                <w:rFonts w:cs="Open Sans"/>
                <w:b/>
                <w:bCs/>
              </w:rPr>
              <w:t>Attention to the siting of facilities and clear information signs directing people to these facilities should be applied along accessible footpaths.</w:t>
            </w:r>
          </w:p>
          <w:p w14:paraId="173804B4" w14:textId="77777777" w:rsidR="006A2210" w:rsidRPr="00C34D6E" w:rsidRDefault="006A2210" w:rsidP="00406222">
            <w:pPr>
              <w:autoSpaceDE w:val="0"/>
              <w:autoSpaceDN w:val="0"/>
              <w:adjustRightInd w:val="0"/>
              <w:spacing w:before="80" w:after="80" w:line="260" w:lineRule="atLeast"/>
              <w:ind w:right="57"/>
              <w:rPr>
                <w:rFonts w:cs="Open Sans"/>
                <w:b/>
                <w:bCs/>
              </w:rPr>
            </w:pPr>
          </w:p>
          <w:p w14:paraId="5B1934CC" w14:textId="77777777" w:rsidR="006A2210" w:rsidRPr="00C34D6E" w:rsidRDefault="006A2210" w:rsidP="00406222">
            <w:pPr>
              <w:autoSpaceDE w:val="0"/>
              <w:autoSpaceDN w:val="0"/>
              <w:adjustRightInd w:val="0"/>
              <w:spacing w:before="80" w:after="80" w:line="260" w:lineRule="atLeast"/>
              <w:ind w:right="57"/>
              <w:rPr>
                <w:rFonts w:cs="Open Sans"/>
                <w:b/>
                <w:bCs/>
              </w:rPr>
            </w:pPr>
            <w:r w:rsidRPr="00C34D6E">
              <w:rPr>
                <w:rFonts w:cs="Open Sans"/>
                <w:b/>
                <w:bCs/>
              </w:rPr>
              <w:t>NOTE: Signage requirements under AS1428.1-2009 continue to apply</w:t>
            </w:r>
          </w:p>
          <w:p w14:paraId="710B53EB" w14:textId="77777777" w:rsidR="006A2210" w:rsidRDefault="006A2210" w:rsidP="00406222">
            <w:pPr>
              <w:autoSpaceDE w:val="0"/>
              <w:autoSpaceDN w:val="0"/>
              <w:adjustRightInd w:val="0"/>
              <w:spacing w:before="80" w:after="80" w:line="260" w:lineRule="atLeast"/>
              <w:ind w:right="57"/>
              <w:rPr>
                <w:rFonts w:cs="Open Sans"/>
                <w:b/>
                <w:bCs/>
              </w:rPr>
            </w:pPr>
          </w:p>
          <w:p w14:paraId="5A9F4818" w14:textId="77777777" w:rsidR="006A2210" w:rsidRPr="00C34D6E" w:rsidRDefault="006A2210" w:rsidP="00406222">
            <w:pPr>
              <w:autoSpaceDE w:val="0"/>
              <w:autoSpaceDN w:val="0"/>
              <w:adjustRightInd w:val="0"/>
              <w:spacing w:before="80" w:after="80" w:line="260" w:lineRule="atLeast"/>
              <w:ind w:right="57"/>
              <w:rPr>
                <w:rFonts w:cs="Open Sans"/>
              </w:rPr>
            </w:pPr>
            <w:r w:rsidRPr="00C34D6E">
              <w:rPr>
                <w:rFonts w:cs="Open Sans"/>
              </w:rPr>
              <w:t>This will greatly reduce the fatigue experienced by people with disability. Limitations on stamina, which can result in fatigue, shortness of breath and dizziness, are posed by many disabilities such as cardio-pulmonary disorders, haemiplegia and amputation.</w:t>
            </w:r>
          </w:p>
          <w:p w14:paraId="2B9DA5F3" w14:textId="77777777" w:rsidR="006A2210" w:rsidRPr="00C34D6E" w:rsidRDefault="006A2210" w:rsidP="00406222">
            <w:pPr>
              <w:autoSpaceDE w:val="0"/>
              <w:autoSpaceDN w:val="0"/>
              <w:adjustRightInd w:val="0"/>
              <w:spacing w:before="80" w:after="80" w:line="260" w:lineRule="atLeast"/>
              <w:ind w:right="57"/>
              <w:rPr>
                <w:rFonts w:cs="Open Sans"/>
              </w:rPr>
            </w:pPr>
          </w:p>
          <w:p w14:paraId="59F41DF6" w14:textId="77777777" w:rsidR="006A2210" w:rsidRPr="00C34D6E" w:rsidRDefault="006A2210" w:rsidP="00406222">
            <w:pPr>
              <w:autoSpaceDE w:val="0"/>
              <w:autoSpaceDN w:val="0"/>
              <w:adjustRightInd w:val="0"/>
              <w:spacing w:before="80" w:after="80" w:line="260" w:lineRule="atLeast"/>
              <w:ind w:right="57"/>
              <w:rPr>
                <w:rFonts w:cs="Open Sans"/>
              </w:rPr>
            </w:pPr>
            <w:r w:rsidRPr="00C34D6E">
              <w:rPr>
                <w:rFonts w:cs="Open Sans"/>
              </w:rPr>
              <w:t>Example of a wayfinding sign to identify facilities for people with mobility disabilities</w:t>
            </w:r>
          </w:p>
        </w:tc>
        <w:tc>
          <w:tcPr>
            <w:tcW w:w="2622" w:type="dxa"/>
          </w:tcPr>
          <w:p w14:paraId="052E5989" w14:textId="77777777" w:rsidR="006A2210" w:rsidRPr="00FB7487" w:rsidRDefault="006A2210" w:rsidP="005F367D">
            <w:pPr>
              <w:pStyle w:val="BodyText"/>
              <w:numPr>
                <w:ilvl w:val="0"/>
                <w:numId w:val="31"/>
              </w:numPr>
              <w:rPr>
                <w:rFonts w:cs="Open Sans"/>
              </w:rPr>
            </w:pPr>
            <w:r w:rsidRPr="00FB7487">
              <w:rPr>
                <w:rFonts w:cs="Open Sans"/>
              </w:rPr>
              <w:t xml:space="preserve">Mobility &amp; Height </w:t>
            </w:r>
          </w:p>
          <w:p w14:paraId="5E2D9736" w14:textId="77777777" w:rsidR="006A2210" w:rsidRPr="008351BB" w:rsidRDefault="006A2210" w:rsidP="005F367D">
            <w:pPr>
              <w:pStyle w:val="BodyText"/>
              <w:numPr>
                <w:ilvl w:val="0"/>
                <w:numId w:val="31"/>
              </w:numPr>
              <w:rPr>
                <w:rFonts w:cs="Open Sans"/>
              </w:rPr>
            </w:pPr>
            <w:r w:rsidRPr="00FB7487">
              <w:rPr>
                <w:rFonts w:cs="Open Sans"/>
              </w:rPr>
              <w:t xml:space="preserve">Health &amp; Wellness  </w:t>
            </w:r>
          </w:p>
        </w:tc>
        <w:tc>
          <w:tcPr>
            <w:tcW w:w="2622" w:type="dxa"/>
          </w:tcPr>
          <w:p w14:paraId="160EE689" w14:textId="77777777" w:rsidR="006A2210" w:rsidRDefault="006A2210" w:rsidP="005F367D">
            <w:pPr>
              <w:pStyle w:val="BodyText"/>
              <w:numPr>
                <w:ilvl w:val="0"/>
                <w:numId w:val="38"/>
              </w:numPr>
            </w:pPr>
            <w:r w:rsidRPr="007E3015">
              <w:t>Safety</w:t>
            </w:r>
          </w:p>
        </w:tc>
      </w:tr>
    </w:tbl>
    <w:p w14:paraId="506867B0" w14:textId="77777777" w:rsidR="006A2210" w:rsidRPr="00C34D6E" w:rsidRDefault="006A2210" w:rsidP="006A2210">
      <w:pPr>
        <w:keepNext w:val="0"/>
        <w:rPr>
          <w:rFonts w:eastAsia="Times New Roman" w:cs="Open Sans"/>
          <w:i/>
          <w:iCs/>
        </w:rPr>
      </w:pPr>
      <w:r w:rsidRPr="00C34D6E">
        <w:rPr>
          <w:rFonts w:eastAsia="Times New Roman" w:cs="Open Sans"/>
          <w:b/>
          <w:bCs/>
          <w:i/>
          <w:iCs/>
        </w:rPr>
        <w:t>Sources</w:t>
      </w:r>
      <w:r w:rsidRPr="00C34D6E">
        <w:rPr>
          <w:rFonts w:eastAsia="Times New Roman" w:cs="Open Sans"/>
          <w:i/>
          <w:iCs/>
        </w:rPr>
        <w:t>:AS1428.2 and 1428.1 and Austroads Guide to Road Design Part 6A: Paths for Walking and Cycling</w:t>
      </w:r>
    </w:p>
    <w:p w14:paraId="04437642" w14:textId="4CE353B7" w:rsidR="0005510A" w:rsidRPr="00D00D2E" w:rsidRDefault="0005510A" w:rsidP="005F367D">
      <w:pPr>
        <w:pStyle w:val="AHRCHeading3"/>
        <w:numPr>
          <w:ilvl w:val="1"/>
          <w:numId w:val="21"/>
        </w:numPr>
        <w:rPr>
          <w:b/>
          <w:sz w:val="28"/>
          <w:szCs w:val="28"/>
        </w:rPr>
      </w:pPr>
      <w:bookmarkStart w:id="43" w:name="_Toc164259543"/>
      <w:r w:rsidRPr="00D00D2E">
        <w:rPr>
          <w:b/>
          <w:sz w:val="28"/>
          <w:szCs w:val="28"/>
        </w:rPr>
        <w:t>Neighbourhood</w:t>
      </w:r>
      <w:bookmarkEnd w:id="43"/>
    </w:p>
    <w:p w14:paraId="3978FF41" w14:textId="64E3AD93" w:rsidR="0070239B" w:rsidRDefault="0070239B" w:rsidP="00A94039">
      <w:pPr>
        <w:pStyle w:val="AHRCHeading4"/>
        <w:ind w:left="709" w:hanging="709"/>
      </w:pPr>
      <w:r>
        <w:t>Neighbourhood: Neighbourhood connections and services</w:t>
      </w:r>
    </w:p>
    <w:tbl>
      <w:tblPr>
        <w:tblStyle w:val="TableGrid"/>
        <w:tblW w:w="14170" w:type="dxa"/>
        <w:tblLook w:val="04A0" w:firstRow="1" w:lastRow="0" w:firstColumn="1" w:lastColumn="0" w:noHBand="0" w:noVBand="1"/>
      </w:tblPr>
      <w:tblGrid>
        <w:gridCol w:w="1838"/>
        <w:gridCol w:w="7088"/>
        <w:gridCol w:w="2622"/>
        <w:gridCol w:w="2622"/>
      </w:tblGrid>
      <w:tr w:rsidR="004C7D00" w14:paraId="0CB60041" w14:textId="77777777" w:rsidTr="00406222">
        <w:trPr>
          <w:tblHeader/>
        </w:trPr>
        <w:tc>
          <w:tcPr>
            <w:tcW w:w="1838" w:type="dxa"/>
            <w:shd w:val="clear" w:color="auto" w:fill="F2F2F2" w:themeFill="background1" w:themeFillShade="F2"/>
          </w:tcPr>
          <w:p w14:paraId="3689C33E" w14:textId="77777777" w:rsidR="004C7D00" w:rsidRPr="007169E8" w:rsidRDefault="004C7D00" w:rsidP="00406222">
            <w:pPr>
              <w:jc w:val="center"/>
              <w:rPr>
                <w:b/>
                <w:bCs/>
              </w:rPr>
            </w:pPr>
            <w:r w:rsidRPr="007169E8">
              <w:rPr>
                <w:b/>
                <w:bCs/>
              </w:rPr>
              <w:t>Point Value</w:t>
            </w:r>
          </w:p>
        </w:tc>
        <w:tc>
          <w:tcPr>
            <w:tcW w:w="7088" w:type="dxa"/>
            <w:shd w:val="clear" w:color="auto" w:fill="F2F2F2" w:themeFill="background1" w:themeFillShade="F2"/>
          </w:tcPr>
          <w:p w14:paraId="5E13F6DE" w14:textId="77777777" w:rsidR="004C7D00" w:rsidRPr="007169E8" w:rsidRDefault="004C7D00" w:rsidP="00406222">
            <w:pPr>
              <w:jc w:val="center"/>
              <w:rPr>
                <w:b/>
                <w:bCs/>
              </w:rPr>
            </w:pPr>
            <w:r w:rsidRPr="007169E8">
              <w:rPr>
                <w:b/>
                <w:bCs/>
              </w:rPr>
              <w:t>Description/requirements</w:t>
            </w:r>
          </w:p>
        </w:tc>
        <w:tc>
          <w:tcPr>
            <w:tcW w:w="2622" w:type="dxa"/>
            <w:shd w:val="clear" w:color="auto" w:fill="F2F2F2" w:themeFill="background1" w:themeFillShade="F2"/>
          </w:tcPr>
          <w:p w14:paraId="3EF27838" w14:textId="77777777" w:rsidR="004C7D00" w:rsidRPr="007169E8" w:rsidRDefault="004C7D00" w:rsidP="00406222">
            <w:pPr>
              <w:jc w:val="center"/>
              <w:rPr>
                <w:b/>
                <w:bCs/>
              </w:rPr>
            </w:pPr>
            <w:r w:rsidRPr="007169E8">
              <w:rPr>
                <w:b/>
                <w:bCs/>
              </w:rPr>
              <w:t>Impact Areas</w:t>
            </w:r>
          </w:p>
        </w:tc>
        <w:tc>
          <w:tcPr>
            <w:tcW w:w="2622" w:type="dxa"/>
            <w:shd w:val="clear" w:color="auto" w:fill="F2F2F2" w:themeFill="background1" w:themeFillShade="F2"/>
          </w:tcPr>
          <w:p w14:paraId="76FAC073" w14:textId="77777777" w:rsidR="004C7D00" w:rsidRPr="007169E8" w:rsidRDefault="004C7D00" w:rsidP="00406222">
            <w:pPr>
              <w:jc w:val="center"/>
              <w:rPr>
                <w:b/>
                <w:bCs/>
              </w:rPr>
            </w:pPr>
            <w:r w:rsidRPr="007169E8">
              <w:rPr>
                <w:b/>
                <w:bCs/>
              </w:rPr>
              <w:t>Additional Benefits</w:t>
            </w:r>
          </w:p>
        </w:tc>
      </w:tr>
      <w:tr w:rsidR="004C7D00" w14:paraId="5B978AB6" w14:textId="77777777" w:rsidTr="00406222">
        <w:trPr>
          <w:trHeight w:val="3456"/>
        </w:trPr>
        <w:tc>
          <w:tcPr>
            <w:tcW w:w="1838" w:type="dxa"/>
            <w:vAlign w:val="center"/>
          </w:tcPr>
          <w:p w14:paraId="3D34767C" w14:textId="77777777" w:rsidR="004C7D00" w:rsidRPr="009C033C" w:rsidRDefault="004C7D00" w:rsidP="00406222">
            <w:pPr>
              <w:pStyle w:val="BodyText"/>
              <w:spacing w:before="120" w:line="260" w:lineRule="atLeast"/>
              <w:jc w:val="center"/>
              <w:rPr>
                <w:rFonts w:cs="Open Sans"/>
                <w:b/>
                <w:bCs/>
              </w:rPr>
            </w:pPr>
            <w:r>
              <w:rPr>
                <w:rFonts w:cs="Open Sans"/>
                <w:b/>
                <w:bCs/>
              </w:rPr>
              <w:t>1</w:t>
            </w:r>
          </w:p>
        </w:tc>
        <w:tc>
          <w:tcPr>
            <w:tcW w:w="7088" w:type="dxa"/>
          </w:tcPr>
          <w:p w14:paraId="20B247B8" w14:textId="77777777" w:rsidR="004C7D00" w:rsidRDefault="004C7D00" w:rsidP="00406222">
            <w:pPr>
              <w:autoSpaceDE w:val="0"/>
              <w:autoSpaceDN w:val="0"/>
              <w:adjustRightInd w:val="0"/>
              <w:spacing w:before="80" w:after="80" w:line="260" w:lineRule="atLeast"/>
              <w:ind w:right="57"/>
              <w:rPr>
                <w:rFonts w:cs="Open Sans"/>
                <w:b/>
                <w:bCs/>
              </w:rPr>
            </w:pPr>
            <w:r w:rsidRPr="00C34D6E">
              <w:rPr>
                <w:rFonts w:cs="Open Sans"/>
                <w:b/>
                <w:bCs/>
              </w:rPr>
              <w:t>Level 1 - Site is within 800 metres via an accessible footpath (see Element 2.1.1 to 2.1.8 above) of the following facilities:</w:t>
            </w:r>
          </w:p>
          <w:p w14:paraId="72761B0F" w14:textId="77777777" w:rsidR="004C7D00" w:rsidRPr="00190653" w:rsidRDefault="004C7D00" w:rsidP="005F367D">
            <w:pPr>
              <w:keepNext w:val="0"/>
              <w:keepLines w:val="0"/>
              <w:numPr>
                <w:ilvl w:val="0"/>
                <w:numId w:val="39"/>
              </w:numPr>
              <w:autoSpaceDE w:val="0"/>
              <w:autoSpaceDN w:val="0"/>
              <w:adjustRightInd w:val="0"/>
              <w:spacing w:before="80" w:after="80" w:line="260" w:lineRule="atLeast"/>
              <w:ind w:right="57"/>
              <w:rPr>
                <w:rFonts w:eastAsia="Times New Roman" w:cs="Open Sans"/>
                <w:sz w:val="22"/>
                <w:szCs w:val="22"/>
              </w:rPr>
            </w:pPr>
            <w:r w:rsidRPr="00190653">
              <w:rPr>
                <w:rFonts w:eastAsia="Times New Roman" w:cs="Open Sans"/>
                <w:sz w:val="22"/>
                <w:szCs w:val="22"/>
              </w:rPr>
              <w:t>A grocery store/café or bakery</w:t>
            </w:r>
          </w:p>
          <w:p w14:paraId="37F8F7A6" w14:textId="77777777" w:rsidR="004C7D00" w:rsidRPr="00190653" w:rsidRDefault="004C7D00" w:rsidP="005F367D">
            <w:pPr>
              <w:keepNext w:val="0"/>
              <w:keepLines w:val="0"/>
              <w:numPr>
                <w:ilvl w:val="0"/>
                <w:numId w:val="39"/>
              </w:numPr>
              <w:autoSpaceDE w:val="0"/>
              <w:autoSpaceDN w:val="0"/>
              <w:adjustRightInd w:val="0"/>
              <w:spacing w:before="80" w:after="80" w:line="260" w:lineRule="atLeast"/>
              <w:ind w:right="57"/>
              <w:rPr>
                <w:rFonts w:eastAsia="Times New Roman" w:cs="Open Sans"/>
                <w:sz w:val="22"/>
                <w:szCs w:val="22"/>
              </w:rPr>
            </w:pPr>
            <w:r w:rsidRPr="00190653">
              <w:rPr>
                <w:rFonts w:eastAsia="Times New Roman" w:cs="Open Sans"/>
                <w:sz w:val="22"/>
                <w:szCs w:val="22"/>
              </w:rPr>
              <w:t>A pharmacy and/or medical centre</w:t>
            </w:r>
          </w:p>
          <w:p w14:paraId="6541760A" w14:textId="77777777" w:rsidR="004C7D00" w:rsidRPr="00190653" w:rsidRDefault="004C7D00" w:rsidP="005F367D">
            <w:pPr>
              <w:keepNext w:val="0"/>
              <w:keepLines w:val="0"/>
              <w:numPr>
                <w:ilvl w:val="0"/>
                <w:numId w:val="39"/>
              </w:numPr>
              <w:autoSpaceDE w:val="0"/>
              <w:autoSpaceDN w:val="0"/>
              <w:adjustRightInd w:val="0"/>
              <w:spacing w:before="80" w:after="80" w:line="260" w:lineRule="atLeast"/>
              <w:ind w:right="57"/>
              <w:rPr>
                <w:rFonts w:eastAsia="Times New Roman" w:cs="Open Sans"/>
                <w:sz w:val="22"/>
                <w:szCs w:val="22"/>
              </w:rPr>
            </w:pPr>
            <w:r w:rsidRPr="00190653">
              <w:rPr>
                <w:rFonts w:eastAsia="Times New Roman" w:cs="Open Sans"/>
                <w:sz w:val="22"/>
                <w:szCs w:val="22"/>
              </w:rPr>
              <w:t xml:space="preserve">Banking facility and/or post office </w:t>
            </w:r>
          </w:p>
          <w:p w14:paraId="1B5A5C90" w14:textId="326AFD36" w:rsidR="004C7D00" w:rsidRPr="00190653" w:rsidRDefault="004C7D00" w:rsidP="005F367D">
            <w:pPr>
              <w:keepNext w:val="0"/>
              <w:keepLines w:val="0"/>
              <w:numPr>
                <w:ilvl w:val="0"/>
                <w:numId w:val="39"/>
              </w:numPr>
              <w:autoSpaceDE w:val="0"/>
              <w:autoSpaceDN w:val="0"/>
              <w:adjustRightInd w:val="0"/>
              <w:spacing w:before="80" w:after="80" w:line="260" w:lineRule="atLeast"/>
              <w:ind w:right="57"/>
              <w:rPr>
                <w:rFonts w:eastAsia="Times New Roman" w:cs="Open Sans"/>
                <w:sz w:val="22"/>
                <w:szCs w:val="22"/>
              </w:rPr>
            </w:pPr>
            <w:r w:rsidRPr="00190653">
              <w:rPr>
                <w:rFonts w:eastAsia="Times New Roman" w:cs="Open Sans"/>
                <w:sz w:val="22"/>
                <w:szCs w:val="22"/>
              </w:rPr>
              <w:t>Community centre or facility (</w:t>
            </w:r>
            <w:r w:rsidR="0012536C" w:rsidRPr="00190653">
              <w:rPr>
                <w:rFonts w:eastAsia="Times New Roman" w:cs="Open Sans"/>
                <w:sz w:val="22"/>
                <w:szCs w:val="22"/>
              </w:rPr>
              <w:t>e.g.</w:t>
            </w:r>
            <w:r w:rsidRPr="00190653">
              <w:rPr>
                <w:rFonts w:eastAsia="Times New Roman" w:cs="Open Sans"/>
                <w:sz w:val="22"/>
                <w:szCs w:val="22"/>
              </w:rPr>
              <w:t xml:space="preserve"> library)</w:t>
            </w:r>
          </w:p>
          <w:p w14:paraId="749DCE9C" w14:textId="77777777" w:rsidR="004C7D00" w:rsidRPr="00C34D6E" w:rsidRDefault="004C7D00" w:rsidP="00406222">
            <w:pPr>
              <w:autoSpaceDE w:val="0"/>
              <w:autoSpaceDN w:val="0"/>
              <w:adjustRightInd w:val="0"/>
              <w:spacing w:before="80" w:after="80"/>
              <w:ind w:right="57"/>
              <w:rPr>
                <w:rFonts w:ascii="Calibri" w:hAnsi="Calibri" w:cs="Calibri"/>
                <w:b/>
                <w:bCs/>
                <w:sz w:val="18"/>
                <w:szCs w:val="18"/>
              </w:rPr>
            </w:pPr>
            <w:r w:rsidRPr="00C34D6E">
              <w:rPr>
                <w:rFonts w:cs="Open Sans"/>
                <w:b/>
                <w:bCs/>
                <w:sz w:val="22"/>
                <w:szCs w:val="22"/>
              </w:rPr>
              <w:t>Note: Seating should be provided every 200m along the accessible path.</w:t>
            </w:r>
          </w:p>
        </w:tc>
        <w:tc>
          <w:tcPr>
            <w:tcW w:w="2622" w:type="dxa"/>
          </w:tcPr>
          <w:p w14:paraId="650C2FC1" w14:textId="77777777" w:rsidR="004C7D00" w:rsidRPr="00FB7487" w:rsidRDefault="004C7D00" w:rsidP="005F367D">
            <w:pPr>
              <w:pStyle w:val="BodyText"/>
              <w:numPr>
                <w:ilvl w:val="0"/>
                <w:numId w:val="31"/>
              </w:numPr>
              <w:rPr>
                <w:rFonts w:cs="Open Sans"/>
              </w:rPr>
            </w:pPr>
            <w:r w:rsidRPr="00FB7487">
              <w:rPr>
                <w:rFonts w:cs="Open Sans"/>
              </w:rPr>
              <w:t xml:space="preserve">Mobility &amp; Height </w:t>
            </w:r>
          </w:p>
          <w:p w14:paraId="1F90ED56" w14:textId="77777777" w:rsidR="004C7D00" w:rsidRPr="00C34D6E" w:rsidRDefault="004C7D00" w:rsidP="005F367D">
            <w:pPr>
              <w:pStyle w:val="BodyText"/>
              <w:numPr>
                <w:ilvl w:val="0"/>
                <w:numId w:val="31"/>
              </w:numPr>
              <w:rPr>
                <w:rFonts w:cs="Open Sans"/>
              </w:rPr>
            </w:pPr>
            <w:r w:rsidRPr="00FB7487">
              <w:rPr>
                <w:rFonts w:cs="Open Sans"/>
              </w:rPr>
              <w:t>Vision</w:t>
            </w:r>
          </w:p>
        </w:tc>
        <w:tc>
          <w:tcPr>
            <w:tcW w:w="2622" w:type="dxa"/>
          </w:tcPr>
          <w:p w14:paraId="15EDB724" w14:textId="77777777" w:rsidR="004C7D00" w:rsidRDefault="004C7D00" w:rsidP="00406222">
            <w:pPr>
              <w:pStyle w:val="BodyText"/>
            </w:pPr>
            <w:r>
              <w:t>Not applicable</w:t>
            </w:r>
          </w:p>
        </w:tc>
      </w:tr>
      <w:tr w:rsidR="004C7D00" w14:paraId="5AB93EE3" w14:textId="77777777" w:rsidTr="00406222">
        <w:trPr>
          <w:trHeight w:val="1872"/>
        </w:trPr>
        <w:tc>
          <w:tcPr>
            <w:tcW w:w="1838" w:type="dxa"/>
            <w:vAlign w:val="center"/>
          </w:tcPr>
          <w:p w14:paraId="5FB14F84" w14:textId="77777777" w:rsidR="004C7D00" w:rsidRDefault="004C7D00" w:rsidP="00406222">
            <w:pPr>
              <w:pStyle w:val="BodyText"/>
              <w:spacing w:before="120" w:line="260" w:lineRule="atLeast"/>
              <w:jc w:val="center"/>
              <w:rPr>
                <w:rFonts w:cs="Open Sans"/>
                <w:b/>
                <w:bCs/>
              </w:rPr>
            </w:pPr>
            <w:r>
              <w:rPr>
                <w:rFonts w:cs="Open Sans"/>
                <w:b/>
                <w:bCs/>
              </w:rPr>
              <w:t>2</w:t>
            </w:r>
          </w:p>
        </w:tc>
        <w:tc>
          <w:tcPr>
            <w:tcW w:w="7088" w:type="dxa"/>
          </w:tcPr>
          <w:p w14:paraId="30446E45" w14:textId="77777777" w:rsidR="004C7D00" w:rsidRPr="00C34D6E" w:rsidRDefault="004C7D00" w:rsidP="00406222">
            <w:pPr>
              <w:autoSpaceDE w:val="0"/>
              <w:autoSpaceDN w:val="0"/>
              <w:adjustRightInd w:val="0"/>
              <w:spacing w:before="80" w:after="80" w:line="260" w:lineRule="atLeast"/>
              <w:ind w:right="57"/>
              <w:rPr>
                <w:rFonts w:cs="Open Sans"/>
                <w:b/>
                <w:bCs/>
              </w:rPr>
            </w:pPr>
            <w:r w:rsidRPr="00C34D6E">
              <w:rPr>
                <w:rFonts w:cs="Open Sans"/>
                <w:b/>
                <w:bCs/>
              </w:rPr>
              <w:t>Level 2 – Site is within 400 metres by an accessible footpath of the above</w:t>
            </w:r>
          </w:p>
          <w:p w14:paraId="4C471572" w14:textId="77777777" w:rsidR="004C7D00" w:rsidRPr="00C34D6E" w:rsidRDefault="004C7D00" w:rsidP="00406222">
            <w:pPr>
              <w:autoSpaceDE w:val="0"/>
              <w:autoSpaceDN w:val="0"/>
              <w:adjustRightInd w:val="0"/>
              <w:spacing w:before="80" w:after="80" w:line="260" w:lineRule="atLeast"/>
              <w:ind w:right="57"/>
              <w:rPr>
                <w:rFonts w:cs="Open Sans"/>
                <w:b/>
                <w:bCs/>
              </w:rPr>
            </w:pPr>
            <w:r w:rsidRPr="00C34D6E">
              <w:rPr>
                <w:rFonts w:cs="Open Sans"/>
                <w:b/>
                <w:bCs/>
              </w:rPr>
              <w:t>Note: Seating should be provided every 200m along the accessible path.</w:t>
            </w:r>
          </w:p>
        </w:tc>
        <w:tc>
          <w:tcPr>
            <w:tcW w:w="2622" w:type="dxa"/>
          </w:tcPr>
          <w:p w14:paraId="5E0EA216" w14:textId="77777777" w:rsidR="004C7D00" w:rsidRPr="00FB7487" w:rsidRDefault="004C7D00" w:rsidP="00406222">
            <w:pPr>
              <w:pStyle w:val="BodyText"/>
              <w:rPr>
                <w:rFonts w:cs="Open Sans"/>
              </w:rPr>
            </w:pPr>
            <w:r>
              <w:t>Not applicable</w:t>
            </w:r>
          </w:p>
        </w:tc>
        <w:tc>
          <w:tcPr>
            <w:tcW w:w="2622" w:type="dxa"/>
          </w:tcPr>
          <w:p w14:paraId="726D0081" w14:textId="77777777" w:rsidR="004C7D00" w:rsidRDefault="004C7D00" w:rsidP="005F367D">
            <w:pPr>
              <w:pStyle w:val="BodyText"/>
              <w:numPr>
                <w:ilvl w:val="0"/>
                <w:numId w:val="38"/>
              </w:numPr>
            </w:pPr>
            <w:r w:rsidRPr="00C34D6E">
              <w:t>Equality</w:t>
            </w:r>
          </w:p>
        </w:tc>
      </w:tr>
    </w:tbl>
    <w:p w14:paraId="0FAE6535" w14:textId="77777777" w:rsidR="004C7D00" w:rsidRPr="00C34D6E" w:rsidRDefault="004C7D00" w:rsidP="004C7D00">
      <w:pPr>
        <w:keepNext w:val="0"/>
        <w:rPr>
          <w:rFonts w:eastAsia="Times New Roman" w:cs="Open Sans"/>
          <w:i/>
          <w:iCs/>
        </w:rPr>
      </w:pPr>
      <w:r w:rsidRPr="00C34D6E">
        <w:rPr>
          <w:rFonts w:eastAsia="Times New Roman" w:cs="Open Sans"/>
          <w:b/>
          <w:bCs/>
          <w:i/>
          <w:iCs/>
        </w:rPr>
        <w:t>Sources</w:t>
      </w:r>
      <w:r w:rsidRPr="00C34D6E">
        <w:rPr>
          <w:rFonts w:eastAsia="Times New Roman" w:cs="Open Sans"/>
          <w:i/>
          <w:iCs/>
        </w:rPr>
        <w:t>: Victoria State Government, Mikiten Architecture, California Department of Housing and Community Development, The Kelsey, NSW Future Transport Strategy 2061</w:t>
      </w:r>
    </w:p>
    <w:p w14:paraId="528B4E9A" w14:textId="1E4E6FFD" w:rsidR="0070239B" w:rsidRDefault="0070239B" w:rsidP="00A94039">
      <w:pPr>
        <w:pStyle w:val="AHRCHeading4"/>
        <w:ind w:left="709" w:hanging="709"/>
      </w:pPr>
      <w:r>
        <w:t>Neighbourhood: Outdoor Amenities</w:t>
      </w:r>
    </w:p>
    <w:tbl>
      <w:tblPr>
        <w:tblStyle w:val="TableGrid"/>
        <w:tblW w:w="14170" w:type="dxa"/>
        <w:tblLook w:val="04A0" w:firstRow="1" w:lastRow="0" w:firstColumn="1" w:lastColumn="0" w:noHBand="0" w:noVBand="1"/>
      </w:tblPr>
      <w:tblGrid>
        <w:gridCol w:w="1838"/>
        <w:gridCol w:w="7088"/>
        <w:gridCol w:w="2622"/>
        <w:gridCol w:w="2622"/>
      </w:tblGrid>
      <w:tr w:rsidR="00C91B6A" w:rsidRPr="007169E8" w14:paraId="4DC5BF81" w14:textId="77777777" w:rsidTr="00406222">
        <w:trPr>
          <w:tblHeader/>
        </w:trPr>
        <w:tc>
          <w:tcPr>
            <w:tcW w:w="1838" w:type="dxa"/>
            <w:shd w:val="clear" w:color="auto" w:fill="F2F2F2" w:themeFill="background1" w:themeFillShade="F2"/>
          </w:tcPr>
          <w:p w14:paraId="7D5201C6" w14:textId="77777777" w:rsidR="00C91B6A" w:rsidRPr="007169E8" w:rsidRDefault="00C91B6A" w:rsidP="00406222">
            <w:pPr>
              <w:jc w:val="center"/>
              <w:rPr>
                <w:b/>
                <w:bCs/>
              </w:rPr>
            </w:pPr>
            <w:r w:rsidRPr="007169E8">
              <w:rPr>
                <w:b/>
                <w:bCs/>
              </w:rPr>
              <w:t>Point Value</w:t>
            </w:r>
          </w:p>
        </w:tc>
        <w:tc>
          <w:tcPr>
            <w:tcW w:w="7088" w:type="dxa"/>
            <w:shd w:val="clear" w:color="auto" w:fill="F2F2F2" w:themeFill="background1" w:themeFillShade="F2"/>
          </w:tcPr>
          <w:p w14:paraId="4E1B07C8" w14:textId="77777777" w:rsidR="00C91B6A" w:rsidRPr="007169E8" w:rsidRDefault="00C91B6A" w:rsidP="00406222">
            <w:pPr>
              <w:jc w:val="center"/>
              <w:rPr>
                <w:b/>
                <w:bCs/>
              </w:rPr>
            </w:pPr>
            <w:r w:rsidRPr="007169E8">
              <w:rPr>
                <w:b/>
                <w:bCs/>
              </w:rPr>
              <w:t>Description/requirements</w:t>
            </w:r>
          </w:p>
        </w:tc>
        <w:tc>
          <w:tcPr>
            <w:tcW w:w="2622" w:type="dxa"/>
            <w:shd w:val="clear" w:color="auto" w:fill="F2F2F2" w:themeFill="background1" w:themeFillShade="F2"/>
          </w:tcPr>
          <w:p w14:paraId="7E06716C" w14:textId="77777777" w:rsidR="00C91B6A" w:rsidRPr="007169E8" w:rsidRDefault="00C91B6A" w:rsidP="00406222">
            <w:pPr>
              <w:jc w:val="center"/>
              <w:rPr>
                <w:b/>
                <w:bCs/>
              </w:rPr>
            </w:pPr>
            <w:r w:rsidRPr="007169E8">
              <w:rPr>
                <w:b/>
                <w:bCs/>
              </w:rPr>
              <w:t>Impact Areas</w:t>
            </w:r>
          </w:p>
        </w:tc>
        <w:tc>
          <w:tcPr>
            <w:tcW w:w="2622" w:type="dxa"/>
            <w:shd w:val="clear" w:color="auto" w:fill="F2F2F2" w:themeFill="background1" w:themeFillShade="F2"/>
          </w:tcPr>
          <w:p w14:paraId="583A4068" w14:textId="77777777" w:rsidR="00C91B6A" w:rsidRPr="007169E8" w:rsidRDefault="00C91B6A" w:rsidP="00406222">
            <w:pPr>
              <w:jc w:val="center"/>
              <w:rPr>
                <w:b/>
                <w:bCs/>
              </w:rPr>
            </w:pPr>
            <w:r w:rsidRPr="007169E8">
              <w:rPr>
                <w:b/>
                <w:bCs/>
              </w:rPr>
              <w:t>Additional Benefits</w:t>
            </w:r>
          </w:p>
        </w:tc>
      </w:tr>
      <w:tr w:rsidR="00C91B6A" w14:paraId="6405D219" w14:textId="77777777" w:rsidTr="00406222">
        <w:trPr>
          <w:trHeight w:val="3456"/>
        </w:trPr>
        <w:tc>
          <w:tcPr>
            <w:tcW w:w="1838" w:type="dxa"/>
            <w:vAlign w:val="center"/>
          </w:tcPr>
          <w:p w14:paraId="36509D04" w14:textId="77777777" w:rsidR="00C91B6A" w:rsidRPr="009C033C" w:rsidRDefault="00C91B6A" w:rsidP="00406222">
            <w:pPr>
              <w:pStyle w:val="BodyText"/>
              <w:spacing w:before="120" w:line="260" w:lineRule="atLeast"/>
              <w:jc w:val="center"/>
              <w:rPr>
                <w:rFonts w:cs="Open Sans"/>
                <w:b/>
                <w:bCs/>
              </w:rPr>
            </w:pPr>
            <w:r>
              <w:rPr>
                <w:rFonts w:cs="Open Sans"/>
                <w:b/>
                <w:bCs/>
              </w:rPr>
              <w:t>1</w:t>
            </w:r>
          </w:p>
        </w:tc>
        <w:tc>
          <w:tcPr>
            <w:tcW w:w="7088" w:type="dxa"/>
          </w:tcPr>
          <w:p w14:paraId="4DA48489" w14:textId="77777777" w:rsidR="00C91B6A" w:rsidRDefault="00C91B6A" w:rsidP="00406222">
            <w:pPr>
              <w:autoSpaceDE w:val="0"/>
              <w:autoSpaceDN w:val="0"/>
              <w:adjustRightInd w:val="0"/>
              <w:spacing w:before="80" w:after="80" w:line="260" w:lineRule="atLeast"/>
              <w:ind w:right="57"/>
              <w:rPr>
                <w:rFonts w:cs="Open Sans"/>
                <w:b/>
                <w:bCs/>
              </w:rPr>
            </w:pPr>
            <w:r w:rsidRPr="00B16E18">
              <w:rPr>
                <w:rFonts w:cs="Open Sans"/>
                <w:b/>
                <w:bCs/>
              </w:rPr>
              <w:t>Level 1 - Site is located within 800 metres by an accessible footpath of outdoor amenities including one or more of the following:</w:t>
            </w:r>
          </w:p>
          <w:p w14:paraId="3B7D4CB1"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Wheelchair-accessible outdoor walking paths</w:t>
            </w:r>
          </w:p>
          <w:p w14:paraId="50F402BC"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Public park</w:t>
            </w:r>
          </w:p>
          <w:p w14:paraId="3C19B75F"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Waterfront outdoor areas</w:t>
            </w:r>
          </w:p>
          <w:p w14:paraId="419C7F85" w14:textId="77777777" w:rsidR="00C91B6A" w:rsidRPr="00C34D6E" w:rsidRDefault="00C91B6A" w:rsidP="00406222">
            <w:pPr>
              <w:autoSpaceDE w:val="0"/>
              <w:autoSpaceDN w:val="0"/>
              <w:adjustRightInd w:val="0"/>
              <w:spacing w:before="80" w:after="80"/>
              <w:ind w:right="57"/>
              <w:rPr>
                <w:rFonts w:ascii="Calibri" w:hAnsi="Calibri" w:cs="Calibri"/>
                <w:b/>
                <w:bCs/>
                <w:sz w:val="18"/>
                <w:szCs w:val="18"/>
              </w:rPr>
            </w:pPr>
            <w:r w:rsidRPr="00B16E18">
              <w:rPr>
                <w:rFonts w:cs="Open Sans"/>
                <w:b/>
                <w:bCs/>
                <w:sz w:val="22"/>
                <w:szCs w:val="22"/>
              </w:rPr>
              <w:t>Note: Seating should be provided every 200m Note: Seating should be provided every 200m.</w:t>
            </w:r>
          </w:p>
        </w:tc>
        <w:tc>
          <w:tcPr>
            <w:tcW w:w="2622" w:type="dxa"/>
          </w:tcPr>
          <w:p w14:paraId="2BD4DA26" w14:textId="77777777" w:rsidR="00C91B6A" w:rsidRPr="00B16E18" w:rsidRDefault="00C91B6A" w:rsidP="005F367D">
            <w:pPr>
              <w:pStyle w:val="BodyText"/>
              <w:numPr>
                <w:ilvl w:val="0"/>
                <w:numId w:val="31"/>
              </w:numPr>
              <w:rPr>
                <w:rFonts w:cs="Open Sans"/>
              </w:rPr>
            </w:pPr>
            <w:r w:rsidRPr="00FB7487">
              <w:rPr>
                <w:rFonts w:cs="Open Sans"/>
              </w:rPr>
              <w:t xml:space="preserve">Mobility &amp; Height </w:t>
            </w:r>
          </w:p>
        </w:tc>
        <w:tc>
          <w:tcPr>
            <w:tcW w:w="2622" w:type="dxa"/>
          </w:tcPr>
          <w:p w14:paraId="1FC1AC90" w14:textId="77777777" w:rsidR="00C91B6A" w:rsidRDefault="00C91B6A" w:rsidP="00406222">
            <w:pPr>
              <w:pStyle w:val="BodyText"/>
            </w:pPr>
            <w:r>
              <w:t>Not applicable</w:t>
            </w:r>
          </w:p>
        </w:tc>
      </w:tr>
      <w:tr w:rsidR="00C91B6A" w14:paraId="387455CF" w14:textId="77777777" w:rsidTr="00406222">
        <w:trPr>
          <w:trHeight w:val="3024"/>
        </w:trPr>
        <w:tc>
          <w:tcPr>
            <w:tcW w:w="1838" w:type="dxa"/>
            <w:vAlign w:val="center"/>
          </w:tcPr>
          <w:p w14:paraId="4E59F55A" w14:textId="77777777" w:rsidR="00C91B6A" w:rsidRDefault="00C91B6A" w:rsidP="00406222">
            <w:pPr>
              <w:pStyle w:val="BodyText"/>
              <w:spacing w:before="120" w:line="260" w:lineRule="atLeast"/>
              <w:jc w:val="center"/>
              <w:rPr>
                <w:rFonts w:cs="Open Sans"/>
                <w:b/>
                <w:bCs/>
              </w:rPr>
            </w:pPr>
          </w:p>
        </w:tc>
        <w:tc>
          <w:tcPr>
            <w:tcW w:w="7088" w:type="dxa"/>
          </w:tcPr>
          <w:p w14:paraId="6C266997" w14:textId="77777777" w:rsidR="00C91B6A" w:rsidRPr="00B16E18" w:rsidRDefault="00C91B6A" w:rsidP="00406222">
            <w:pPr>
              <w:autoSpaceDE w:val="0"/>
              <w:autoSpaceDN w:val="0"/>
              <w:adjustRightInd w:val="0"/>
              <w:spacing w:before="80" w:after="80" w:line="260" w:lineRule="atLeast"/>
              <w:ind w:right="57"/>
              <w:rPr>
                <w:rFonts w:cs="Open Sans"/>
                <w:b/>
                <w:bCs/>
              </w:rPr>
            </w:pPr>
            <w:r w:rsidRPr="00B16E18">
              <w:rPr>
                <w:rFonts w:cs="Open Sans"/>
                <w:b/>
                <w:bCs/>
              </w:rPr>
              <w:t>Level 2 - Site is located within 400 metres by an accessible footpath of outdoor amenities including one or more of the following:</w:t>
            </w:r>
          </w:p>
          <w:p w14:paraId="18ADB547"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Wheelchair-accessible outdoor walking paths</w:t>
            </w:r>
          </w:p>
          <w:p w14:paraId="5B101C2A"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Public park</w:t>
            </w:r>
          </w:p>
          <w:p w14:paraId="14155A04"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Waterfront outdoor areas</w:t>
            </w:r>
          </w:p>
          <w:p w14:paraId="122B0E5E" w14:textId="77777777" w:rsidR="00C91B6A" w:rsidRPr="00B16E18" w:rsidRDefault="00C91B6A" w:rsidP="00406222">
            <w:pPr>
              <w:autoSpaceDE w:val="0"/>
              <w:autoSpaceDN w:val="0"/>
              <w:adjustRightInd w:val="0"/>
              <w:spacing w:before="80" w:after="80" w:line="260" w:lineRule="atLeast"/>
              <w:ind w:right="57"/>
              <w:rPr>
                <w:rFonts w:cs="Open Sans"/>
                <w:b/>
                <w:bCs/>
              </w:rPr>
            </w:pPr>
            <w:r w:rsidRPr="00B16E18">
              <w:rPr>
                <w:rFonts w:cs="Open Sans"/>
                <w:b/>
                <w:bCs/>
              </w:rPr>
              <w:t>Note: Seating should be provided every 200m Note: Seating should be provided every 200m.</w:t>
            </w:r>
          </w:p>
        </w:tc>
        <w:tc>
          <w:tcPr>
            <w:tcW w:w="2622" w:type="dxa"/>
          </w:tcPr>
          <w:p w14:paraId="18D2E77F" w14:textId="77777777" w:rsidR="00C91B6A" w:rsidRPr="00FB7487" w:rsidRDefault="00C91B6A" w:rsidP="00406222">
            <w:pPr>
              <w:pStyle w:val="BodyText"/>
              <w:rPr>
                <w:rFonts w:cs="Open Sans"/>
              </w:rPr>
            </w:pPr>
            <w:r>
              <w:t>Not applicable</w:t>
            </w:r>
          </w:p>
        </w:tc>
        <w:tc>
          <w:tcPr>
            <w:tcW w:w="2622" w:type="dxa"/>
          </w:tcPr>
          <w:p w14:paraId="6E07A137" w14:textId="77777777" w:rsidR="00C91B6A" w:rsidRDefault="00C91B6A" w:rsidP="005F367D">
            <w:pPr>
              <w:pStyle w:val="BodyText"/>
              <w:numPr>
                <w:ilvl w:val="0"/>
                <w:numId w:val="40"/>
              </w:numPr>
            </w:pPr>
            <w:r>
              <w:t>Equality</w:t>
            </w:r>
          </w:p>
          <w:p w14:paraId="35C0B005" w14:textId="77777777" w:rsidR="00C91B6A" w:rsidRDefault="00C91B6A" w:rsidP="005F367D">
            <w:pPr>
              <w:pStyle w:val="BodyText"/>
              <w:numPr>
                <w:ilvl w:val="0"/>
                <w:numId w:val="40"/>
              </w:numPr>
            </w:pPr>
            <w:r>
              <w:t>Environmental sustainability</w:t>
            </w:r>
          </w:p>
          <w:p w14:paraId="3C2D7F2B" w14:textId="77777777" w:rsidR="00C91B6A" w:rsidRDefault="00C91B6A" w:rsidP="005F367D">
            <w:pPr>
              <w:pStyle w:val="BodyText"/>
              <w:numPr>
                <w:ilvl w:val="0"/>
                <w:numId w:val="40"/>
              </w:numPr>
            </w:pPr>
            <w:r>
              <w:t>Beauty &amp; Better Design</w:t>
            </w:r>
          </w:p>
        </w:tc>
      </w:tr>
    </w:tbl>
    <w:p w14:paraId="620CC116" w14:textId="77777777" w:rsidR="00C91B6A" w:rsidRPr="00B16E18" w:rsidRDefault="00C91B6A" w:rsidP="00C91B6A">
      <w:pPr>
        <w:keepNext w:val="0"/>
        <w:rPr>
          <w:rFonts w:eastAsia="Times New Roman" w:cs="Open Sans"/>
          <w:i/>
          <w:iCs/>
        </w:rPr>
      </w:pPr>
      <w:r w:rsidRPr="00B16E18">
        <w:rPr>
          <w:rFonts w:eastAsia="Times New Roman" w:cs="Open Sans"/>
          <w:b/>
          <w:bCs/>
          <w:i/>
          <w:iCs/>
        </w:rPr>
        <w:t>Sources</w:t>
      </w:r>
      <w:r w:rsidRPr="00B16E18">
        <w:rPr>
          <w:rFonts w:eastAsia="Times New Roman" w:cs="Open Sans"/>
          <w:i/>
          <w:iCs/>
        </w:rPr>
        <w:t>: Victoria State Government, Inclusive Design Council, NSW Future Transport Strategy 2061</w:t>
      </w:r>
    </w:p>
    <w:p w14:paraId="09DF31EF" w14:textId="121EE31B" w:rsidR="0070239B" w:rsidRDefault="0070239B" w:rsidP="00A94039">
      <w:pPr>
        <w:pStyle w:val="AHRCHeading4"/>
        <w:ind w:left="709" w:hanging="709"/>
      </w:pPr>
      <w:r>
        <w:t xml:space="preserve">Neighbourhood: Safety and Security </w:t>
      </w:r>
    </w:p>
    <w:tbl>
      <w:tblPr>
        <w:tblStyle w:val="TableGrid"/>
        <w:tblW w:w="14170" w:type="dxa"/>
        <w:tblLook w:val="04A0" w:firstRow="1" w:lastRow="0" w:firstColumn="1" w:lastColumn="0" w:noHBand="0" w:noVBand="1"/>
      </w:tblPr>
      <w:tblGrid>
        <w:gridCol w:w="1838"/>
        <w:gridCol w:w="7088"/>
        <w:gridCol w:w="2622"/>
        <w:gridCol w:w="2622"/>
      </w:tblGrid>
      <w:tr w:rsidR="00705971" w:rsidRPr="007169E8" w14:paraId="11EE206F" w14:textId="77777777" w:rsidTr="00406222">
        <w:trPr>
          <w:tblHeader/>
        </w:trPr>
        <w:tc>
          <w:tcPr>
            <w:tcW w:w="1838" w:type="dxa"/>
            <w:shd w:val="clear" w:color="auto" w:fill="F2F2F2" w:themeFill="background1" w:themeFillShade="F2"/>
          </w:tcPr>
          <w:p w14:paraId="735AAC09" w14:textId="77777777" w:rsidR="00705971" w:rsidRPr="007169E8" w:rsidRDefault="00705971" w:rsidP="00406222">
            <w:pPr>
              <w:jc w:val="center"/>
              <w:rPr>
                <w:b/>
                <w:bCs/>
              </w:rPr>
            </w:pPr>
            <w:r w:rsidRPr="007169E8">
              <w:rPr>
                <w:b/>
                <w:bCs/>
              </w:rPr>
              <w:t>Point Value</w:t>
            </w:r>
          </w:p>
        </w:tc>
        <w:tc>
          <w:tcPr>
            <w:tcW w:w="7088" w:type="dxa"/>
            <w:shd w:val="clear" w:color="auto" w:fill="F2F2F2" w:themeFill="background1" w:themeFillShade="F2"/>
          </w:tcPr>
          <w:p w14:paraId="7886D851" w14:textId="77777777" w:rsidR="00705971" w:rsidRPr="007169E8" w:rsidRDefault="00705971" w:rsidP="00406222">
            <w:pPr>
              <w:jc w:val="center"/>
              <w:rPr>
                <w:b/>
                <w:bCs/>
              </w:rPr>
            </w:pPr>
            <w:r w:rsidRPr="007169E8">
              <w:rPr>
                <w:b/>
                <w:bCs/>
              </w:rPr>
              <w:t>Description/requirements</w:t>
            </w:r>
          </w:p>
        </w:tc>
        <w:tc>
          <w:tcPr>
            <w:tcW w:w="2622" w:type="dxa"/>
            <w:shd w:val="clear" w:color="auto" w:fill="F2F2F2" w:themeFill="background1" w:themeFillShade="F2"/>
          </w:tcPr>
          <w:p w14:paraId="68258FCA" w14:textId="77777777" w:rsidR="00705971" w:rsidRPr="007169E8" w:rsidRDefault="00705971" w:rsidP="00406222">
            <w:pPr>
              <w:jc w:val="center"/>
              <w:rPr>
                <w:b/>
                <w:bCs/>
              </w:rPr>
            </w:pPr>
            <w:r w:rsidRPr="007169E8">
              <w:rPr>
                <w:b/>
                <w:bCs/>
              </w:rPr>
              <w:t>Impact Areas</w:t>
            </w:r>
          </w:p>
        </w:tc>
        <w:tc>
          <w:tcPr>
            <w:tcW w:w="2622" w:type="dxa"/>
            <w:shd w:val="clear" w:color="auto" w:fill="F2F2F2" w:themeFill="background1" w:themeFillShade="F2"/>
          </w:tcPr>
          <w:p w14:paraId="040A15AC" w14:textId="77777777" w:rsidR="00705971" w:rsidRPr="007169E8" w:rsidRDefault="00705971" w:rsidP="00406222">
            <w:pPr>
              <w:jc w:val="center"/>
              <w:rPr>
                <w:b/>
                <w:bCs/>
              </w:rPr>
            </w:pPr>
            <w:r w:rsidRPr="007169E8">
              <w:rPr>
                <w:b/>
                <w:bCs/>
              </w:rPr>
              <w:t>Additional Benefits</w:t>
            </w:r>
          </w:p>
        </w:tc>
      </w:tr>
      <w:tr w:rsidR="00705971" w14:paraId="46EB6A5F" w14:textId="77777777" w:rsidTr="00406222">
        <w:trPr>
          <w:trHeight w:val="3456"/>
        </w:trPr>
        <w:tc>
          <w:tcPr>
            <w:tcW w:w="1838" w:type="dxa"/>
            <w:vAlign w:val="center"/>
          </w:tcPr>
          <w:p w14:paraId="775EF798" w14:textId="77777777" w:rsidR="00705971" w:rsidRPr="009C033C" w:rsidRDefault="00705971" w:rsidP="00406222">
            <w:pPr>
              <w:pStyle w:val="BodyText"/>
              <w:spacing w:before="120" w:line="260" w:lineRule="atLeast"/>
              <w:jc w:val="center"/>
              <w:rPr>
                <w:rFonts w:cs="Open Sans"/>
                <w:b/>
                <w:bCs/>
              </w:rPr>
            </w:pPr>
            <w:r>
              <w:rPr>
                <w:rFonts w:cs="Open Sans"/>
                <w:b/>
                <w:bCs/>
              </w:rPr>
              <w:t>1</w:t>
            </w:r>
          </w:p>
        </w:tc>
        <w:tc>
          <w:tcPr>
            <w:tcW w:w="7088" w:type="dxa"/>
          </w:tcPr>
          <w:p w14:paraId="114D880B" w14:textId="77777777" w:rsidR="00705971" w:rsidRDefault="00705971" w:rsidP="00406222">
            <w:pPr>
              <w:autoSpaceDE w:val="0"/>
              <w:autoSpaceDN w:val="0"/>
              <w:adjustRightInd w:val="0"/>
              <w:spacing w:before="80" w:after="80" w:line="260" w:lineRule="atLeast"/>
              <w:ind w:right="57"/>
              <w:rPr>
                <w:rFonts w:cs="Open Sans"/>
                <w:b/>
                <w:bCs/>
              </w:rPr>
            </w:pPr>
            <w:r w:rsidRPr="00B16E18">
              <w:rPr>
                <w:rFonts w:cs="Open Sans"/>
                <w:b/>
                <w:bCs/>
              </w:rPr>
              <w:t>Level 1 - Site is located within 800 metres by an accessible footpath of outdoor amenities including one or more of the following:</w:t>
            </w:r>
          </w:p>
          <w:p w14:paraId="6668D15B" w14:textId="77777777" w:rsidR="00705971" w:rsidRPr="00B16E18" w:rsidRDefault="00705971"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Wheelchair-accessible outdoor walking paths</w:t>
            </w:r>
          </w:p>
          <w:p w14:paraId="5E347536" w14:textId="77777777" w:rsidR="00705971" w:rsidRPr="00B16E18" w:rsidRDefault="00705971"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Public park</w:t>
            </w:r>
          </w:p>
          <w:p w14:paraId="1D817AB3" w14:textId="77777777" w:rsidR="00705971" w:rsidRPr="00B16E18" w:rsidRDefault="00705971"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Waterfront outdoor areas</w:t>
            </w:r>
          </w:p>
          <w:p w14:paraId="0B4CF5F4" w14:textId="77777777" w:rsidR="00705971" w:rsidRPr="00C34D6E" w:rsidRDefault="00705971" w:rsidP="00406222">
            <w:pPr>
              <w:autoSpaceDE w:val="0"/>
              <w:autoSpaceDN w:val="0"/>
              <w:adjustRightInd w:val="0"/>
              <w:spacing w:before="80" w:after="80"/>
              <w:ind w:right="57"/>
              <w:rPr>
                <w:rFonts w:ascii="Calibri" w:hAnsi="Calibri" w:cs="Calibri"/>
                <w:b/>
                <w:bCs/>
                <w:sz w:val="18"/>
                <w:szCs w:val="18"/>
              </w:rPr>
            </w:pPr>
            <w:r w:rsidRPr="00B16E18">
              <w:rPr>
                <w:rFonts w:cs="Open Sans"/>
                <w:b/>
                <w:bCs/>
                <w:sz w:val="22"/>
                <w:szCs w:val="22"/>
              </w:rPr>
              <w:t>Note: Seating should be provided every 200m Note: Seating should be provided every 200m.</w:t>
            </w:r>
          </w:p>
        </w:tc>
        <w:tc>
          <w:tcPr>
            <w:tcW w:w="2622" w:type="dxa"/>
          </w:tcPr>
          <w:p w14:paraId="22844BB6" w14:textId="77777777" w:rsidR="00705971" w:rsidRDefault="00705971" w:rsidP="005F367D">
            <w:pPr>
              <w:pStyle w:val="BodyText"/>
              <w:numPr>
                <w:ilvl w:val="0"/>
                <w:numId w:val="31"/>
              </w:numPr>
              <w:rPr>
                <w:rFonts w:cs="Open Sans"/>
              </w:rPr>
            </w:pPr>
            <w:r w:rsidRPr="00B16E18">
              <w:rPr>
                <w:rFonts w:cs="Open Sans"/>
              </w:rPr>
              <w:t>Cognitive Access</w:t>
            </w:r>
          </w:p>
          <w:p w14:paraId="48595630" w14:textId="77777777" w:rsidR="00705971" w:rsidRDefault="00705971" w:rsidP="005F367D">
            <w:pPr>
              <w:pStyle w:val="BodyText"/>
              <w:numPr>
                <w:ilvl w:val="0"/>
                <w:numId w:val="31"/>
              </w:numPr>
              <w:rPr>
                <w:rFonts w:cs="Open Sans"/>
              </w:rPr>
            </w:pPr>
            <w:r w:rsidRPr="00B16E18">
              <w:rPr>
                <w:rFonts w:cs="Open Sans"/>
              </w:rPr>
              <w:t>Mobility &amp; Height</w:t>
            </w:r>
          </w:p>
          <w:p w14:paraId="264C5DCF" w14:textId="77777777" w:rsidR="00705971" w:rsidRPr="00B16E18" w:rsidRDefault="00705971" w:rsidP="005F367D">
            <w:pPr>
              <w:pStyle w:val="BodyText"/>
              <w:numPr>
                <w:ilvl w:val="0"/>
                <w:numId w:val="31"/>
              </w:numPr>
              <w:rPr>
                <w:rFonts w:cs="Open Sans"/>
              </w:rPr>
            </w:pPr>
            <w:r w:rsidRPr="00B16E18">
              <w:rPr>
                <w:rFonts w:cs="Open Sans"/>
              </w:rPr>
              <w:t>Hearing &amp; Acoustics</w:t>
            </w:r>
          </w:p>
          <w:p w14:paraId="5AB79707" w14:textId="77777777" w:rsidR="00705971" w:rsidRDefault="00705971" w:rsidP="005F367D">
            <w:pPr>
              <w:pStyle w:val="BodyText"/>
              <w:numPr>
                <w:ilvl w:val="0"/>
                <w:numId w:val="31"/>
              </w:numPr>
              <w:rPr>
                <w:rFonts w:cs="Open Sans"/>
              </w:rPr>
            </w:pPr>
            <w:r w:rsidRPr="00B16E18">
              <w:rPr>
                <w:rFonts w:cs="Open Sans"/>
              </w:rPr>
              <w:t>Vision</w:t>
            </w:r>
          </w:p>
          <w:p w14:paraId="5029D6A9" w14:textId="77777777" w:rsidR="00705971" w:rsidRDefault="00705971" w:rsidP="005F367D">
            <w:pPr>
              <w:pStyle w:val="BodyText"/>
              <w:numPr>
                <w:ilvl w:val="0"/>
                <w:numId w:val="31"/>
              </w:numPr>
              <w:rPr>
                <w:rFonts w:cs="Open Sans"/>
              </w:rPr>
            </w:pPr>
            <w:r w:rsidRPr="00B16E18">
              <w:rPr>
                <w:rFonts w:cs="Open Sans"/>
              </w:rPr>
              <w:t>Health &amp; Wellness</w:t>
            </w:r>
          </w:p>
          <w:p w14:paraId="701CF98B" w14:textId="77777777" w:rsidR="00705971" w:rsidRPr="00B16E18" w:rsidRDefault="00705971" w:rsidP="005F367D">
            <w:pPr>
              <w:pStyle w:val="BodyText"/>
              <w:numPr>
                <w:ilvl w:val="0"/>
                <w:numId w:val="31"/>
              </w:numPr>
              <w:rPr>
                <w:rFonts w:cs="Open Sans"/>
              </w:rPr>
            </w:pPr>
            <w:r w:rsidRPr="00B16E18">
              <w:rPr>
                <w:rFonts w:cs="Open Sans"/>
              </w:rPr>
              <w:t>Support Needs</w:t>
            </w:r>
          </w:p>
        </w:tc>
        <w:tc>
          <w:tcPr>
            <w:tcW w:w="2622" w:type="dxa"/>
          </w:tcPr>
          <w:p w14:paraId="229E35C5" w14:textId="77777777" w:rsidR="00705971" w:rsidRDefault="00705971" w:rsidP="005F367D">
            <w:pPr>
              <w:pStyle w:val="BodyText"/>
              <w:keepNext w:val="0"/>
              <w:keepLines w:val="0"/>
              <w:widowControl w:val="0"/>
              <w:numPr>
                <w:ilvl w:val="0"/>
                <w:numId w:val="62"/>
              </w:numPr>
            </w:pPr>
            <w:r>
              <w:t>Safety</w:t>
            </w:r>
            <w:r>
              <w:tab/>
            </w:r>
          </w:p>
          <w:p w14:paraId="2A818C2D" w14:textId="77777777" w:rsidR="00705971" w:rsidRDefault="00705971" w:rsidP="005F367D">
            <w:pPr>
              <w:pStyle w:val="BodyText"/>
              <w:keepNext w:val="0"/>
              <w:keepLines w:val="0"/>
              <w:widowControl w:val="0"/>
              <w:numPr>
                <w:ilvl w:val="0"/>
                <w:numId w:val="62"/>
              </w:numPr>
            </w:pPr>
            <w:r>
              <w:t>Beauty &amp; Better Design</w:t>
            </w:r>
          </w:p>
        </w:tc>
      </w:tr>
    </w:tbl>
    <w:p w14:paraId="505C980D" w14:textId="77777777" w:rsidR="00705971" w:rsidRPr="00B16E18" w:rsidRDefault="00705971" w:rsidP="00705971">
      <w:pPr>
        <w:keepNext w:val="0"/>
        <w:rPr>
          <w:rFonts w:eastAsia="Times New Roman" w:cs="Open Sans"/>
          <w:i/>
          <w:iCs/>
        </w:rPr>
      </w:pPr>
      <w:r w:rsidRPr="00B16E18">
        <w:rPr>
          <w:rFonts w:eastAsia="Times New Roman" w:cs="Open Sans"/>
          <w:b/>
          <w:bCs/>
          <w:i/>
          <w:iCs/>
        </w:rPr>
        <w:t>Sources</w:t>
      </w:r>
      <w:r w:rsidRPr="00B16E18">
        <w:rPr>
          <w:rFonts w:eastAsia="Times New Roman" w:cs="Open Sans"/>
          <w:i/>
          <w:iCs/>
        </w:rPr>
        <w:t>: Mikiten Architecture</w:t>
      </w:r>
    </w:p>
    <w:p w14:paraId="14AD9FC6" w14:textId="3FA46032" w:rsidR="0005510A" w:rsidRDefault="0005510A" w:rsidP="005F367D">
      <w:pPr>
        <w:pStyle w:val="AHRCHeading3"/>
        <w:numPr>
          <w:ilvl w:val="1"/>
          <w:numId w:val="21"/>
        </w:numPr>
        <w:rPr>
          <w:b/>
          <w:sz w:val="28"/>
          <w:szCs w:val="28"/>
        </w:rPr>
      </w:pPr>
      <w:bookmarkStart w:id="44" w:name="_Toc164259544"/>
      <w:r w:rsidRPr="00D00D2E">
        <w:rPr>
          <w:b/>
          <w:sz w:val="28"/>
          <w:szCs w:val="28"/>
        </w:rPr>
        <w:t>Overall Design</w:t>
      </w:r>
      <w:bookmarkEnd w:id="44"/>
    </w:p>
    <w:p w14:paraId="4DC83B9D" w14:textId="4F2E5108" w:rsidR="00D00D2E" w:rsidRDefault="00D00D2E" w:rsidP="00A94039">
      <w:pPr>
        <w:pStyle w:val="AHRCHeading4"/>
        <w:ind w:left="709" w:hanging="709"/>
      </w:pPr>
      <w:r>
        <w:t>Overall Design: Solar Orientation</w:t>
      </w:r>
    </w:p>
    <w:tbl>
      <w:tblPr>
        <w:tblStyle w:val="TableGrid"/>
        <w:tblW w:w="14170" w:type="dxa"/>
        <w:tblLook w:val="04A0" w:firstRow="1" w:lastRow="0" w:firstColumn="1" w:lastColumn="0" w:noHBand="0" w:noVBand="1"/>
      </w:tblPr>
      <w:tblGrid>
        <w:gridCol w:w="1838"/>
        <w:gridCol w:w="7088"/>
        <w:gridCol w:w="2622"/>
        <w:gridCol w:w="2622"/>
      </w:tblGrid>
      <w:tr w:rsidR="00713B61" w:rsidRPr="007169E8" w14:paraId="169FC1AB" w14:textId="77777777" w:rsidTr="00406222">
        <w:trPr>
          <w:tblHeader/>
        </w:trPr>
        <w:tc>
          <w:tcPr>
            <w:tcW w:w="1838" w:type="dxa"/>
            <w:shd w:val="clear" w:color="auto" w:fill="F2F2F2" w:themeFill="background1" w:themeFillShade="F2"/>
          </w:tcPr>
          <w:p w14:paraId="6E94991E" w14:textId="77777777" w:rsidR="00713B61" w:rsidRPr="007169E8" w:rsidRDefault="00713B61" w:rsidP="00406222">
            <w:pPr>
              <w:jc w:val="center"/>
              <w:rPr>
                <w:b/>
                <w:bCs/>
              </w:rPr>
            </w:pPr>
            <w:r w:rsidRPr="007169E8">
              <w:rPr>
                <w:b/>
                <w:bCs/>
              </w:rPr>
              <w:t>Point Value</w:t>
            </w:r>
          </w:p>
        </w:tc>
        <w:tc>
          <w:tcPr>
            <w:tcW w:w="7088" w:type="dxa"/>
            <w:shd w:val="clear" w:color="auto" w:fill="F2F2F2" w:themeFill="background1" w:themeFillShade="F2"/>
          </w:tcPr>
          <w:p w14:paraId="55C30B1C" w14:textId="77777777" w:rsidR="00713B61" w:rsidRPr="007169E8" w:rsidRDefault="00713B61" w:rsidP="00406222">
            <w:pPr>
              <w:jc w:val="center"/>
              <w:rPr>
                <w:b/>
                <w:bCs/>
              </w:rPr>
            </w:pPr>
            <w:r w:rsidRPr="007169E8">
              <w:rPr>
                <w:b/>
                <w:bCs/>
              </w:rPr>
              <w:t>Description/requirements</w:t>
            </w:r>
          </w:p>
        </w:tc>
        <w:tc>
          <w:tcPr>
            <w:tcW w:w="2622" w:type="dxa"/>
            <w:shd w:val="clear" w:color="auto" w:fill="F2F2F2" w:themeFill="background1" w:themeFillShade="F2"/>
          </w:tcPr>
          <w:p w14:paraId="368E0AB6" w14:textId="77777777" w:rsidR="00713B61" w:rsidRPr="007169E8" w:rsidRDefault="00713B61" w:rsidP="00406222">
            <w:pPr>
              <w:jc w:val="center"/>
              <w:rPr>
                <w:b/>
                <w:bCs/>
              </w:rPr>
            </w:pPr>
            <w:r w:rsidRPr="007169E8">
              <w:rPr>
                <w:b/>
                <w:bCs/>
              </w:rPr>
              <w:t>Impact Areas</w:t>
            </w:r>
          </w:p>
        </w:tc>
        <w:tc>
          <w:tcPr>
            <w:tcW w:w="2622" w:type="dxa"/>
            <w:shd w:val="clear" w:color="auto" w:fill="F2F2F2" w:themeFill="background1" w:themeFillShade="F2"/>
          </w:tcPr>
          <w:p w14:paraId="023DC448" w14:textId="77777777" w:rsidR="00713B61" w:rsidRPr="007169E8" w:rsidRDefault="00713B61" w:rsidP="00406222">
            <w:pPr>
              <w:jc w:val="center"/>
              <w:rPr>
                <w:b/>
                <w:bCs/>
              </w:rPr>
            </w:pPr>
            <w:r w:rsidRPr="007169E8">
              <w:rPr>
                <w:b/>
                <w:bCs/>
              </w:rPr>
              <w:t>Additional Benefits</w:t>
            </w:r>
          </w:p>
        </w:tc>
      </w:tr>
      <w:tr w:rsidR="00713B61" w14:paraId="7F147315" w14:textId="77777777" w:rsidTr="00406222">
        <w:trPr>
          <w:trHeight w:val="3456"/>
        </w:trPr>
        <w:tc>
          <w:tcPr>
            <w:tcW w:w="1838" w:type="dxa"/>
            <w:vAlign w:val="center"/>
          </w:tcPr>
          <w:p w14:paraId="09D589DB" w14:textId="77777777" w:rsidR="00713B61" w:rsidRPr="009C033C" w:rsidRDefault="00713B61" w:rsidP="00406222">
            <w:pPr>
              <w:pStyle w:val="BodyText"/>
              <w:spacing w:before="120" w:line="260" w:lineRule="atLeast"/>
              <w:jc w:val="center"/>
              <w:rPr>
                <w:rFonts w:cs="Open Sans"/>
                <w:b/>
                <w:bCs/>
              </w:rPr>
            </w:pPr>
            <w:r>
              <w:rPr>
                <w:rFonts w:cs="Open Sans"/>
                <w:b/>
                <w:bCs/>
              </w:rPr>
              <w:t>1</w:t>
            </w:r>
          </w:p>
        </w:tc>
        <w:tc>
          <w:tcPr>
            <w:tcW w:w="7088" w:type="dxa"/>
          </w:tcPr>
          <w:p w14:paraId="60163AAC" w14:textId="77777777" w:rsidR="00713B61" w:rsidRDefault="00713B61" w:rsidP="00406222">
            <w:pPr>
              <w:autoSpaceDE w:val="0"/>
              <w:autoSpaceDN w:val="0"/>
              <w:adjustRightInd w:val="0"/>
              <w:spacing w:before="80" w:after="80" w:line="260" w:lineRule="atLeast"/>
              <w:ind w:right="57"/>
              <w:rPr>
                <w:rFonts w:cs="Open Sans"/>
                <w:b/>
                <w:bCs/>
              </w:rPr>
            </w:pPr>
            <w:r w:rsidRPr="005900C7">
              <w:rPr>
                <w:rFonts w:cs="Open Sans"/>
                <w:b/>
                <w:bCs/>
              </w:rPr>
              <w:t>Orient new buildings for comfort.</w:t>
            </w:r>
          </w:p>
          <w:p w14:paraId="4FD5C774" w14:textId="77777777" w:rsidR="00713B61" w:rsidRPr="005900C7" w:rsidRDefault="00713B61"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Minimise east- and west-facing exposures to reduce glare from rising or setting sun</w:t>
            </w:r>
          </w:p>
          <w:p w14:paraId="5751875A" w14:textId="77777777" w:rsidR="00713B61" w:rsidRPr="005900C7" w:rsidRDefault="00713B61"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Avoid or protect east- or west-facing main building entrances to prevent glare - important for people with low vision, aging eyes, and increases comfortability for everyone</w:t>
            </w:r>
          </w:p>
          <w:p w14:paraId="6DC27C35" w14:textId="77777777" w:rsidR="00713B61" w:rsidRPr="005900C7" w:rsidRDefault="00713B61"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Maximise landscape views for resident comfort</w:t>
            </w:r>
          </w:p>
          <w:p w14:paraId="5923E866" w14:textId="77777777" w:rsidR="00713B61" w:rsidRPr="005900C7" w:rsidRDefault="00713B61"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North- and south-oriented buildings, and glazing reduces solar load and operating costs</w:t>
            </w:r>
          </w:p>
        </w:tc>
        <w:tc>
          <w:tcPr>
            <w:tcW w:w="2622" w:type="dxa"/>
          </w:tcPr>
          <w:p w14:paraId="519787AA" w14:textId="77777777" w:rsidR="00713B61" w:rsidRDefault="00713B61" w:rsidP="005F367D">
            <w:pPr>
              <w:pStyle w:val="BodyText"/>
              <w:numPr>
                <w:ilvl w:val="0"/>
                <w:numId w:val="31"/>
              </w:numPr>
              <w:rPr>
                <w:rFonts w:cs="Open Sans"/>
              </w:rPr>
            </w:pPr>
            <w:r w:rsidRPr="00B16E18">
              <w:rPr>
                <w:rFonts w:cs="Open Sans"/>
              </w:rPr>
              <w:t>Vision</w:t>
            </w:r>
          </w:p>
          <w:p w14:paraId="3D3C7334" w14:textId="77777777" w:rsidR="00713B61" w:rsidRPr="005900C7" w:rsidRDefault="00713B61" w:rsidP="005F367D">
            <w:pPr>
              <w:pStyle w:val="BodyText"/>
              <w:numPr>
                <w:ilvl w:val="0"/>
                <w:numId w:val="31"/>
              </w:numPr>
              <w:rPr>
                <w:rFonts w:cs="Open Sans"/>
              </w:rPr>
            </w:pPr>
            <w:r w:rsidRPr="00B16E18">
              <w:rPr>
                <w:rFonts w:cs="Open Sans"/>
              </w:rPr>
              <w:t>Health &amp; Wellness</w:t>
            </w:r>
          </w:p>
        </w:tc>
        <w:tc>
          <w:tcPr>
            <w:tcW w:w="2622" w:type="dxa"/>
          </w:tcPr>
          <w:p w14:paraId="531C61B0" w14:textId="77777777" w:rsidR="00713B61" w:rsidRDefault="00713B61" w:rsidP="005F367D">
            <w:pPr>
              <w:pStyle w:val="BodyText"/>
              <w:keepNext w:val="0"/>
              <w:keepLines w:val="0"/>
              <w:widowControl w:val="0"/>
              <w:numPr>
                <w:ilvl w:val="0"/>
                <w:numId w:val="62"/>
              </w:numPr>
            </w:pPr>
            <w:r>
              <w:t>Affordability</w:t>
            </w:r>
          </w:p>
          <w:p w14:paraId="02DC87F0" w14:textId="77777777" w:rsidR="00713B61" w:rsidRDefault="00713B61" w:rsidP="005F367D">
            <w:pPr>
              <w:pStyle w:val="BodyText"/>
              <w:keepNext w:val="0"/>
              <w:keepLines w:val="0"/>
              <w:widowControl w:val="0"/>
              <w:numPr>
                <w:ilvl w:val="0"/>
                <w:numId w:val="62"/>
              </w:numPr>
            </w:pPr>
            <w:r>
              <w:t>Environmental sustainability</w:t>
            </w:r>
          </w:p>
          <w:p w14:paraId="6157C459" w14:textId="77777777" w:rsidR="00713B61" w:rsidRDefault="00713B61" w:rsidP="005F367D">
            <w:pPr>
              <w:pStyle w:val="BodyText"/>
              <w:keepNext w:val="0"/>
              <w:keepLines w:val="0"/>
              <w:widowControl w:val="0"/>
              <w:numPr>
                <w:ilvl w:val="0"/>
                <w:numId w:val="62"/>
              </w:numPr>
            </w:pPr>
            <w:r>
              <w:t>Beauty &amp; Better Design</w:t>
            </w:r>
          </w:p>
        </w:tc>
      </w:tr>
    </w:tbl>
    <w:p w14:paraId="4E8FDAEC" w14:textId="77777777" w:rsidR="00713B61" w:rsidRPr="005900C7" w:rsidRDefault="00713B61" w:rsidP="00713B61">
      <w:pPr>
        <w:keepNext w:val="0"/>
        <w:rPr>
          <w:rFonts w:eastAsia="Times New Roman" w:cs="Open Sans"/>
          <w:i/>
          <w:iCs/>
        </w:rPr>
      </w:pPr>
      <w:r w:rsidRPr="005900C7">
        <w:rPr>
          <w:rFonts w:eastAsia="Times New Roman" w:cs="Open Sans"/>
          <w:b/>
          <w:bCs/>
          <w:i/>
          <w:iCs/>
        </w:rPr>
        <w:t>Sources</w:t>
      </w:r>
      <w:r w:rsidRPr="005900C7">
        <w:rPr>
          <w:rFonts w:eastAsia="Times New Roman" w:cs="Open Sans"/>
          <w:i/>
          <w:iCs/>
        </w:rPr>
        <w:t>: US National Institute of Building Sciences, NSW Apartment Design Guide</w:t>
      </w:r>
    </w:p>
    <w:p w14:paraId="5030D1D4" w14:textId="1E0BD939" w:rsidR="00D00D2E" w:rsidRDefault="00D00D2E" w:rsidP="00A94039">
      <w:pPr>
        <w:pStyle w:val="AHRCHeading4"/>
        <w:ind w:left="709" w:hanging="709"/>
      </w:pPr>
      <w:r>
        <w:t xml:space="preserve">Overall Design: Site Organisation </w:t>
      </w:r>
    </w:p>
    <w:tbl>
      <w:tblPr>
        <w:tblStyle w:val="TableGrid"/>
        <w:tblW w:w="14170" w:type="dxa"/>
        <w:tblLook w:val="04A0" w:firstRow="1" w:lastRow="0" w:firstColumn="1" w:lastColumn="0" w:noHBand="0" w:noVBand="1"/>
      </w:tblPr>
      <w:tblGrid>
        <w:gridCol w:w="1838"/>
        <w:gridCol w:w="7088"/>
        <w:gridCol w:w="2622"/>
        <w:gridCol w:w="2622"/>
      </w:tblGrid>
      <w:tr w:rsidR="009878E3" w:rsidRPr="007169E8" w14:paraId="2A648118" w14:textId="77777777" w:rsidTr="00406222">
        <w:trPr>
          <w:tblHeader/>
        </w:trPr>
        <w:tc>
          <w:tcPr>
            <w:tcW w:w="1838" w:type="dxa"/>
            <w:shd w:val="clear" w:color="auto" w:fill="F2F2F2" w:themeFill="background1" w:themeFillShade="F2"/>
          </w:tcPr>
          <w:p w14:paraId="525EEE21" w14:textId="77777777" w:rsidR="009878E3" w:rsidRPr="007169E8" w:rsidRDefault="009878E3" w:rsidP="00406222">
            <w:pPr>
              <w:jc w:val="center"/>
              <w:rPr>
                <w:b/>
                <w:bCs/>
              </w:rPr>
            </w:pPr>
            <w:r w:rsidRPr="007169E8">
              <w:rPr>
                <w:b/>
                <w:bCs/>
              </w:rPr>
              <w:t>Point Value</w:t>
            </w:r>
          </w:p>
        </w:tc>
        <w:tc>
          <w:tcPr>
            <w:tcW w:w="7088" w:type="dxa"/>
            <w:shd w:val="clear" w:color="auto" w:fill="F2F2F2" w:themeFill="background1" w:themeFillShade="F2"/>
          </w:tcPr>
          <w:p w14:paraId="1EE2407B" w14:textId="77777777" w:rsidR="009878E3" w:rsidRPr="007169E8" w:rsidRDefault="009878E3" w:rsidP="00406222">
            <w:pPr>
              <w:jc w:val="center"/>
              <w:rPr>
                <w:b/>
                <w:bCs/>
              </w:rPr>
            </w:pPr>
            <w:r w:rsidRPr="007169E8">
              <w:rPr>
                <w:b/>
                <w:bCs/>
              </w:rPr>
              <w:t>Description/requirements</w:t>
            </w:r>
          </w:p>
        </w:tc>
        <w:tc>
          <w:tcPr>
            <w:tcW w:w="2622" w:type="dxa"/>
            <w:shd w:val="clear" w:color="auto" w:fill="F2F2F2" w:themeFill="background1" w:themeFillShade="F2"/>
          </w:tcPr>
          <w:p w14:paraId="68D07603" w14:textId="77777777" w:rsidR="009878E3" w:rsidRPr="007169E8" w:rsidRDefault="009878E3" w:rsidP="00406222">
            <w:pPr>
              <w:jc w:val="center"/>
              <w:rPr>
                <w:b/>
                <w:bCs/>
              </w:rPr>
            </w:pPr>
            <w:r w:rsidRPr="007169E8">
              <w:rPr>
                <w:b/>
                <w:bCs/>
              </w:rPr>
              <w:t>Impact Areas</w:t>
            </w:r>
          </w:p>
        </w:tc>
        <w:tc>
          <w:tcPr>
            <w:tcW w:w="2622" w:type="dxa"/>
            <w:shd w:val="clear" w:color="auto" w:fill="F2F2F2" w:themeFill="background1" w:themeFillShade="F2"/>
          </w:tcPr>
          <w:p w14:paraId="204C4E4C" w14:textId="77777777" w:rsidR="009878E3" w:rsidRPr="007169E8" w:rsidRDefault="009878E3" w:rsidP="00406222">
            <w:pPr>
              <w:jc w:val="center"/>
              <w:rPr>
                <w:b/>
                <w:bCs/>
              </w:rPr>
            </w:pPr>
            <w:r w:rsidRPr="007169E8">
              <w:rPr>
                <w:b/>
                <w:bCs/>
              </w:rPr>
              <w:t>Additional Benefits</w:t>
            </w:r>
          </w:p>
        </w:tc>
      </w:tr>
      <w:tr w:rsidR="009878E3" w14:paraId="0634DDD8" w14:textId="77777777" w:rsidTr="00406222">
        <w:trPr>
          <w:trHeight w:val="3456"/>
        </w:trPr>
        <w:tc>
          <w:tcPr>
            <w:tcW w:w="1838" w:type="dxa"/>
            <w:vAlign w:val="center"/>
          </w:tcPr>
          <w:p w14:paraId="6CB93422" w14:textId="77777777" w:rsidR="009878E3" w:rsidRPr="009C033C" w:rsidRDefault="009878E3" w:rsidP="00406222">
            <w:pPr>
              <w:pStyle w:val="BodyText"/>
              <w:spacing w:before="120" w:line="260" w:lineRule="atLeast"/>
              <w:jc w:val="center"/>
              <w:rPr>
                <w:rFonts w:cs="Open Sans"/>
                <w:b/>
                <w:bCs/>
              </w:rPr>
            </w:pPr>
            <w:r>
              <w:rPr>
                <w:rFonts w:cs="Open Sans"/>
                <w:b/>
                <w:bCs/>
              </w:rPr>
              <w:t>1</w:t>
            </w:r>
          </w:p>
        </w:tc>
        <w:tc>
          <w:tcPr>
            <w:tcW w:w="7088" w:type="dxa"/>
          </w:tcPr>
          <w:p w14:paraId="1811E1F5" w14:textId="77777777" w:rsidR="009878E3" w:rsidRDefault="009878E3" w:rsidP="00406222">
            <w:pPr>
              <w:autoSpaceDE w:val="0"/>
              <w:autoSpaceDN w:val="0"/>
              <w:adjustRightInd w:val="0"/>
              <w:spacing w:before="80" w:after="80" w:line="260" w:lineRule="atLeast"/>
              <w:ind w:right="57"/>
              <w:rPr>
                <w:rFonts w:cs="Open Sans"/>
                <w:b/>
                <w:bCs/>
              </w:rPr>
            </w:pPr>
            <w:r w:rsidRPr="005900C7">
              <w:rPr>
                <w:rFonts w:cs="Open Sans"/>
                <w:b/>
                <w:bCs/>
              </w:rPr>
              <w:t>ESSENTIAL ELEMENT</w:t>
            </w:r>
          </w:p>
          <w:p w14:paraId="0116332C" w14:textId="77777777" w:rsidR="009878E3" w:rsidRPr="005900C7" w:rsidRDefault="009878E3" w:rsidP="00406222">
            <w:pPr>
              <w:autoSpaceDE w:val="0"/>
              <w:autoSpaceDN w:val="0"/>
              <w:adjustRightInd w:val="0"/>
              <w:spacing w:before="80" w:after="80" w:line="260" w:lineRule="atLeast"/>
              <w:ind w:right="57"/>
              <w:rPr>
                <w:rFonts w:cs="Open Sans"/>
              </w:rPr>
            </w:pPr>
            <w:r w:rsidRPr="005900C7">
              <w:rPr>
                <w:rFonts w:cs="Open Sans"/>
              </w:rPr>
              <w:t>The site is organised using straightforward and clear patterns of circulation routes and buildings.</w:t>
            </w:r>
          </w:p>
          <w:p w14:paraId="4BB5D72E"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Understandable circulation patterns are easier to navigate for people unfamiliar with a site</w:t>
            </w:r>
          </w:p>
          <w:p w14:paraId="1A0CE265"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People prone to disorientation are more comfortable</w:t>
            </w:r>
          </w:p>
          <w:p w14:paraId="7B560418"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People with no or low vision can navigate the site more easily</w:t>
            </w:r>
          </w:p>
          <w:p w14:paraId="2DE810E5"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When organic or secondary paths are used, delineate them (passing type, lighting, planting, etc.) in ways that make them distinct from primary circulation routes</w:t>
            </w:r>
          </w:p>
          <w:p w14:paraId="3ADCE48D"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Incorporating primary and secondary circulation paths can make a site more interesting for everyone</w:t>
            </w:r>
          </w:p>
        </w:tc>
        <w:tc>
          <w:tcPr>
            <w:tcW w:w="2622" w:type="dxa"/>
          </w:tcPr>
          <w:p w14:paraId="4738DA60" w14:textId="77777777" w:rsidR="009878E3" w:rsidRDefault="009878E3" w:rsidP="005F367D">
            <w:pPr>
              <w:pStyle w:val="BodyText"/>
              <w:numPr>
                <w:ilvl w:val="0"/>
                <w:numId w:val="31"/>
              </w:numPr>
              <w:rPr>
                <w:rFonts w:cs="Open Sans"/>
              </w:rPr>
            </w:pPr>
            <w:r w:rsidRPr="005900C7">
              <w:rPr>
                <w:rFonts w:cs="Open Sans"/>
              </w:rPr>
              <w:t>Cognitive Access</w:t>
            </w:r>
          </w:p>
          <w:p w14:paraId="6B1E76F4" w14:textId="77777777" w:rsidR="009878E3" w:rsidRDefault="009878E3" w:rsidP="005F367D">
            <w:pPr>
              <w:pStyle w:val="BodyText"/>
              <w:numPr>
                <w:ilvl w:val="0"/>
                <w:numId w:val="31"/>
              </w:numPr>
              <w:rPr>
                <w:rFonts w:cs="Open Sans"/>
              </w:rPr>
            </w:pPr>
            <w:r w:rsidRPr="005900C7">
              <w:rPr>
                <w:rFonts w:cs="Open Sans"/>
              </w:rPr>
              <w:t>Mobility &amp; Height</w:t>
            </w:r>
          </w:p>
          <w:p w14:paraId="0AC665EE" w14:textId="77777777" w:rsidR="009878E3" w:rsidRPr="005900C7" w:rsidRDefault="009878E3" w:rsidP="005F367D">
            <w:pPr>
              <w:pStyle w:val="BodyText"/>
              <w:numPr>
                <w:ilvl w:val="0"/>
                <w:numId w:val="31"/>
              </w:numPr>
              <w:rPr>
                <w:rFonts w:cs="Open Sans"/>
              </w:rPr>
            </w:pPr>
            <w:r w:rsidRPr="00B16E18">
              <w:rPr>
                <w:rFonts w:cs="Open Sans"/>
              </w:rPr>
              <w:t>Vision</w:t>
            </w:r>
          </w:p>
        </w:tc>
        <w:tc>
          <w:tcPr>
            <w:tcW w:w="2622" w:type="dxa"/>
          </w:tcPr>
          <w:p w14:paraId="78411587" w14:textId="77777777" w:rsidR="009878E3" w:rsidRDefault="009878E3" w:rsidP="005F367D">
            <w:pPr>
              <w:pStyle w:val="BodyText"/>
              <w:keepNext w:val="0"/>
              <w:keepLines w:val="0"/>
              <w:widowControl w:val="0"/>
              <w:numPr>
                <w:ilvl w:val="0"/>
                <w:numId w:val="62"/>
              </w:numPr>
            </w:pPr>
            <w:r>
              <w:t>Safety</w:t>
            </w:r>
          </w:p>
          <w:p w14:paraId="73E3D37A" w14:textId="77777777" w:rsidR="009878E3" w:rsidRDefault="009878E3" w:rsidP="005F367D">
            <w:pPr>
              <w:pStyle w:val="BodyText"/>
              <w:keepNext w:val="0"/>
              <w:keepLines w:val="0"/>
              <w:widowControl w:val="0"/>
              <w:numPr>
                <w:ilvl w:val="0"/>
                <w:numId w:val="62"/>
              </w:numPr>
            </w:pPr>
            <w:r>
              <w:t>Beauty &amp; Better Design</w:t>
            </w:r>
          </w:p>
        </w:tc>
      </w:tr>
    </w:tbl>
    <w:p w14:paraId="352F57F3" w14:textId="77777777" w:rsidR="009878E3" w:rsidRPr="005900C7" w:rsidRDefault="009878E3" w:rsidP="009878E3">
      <w:pPr>
        <w:keepNext w:val="0"/>
        <w:rPr>
          <w:rFonts w:eastAsia="Times New Roman" w:cs="Open Sans"/>
          <w:i/>
          <w:iCs/>
        </w:rPr>
      </w:pPr>
      <w:r w:rsidRPr="005900C7">
        <w:rPr>
          <w:rFonts w:eastAsia="Times New Roman" w:cs="Open Sans"/>
          <w:b/>
          <w:bCs/>
          <w:i/>
          <w:iCs/>
        </w:rPr>
        <w:t>Sources</w:t>
      </w:r>
      <w:r w:rsidRPr="005900C7">
        <w:rPr>
          <w:rFonts w:eastAsia="Times New Roman" w:cs="Open Sans"/>
          <w:i/>
          <w:iCs/>
        </w:rPr>
        <w:t>: Mikiten Architecture</w:t>
      </w:r>
    </w:p>
    <w:p w14:paraId="7F92465A" w14:textId="33E63939" w:rsidR="00D00D2E" w:rsidRDefault="00D00D2E" w:rsidP="00A94039">
      <w:pPr>
        <w:pStyle w:val="AHRCHeading4"/>
        <w:ind w:left="709" w:hanging="709"/>
      </w:pPr>
      <w:r>
        <w:t xml:space="preserve">Overall Design: Building Signage </w:t>
      </w:r>
    </w:p>
    <w:tbl>
      <w:tblPr>
        <w:tblStyle w:val="TableGrid"/>
        <w:tblW w:w="14170" w:type="dxa"/>
        <w:tblLook w:val="04A0" w:firstRow="1" w:lastRow="0" w:firstColumn="1" w:lastColumn="0" w:noHBand="0" w:noVBand="1"/>
      </w:tblPr>
      <w:tblGrid>
        <w:gridCol w:w="1838"/>
        <w:gridCol w:w="7088"/>
        <w:gridCol w:w="2622"/>
        <w:gridCol w:w="2622"/>
      </w:tblGrid>
      <w:tr w:rsidR="003C562A" w:rsidRPr="007169E8" w14:paraId="55114F09" w14:textId="77777777" w:rsidTr="00406222">
        <w:trPr>
          <w:tblHeader/>
        </w:trPr>
        <w:tc>
          <w:tcPr>
            <w:tcW w:w="1838" w:type="dxa"/>
            <w:shd w:val="clear" w:color="auto" w:fill="F2F2F2" w:themeFill="background1" w:themeFillShade="F2"/>
          </w:tcPr>
          <w:p w14:paraId="31955F8D" w14:textId="77777777" w:rsidR="003C562A" w:rsidRPr="007169E8" w:rsidRDefault="003C562A" w:rsidP="00406222">
            <w:pPr>
              <w:jc w:val="center"/>
              <w:rPr>
                <w:b/>
                <w:bCs/>
              </w:rPr>
            </w:pPr>
            <w:r w:rsidRPr="007169E8">
              <w:rPr>
                <w:b/>
                <w:bCs/>
              </w:rPr>
              <w:t>Point Value</w:t>
            </w:r>
          </w:p>
        </w:tc>
        <w:tc>
          <w:tcPr>
            <w:tcW w:w="7088" w:type="dxa"/>
            <w:shd w:val="clear" w:color="auto" w:fill="F2F2F2" w:themeFill="background1" w:themeFillShade="F2"/>
          </w:tcPr>
          <w:p w14:paraId="4A7F712C" w14:textId="77777777" w:rsidR="003C562A" w:rsidRPr="007169E8" w:rsidRDefault="003C562A" w:rsidP="00406222">
            <w:pPr>
              <w:jc w:val="center"/>
              <w:rPr>
                <w:b/>
                <w:bCs/>
              </w:rPr>
            </w:pPr>
            <w:r w:rsidRPr="007169E8">
              <w:rPr>
                <w:b/>
                <w:bCs/>
              </w:rPr>
              <w:t>Description/requirements</w:t>
            </w:r>
          </w:p>
        </w:tc>
        <w:tc>
          <w:tcPr>
            <w:tcW w:w="2622" w:type="dxa"/>
            <w:shd w:val="clear" w:color="auto" w:fill="F2F2F2" w:themeFill="background1" w:themeFillShade="F2"/>
          </w:tcPr>
          <w:p w14:paraId="162593BB" w14:textId="77777777" w:rsidR="003C562A" w:rsidRPr="007169E8" w:rsidRDefault="003C562A" w:rsidP="00406222">
            <w:pPr>
              <w:jc w:val="center"/>
              <w:rPr>
                <w:b/>
                <w:bCs/>
              </w:rPr>
            </w:pPr>
            <w:r w:rsidRPr="007169E8">
              <w:rPr>
                <w:b/>
                <w:bCs/>
              </w:rPr>
              <w:t>Impact Areas</w:t>
            </w:r>
          </w:p>
        </w:tc>
        <w:tc>
          <w:tcPr>
            <w:tcW w:w="2622" w:type="dxa"/>
            <w:shd w:val="clear" w:color="auto" w:fill="F2F2F2" w:themeFill="background1" w:themeFillShade="F2"/>
          </w:tcPr>
          <w:p w14:paraId="3AA1323E" w14:textId="77777777" w:rsidR="003C562A" w:rsidRPr="007169E8" w:rsidRDefault="003C562A" w:rsidP="00406222">
            <w:pPr>
              <w:jc w:val="center"/>
              <w:rPr>
                <w:b/>
                <w:bCs/>
              </w:rPr>
            </w:pPr>
            <w:r w:rsidRPr="007169E8">
              <w:rPr>
                <w:b/>
                <w:bCs/>
              </w:rPr>
              <w:t>Additional Benefits</w:t>
            </w:r>
          </w:p>
        </w:tc>
      </w:tr>
      <w:tr w:rsidR="003C562A" w14:paraId="52EB02FC" w14:textId="77777777" w:rsidTr="00406222">
        <w:trPr>
          <w:trHeight w:val="2160"/>
        </w:trPr>
        <w:tc>
          <w:tcPr>
            <w:tcW w:w="1838" w:type="dxa"/>
            <w:vAlign w:val="center"/>
          </w:tcPr>
          <w:p w14:paraId="1411F64C" w14:textId="77777777" w:rsidR="003C562A" w:rsidRPr="009C033C" w:rsidRDefault="003C562A" w:rsidP="00406222">
            <w:pPr>
              <w:pStyle w:val="BodyText"/>
              <w:spacing w:before="120" w:line="260" w:lineRule="atLeast"/>
              <w:jc w:val="center"/>
              <w:rPr>
                <w:rFonts w:cs="Open Sans"/>
                <w:b/>
                <w:bCs/>
              </w:rPr>
            </w:pPr>
            <w:r>
              <w:rPr>
                <w:rFonts w:cs="Open Sans"/>
                <w:b/>
                <w:bCs/>
              </w:rPr>
              <w:t>1</w:t>
            </w:r>
          </w:p>
        </w:tc>
        <w:tc>
          <w:tcPr>
            <w:tcW w:w="7088" w:type="dxa"/>
          </w:tcPr>
          <w:p w14:paraId="102275EA" w14:textId="77777777" w:rsidR="003C562A" w:rsidRPr="005900C7" w:rsidRDefault="003C562A" w:rsidP="00406222">
            <w:pPr>
              <w:autoSpaceDE w:val="0"/>
              <w:autoSpaceDN w:val="0"/>
              <w:adjustRightInd w:val="0"/>
              <w:spacing w:before="80" w:after="80" w:line="260" w:lineRule="atLeast"/>
              <w:ind w:right="57"/>
              <w:rPr>
                <w:rFonts w:cs="Open Sans"/>
                <w:b/>
                <w:bCs/>
              </w:rPr>
            </w:pPr>
            <w:r w:rsidRPr="005900C7">
              <w:rPr>
                <w:rFonts w:cs="Open Sans"/>
                <w:b/>
                <w:bCs/>
              </w:rPr>
              <w:t>ESSENTIAL ELEMENT</w:t>
            </w:r>
          </w:p>
          <w:p w14:paraId="15123D3F" w14:textId="77777777" w:rsidR="003C562A" w:rsidRPr="005900C7" w:rsidRDefault="003C562A" w:rsidP="00406222">
            <w:pPr>
              <w:autoSpaceDE w:val="0"/>
              <w:autoSpaceDN w:val="0"/>
              <w:adjustRightInd w:val="0"/>
              <w:spacing w:before="80" w:after="80" w:line="260" w:lineRule="atLeast"/>
              <w:ind w:right="57"/>
              <w:rPr>
                <w:rFonts w:cs="Open Sans"/>
                <w:b/>
                <w:bCs/>
              </w:rPr>
            </w:pPr>
            <w:r w:rsidRPr="005900C7">
              <w:rPr>
                <w:rFonts w:cs="Open Sans"/>
                <w:b/>
                <w:bCs/>
              </w:rPr>
              <w:t>Level 1 - Clear signage on buildings is provided to show building number, entrances and other key elements.</w:t>
            </w:r>
          </w:p>
        </w:tc>
        <w:tc>
          <w:tcPr>
            <w:tcW w:w="2622" w:type="dxa"/>
          </w:tcPr>
          <w:p w14:paraId="77C445F1" w14:textId="77777777" w:rsidR="003C562A" w:rsidRDefault="003C562A" w:rsidP="005F367D">
            <w:pPr>
              <w:pStyle w:val="BodyText"/>
              <w:numPr>
                <w:ilvl w:val="0"/>
                <w:numId w:val="31"/>
              </w:numPr>
              <w:rPr>
                <w:rFonts w:cs="Open Sans"/>
              </w:rPr>
            </w:pPr>
            <w:r w:rsidRPr="005900C7">
              <w:rPr>
                <w:rFonts w:cs="Open Sans"/>
              </w:rPr>
              <w:t>Cognitive Access</w:t>
            </w:r>
          </w:p>
          <w:p w14:paraId="3FBC2743" w14:textId="77777777" w:rsidR="003C562A" w:rsidRDefault="003C562A" w:rsidP="005F367D">
            <w:pPr>
              <w:pStyle w:val="BodyText"/>
              <w:numPr>
                <w:ilvl w:val="0"/>
                <w:numId w:val="31"/>
              </w:numPr>
              <w:rPr>
                <w:rFonts w:cs="Open Sans"/>
              </w:rPr>
            </w:pPr>
            <w:r w:rsidRPr="005900C7">
              <w:rPr>
                <w:rFonts w:cs="Open Sans"/>
              </w:rPr>
              <w:t>Mobility &amp; Height</w:t>
            </w:r>
          </w:p>
          <w:p w14:paraId="303B00CB" w14:textId="77777777" w:rsidR="003C562A" w:rsidRPr="005900C7" w:rsidRDefault="003C562A" w:rsidP="005F367D">
            <w:pPr>
              <w:pStyle w:val="BodyText"/>
              <w:numPr>
                <w:ilvl w:val="0"/>
                <w:numId w:val="31"/>
              </w:numPr>
              <w:rPr>
                <w:rFonts w:cs="Open Sans"/>
              </w:rPr>
            </w:pPr>
            <w:r w:rsidRPr="00B16E18">
              <w:rPr>
                <w:rFonts w:cs="Open Sans"/>
              </w:rPr>
              <w:t>Vision</w:t>
            </w:r>
          </w:p>
        </w:tc>
        <w:tc>
          <w:tcPr>
            <w:tcW w:w="2622" w:type="dxa"/>
          </w:tcPr>
          <w:p w14:paraId="629A4236" w14:textId="77777777" w:rsidR="003C562A" w:rsidRDefault="003C562A" w:rsidP="00406222">
            <w:pPr>
              <w:pStyle w:val="BodyText"/>
            </w:pPr>
            <w:r>
              <w:t>Not applicable</w:t>
            </w:r>
          </w:p>
        </w:tc>
      </w:tr>
      <w:tr w:rsidR="003C562A" w14:paraId="2B4FC72C" w14:textId="77777777" w:rsidTr="00406222">
        <w:trPr>
          <w:trHeight w:val="2304"/>
        </w:trPr>
        <w:tc>
          <w:tcPr>
            <w:tcW w:w="1838" w:type="dxa"/>
            <w:vAlign w:val="center"/>
          </w:tcPr>
          <w:p w14:paraId="1CDE5092" w14:textId="77777777" w:rsidR="003C562A" w:rsidRDefault="003C562A" w:rsidP="00406222">
            <w:pPr>
              <w:pStyle w:val="BodyText"/>
              <w:spacing w:before="120" w:line="260" w:lineRule="atLeast"/>
              <w:jc w:val="center"/>
              <w:rPr>
                <w:rFonts w:cs="Open Sans"/>
                <w:b/>
                <w:bCs/>
              </w:rPr>
            </w:pPr>
            <w:r>
              <w:rPr>
                <w:rFonts w:cs="Open Sans"/>
                <w:b/>
                <w:bCs/>
              </w:rPr>
              <w:t>2</w:t>
            </w:r>
          </w:p>
        </w:tc>
        <w:tc>
          <w:tcPr>
            <w:tcW w:w="7088" w:type="dxa"/>
          </w:tcPr>
          <w:p w14:paraId="17C5AE68" w14:textId="77777777" w:rsidR="003C562A" w:rsidRPr="005900C7" w:rsidRDefault="003C562A" w:rsidP="00406222">
            <w:pPr>
              <w:autoSpaceDE w:val="0"/>
              <w:autoSpaceDN w:val="0"/>
              <w:adjustRightInd w:val="0"/>
              <w:spacing w:before="80" w:after="80" w:line="260" w:lineRule="atLeast"/>
              <w:ind w:right="57"/>
              <w:rPr>
                <w:rFonts w:cs="Open Sans"/>
                <w:b/>
                <w:bCs/>
              </w:rPr>
            </w:pPr>
            <w:r w:rsidRPr="005900C7">
              <w:rPr>
                <w:rFonts w:cs="Open Sans"/>
                <w:b/>
                <w:bCs/>
              </w:rPr>
              <w:t xml:space="preserve">Level 2 – In addition to Level 1 above, extra large building signage is provided and building signage is provided in braille  </w:t>
            </w:r>
          </w:p>
        </w:tc>
        <w:tc>
          <w:tcPr>
            <w:tcW w:w="2622" w:type="dxa"/>
          </w:tcPr>
          <w:p w14:paraId="15C09C8F" w14:textId="77777777" w:rsidR="003C562A" w:rsidRPr="005900C7" w:rsidRDefault="003C562A" w:rsidP="00406222">
            <w:pPr>
              <w:pStyle w:val="BodyText"/>
              <w:rPr>
                <w:rFonts w:cs="Open Sans"/>
              </w:rPr>
            </w:pPr>
            <w:r>
              <w:t>Not applicable</w:t>
            </w:r>
          </w:p>
        </w:tc>
        <w:tc>
          <w:tcPr>
            <w:tcW w:w="2622" w:type="dxa"/>
          </w:tcPr>
          <w:p w14:paraId="1942C616" w14:textId="77777777" w:rsidR="003C562A" w:rsidRDefault="003C562A" w:rsidP="005F367D">
            <w:pPr>
              <w:pStyle w:val="BodyText"/>
              <w:keepNext w:val="0"/>
              <w:keepLines w:val="0"/>
              <w:widowControl w:val="0"/>
              <w:numPr>
                <w:ilvl w:val="0"/>
                <w:numId w:val="63"/>
              </w:numPr>
            </w:pPr>
            <w:r>
              <w:t>Safety</w:t>
            </w:r>
          </w:p>
          <w:p w14:paraId="31B5ECF2" w14:textId="77777777" w:rsidR="003C562A" w:rsidRDefault="003C562A" w:rsidP="005F367D">
            <w:pPr>
              <w:pStyle w:val="BodyText"/>
              <w:keepNext w:val="0"/>
              <w:keepLines w:val="0"/>
              <w:widowControl w:val="0"/>
              <w:numPr>
                <w:ilvl w:val="0"/>
                <w:numId w:val="63"/>
              </w:numPr>
            </w:pPr>
            <w:r>
              <w:t>Beauty &amp; Better Design</w:t>
            </w:r>
          </w:p>
        </w:tc>
      </w:tr>
    </w:tbl>
    <w:p w14:paraId="2E98B2DC" w14:textId="77777777" w:rsidR="003C562A" w:rsidRPr="005900C7" w:rsidRDefault="003C562A" w:rsidP="003C562A">
      <w:pPr>
        <w:keepNext w:val="0"/>
        <w:rPr>
          <w:rFonts w:eastAsia="Times New Roman" w:cs="Open Sans"/>
          <w:i/>
          <w:iCs/>
        </w:rPr>
      </w:pPr>
      <w:r w:rsidRPr="005900C7">
        <w:rPr>
          <w:rFonts w:eastAsia="Times New Roman" w:cs="Open Sans"/>
          <w:b/>
          <w:bCs/>
          <w:i/>
          <w:iCs/>
        </w:rPr>
        <w:t>Sources</w:t>
      </w:r>
      <w:r w:rsidRPr="005900C7">
        <w:rPr>
          <w:rFonts w:eastAsia="Times New Roman" w:cs="Open Sans"/>
          <w:i/>
          <w:iCs/>
        </w:rPr>
        <w:t>: Residential Development Advisory Panel – Key needs from members of the CID Advocacy Group of people with intellectual disability</w:t>
      </w:r>
    </w:p>
    <w:p w14:paraId="5E155BD7" w14:textId="50202C19" w:rsidR="00D00D2E" w:rsidRDefault="00D00D2E" w:rsidP="00A94039">
      <w:pPr>
        <w:pStyle w:val="AHRCHeading4"/>
        <w:ind w:left="709" w:hanging="709"/>
      </w:pPr>
      <w:r>
        <w:t>Overall Design: First Nations Recognitio</w:t>
      </w:r>
      <w:r w:rsidR="00354674">
        <w:t>n</w:t>
      </w:r>
    </w:p>
    <w:tbl>
      <w:tblPr>
        <w:tblStyle w:val="TableGrid"/>
        <w:tblW w:w="14170" w:type="dxa"/>
        <w:tblLook w:val="04A0" w:firstRow="1" w:lastRow="0" w:firstColumn="1" w:lastColumn="0" w:noHBand="0" w:noVBand="1"/>
      </w:tblPr>
      <w:tblGrid>
        <w:gridCol w:w="1838"/>
        <w:gridCol w:w="7088"/>
        <w:gridCol w:w="2622"/>
        <w:gridCol w:w="2622"/>
      </w:tblGrid>
      <w:tr w:rsidR="00354674" w:rsidRPr="007169E8" w14:paraId="3EB9EEE1" w14:textId="77777777" w:rsidTr="00406222">
        <w:trPr>
          <w:tblHeader/>
        </w:trPr>
        <w:tc>
          <w:tcPr>
            <w:tcW w:w="1838" w:type="dxa"/>
            <w:shd w:val="clear" w:color="auto" w:fill="F2F2F2" w:themeFill="background1" w:themeFillShade="F2"/>
          </w:tcPr>
          <w:p w14:paraId="17BC6BE2" w14:textId="77777777" w:rsidR="00354674" w:rsidRPr="007169E8" w:rsidRDefault="00354674" w:rsidP="00406222">
            <w:pPr>
              <w:jc w:val="center"/>
              <w:rPr>
                <w:b/>
                <w:bCs/>
              </w:rPr>
            </w:pPr>
            <w:r w:rsidRPr="007169E8">
              <w:rPr>
                <w:b/>
                <w:bCs/>
              </w:rPr>
              <w:t>Point Value</w:t>
            </w:r>
          </w:p>
        </w:tc>
        <w:tc>
          <w:tcPr>
            <w:tcW w:w="7088" w:type="dxa"/>
            <w:shd w:val="clear" w:color="auto" w:fill="F2F2F2" w:themeFill="background1" w:themeFillShade="F2"/>
          </w:tcPr>
          <w:p w14:paraId="32836ACF" w14:textId="77777777" w:rsidR="00354674" w:rsidRPr="007169E8" w:rsidRDefault="00354674" w:rsidP="00406222">
            <w:pPr>
              <w:jc w:val="center"/>
              <w:rPr>
                <w:b/>
                <w:bCs/>
              </w:rPr>
            </w:pPr>
            <w:r w:rsidRPr="007169E8">
              <w:rPr>
                <w:b/>
                <w:bCs/>
              </w:rPr>
              <w:t>Description/requirements</w:t>
            </w:r>
          </w:p>
        </w:tc>
        <w:tc>
          <w:tcPr>
            <w:tcW w:w="2622" w:type="dxa"/>
            <w:shd w:val="clear" w:color="auto" w:fill="F2F2F2" w:themeFill="background1" w:themeFillShade="F2"/>
          </w:tcPr>
          <w:p w14:paraId="76A55964" w14:textId="77777777" w:rsidR="00354674" w:rsidRPr="007169E8" w:rsidRDefault="00354674" w:rsidP="00406222">
            <w:pPr>
              <w:jc w:val="center"/>
              <w:rPr>
                <w:b/>
                <w:bCs/>
              </w:rPr>
            </w:pPr>
            <w:r w:rsidRPr="007169E8">
              <w:rPr>
                <w:b/>
                <w:bCs/>
              </w:rPr>
              <w:t>Impact Areas</w:t>
            </w:r>
          </w:p>
        </w:tc>
        <w:tc>
          <w:tcPr>
            <w:tcW w:w="2622" w:type="dxa"/>
            <w:shd w:val="clear" w:color="auto" w:fill="F2F2F2" w:themeFill="background1" w:themeFillShade="F2"/>
          </w:tcPr>
          <w:p w14:paraId="40635B7F" w14:textId="77777777" w:rsidR="00354674" w:rsidRPr="007169E8" w:rsidRDefault="00354674" w:rsidP="00406222">
            <w:pPr>
              <w:jc w:val="center"/>
              <w:rPr>
                <w:b/>
                <w:bCs/>
              </w:rPr>
            </w:pPr>
            <w:r w:rsidRPr="007169E8">
              <w:rPr>
                <w:b/>
                <w:bCs/>
              </w:rPr>
              <w:t>Additional Benefits</w:t>
            </w:r>
          </w:p>
        </w:tc>
      </w:tr>
      <w:tr w:rsidR="00354674" w14:paraId="3BC455A4" w14:textId="77777777" w:rsidTr="00406222">
        <w:trPr>
          <w:trHeight w:val="2160"/>
        </w:trPr>
        <w:tc>
          <w:tcPr>
            <w:tcW w:w="1838" w:type="dxa"/>
            <w:vAlign w:val="center"/>
          </w:tcPr>
          <w:p w14:paraId="7E0DFC1C" w14:textId="77777777" w:rsidR="00354674" w:rsidRPr="009C033C" w:rsidRDefault="00354674" w:rsidP="00406222">
            <w:pPr>
              <w:pStyle w:val="BodyText"/>
              <w:spacing w:before="120" w:line="260" w:lineRule="atLeast"/>
              <w:jc w:val="center"/>
              <w:rPr>
                <w:rFonts w:cs="Open Sans"/>
                <w:b/>
                <w:bCs/>
              </w:rPr>
            </w:pPr>
            <w:r>
              <w:rPr>
                <w:rFonts w:cs="Open Sans"/>
                <w:b/>
                <w:bCs/>
              </w:rPr>
              <w:t>1</w:t>
            </w:r>
          </w:p>
        </w:tc>
        <w:tc>
          <w:tcPr>
            <w:tcW w:w="7088" w:type="dxa"/>
          </w:tcPr>
          <w:p w14:paraId="798DBE39" w14:textId="77777777" w:rsidR="00354674" w:rsidRDefault="00354674" w:rsidP="00406222">
            <w:pPr>
              <w:autoSpaceDE w:val="0"/>
              <w:autoSpaceDN w:val="0"/>
              <w:adjustRightInd w:val="0"/>
              <w:spacing w:before="80" w:after="80" w:line="260" w:lineRule="atLeast"/>
              <w:ind w:right="57"/>
              <w:rPr>
                <w:rFonts w:cs="Open Sans"/>
                <w:b/>
                <w:bCs/>
              </w:rPr>
            </w:pPr>
            <w:r w:rsidRPr="005900C7">
              <w:rPr>
                <w:rFonts w:cs="Open Sans"/>
                <w:b/>
                <w:bCs/>
              </w:rPr>
              <w:t>Development team acknowledges First Nations people</w:t>
            </w:r>
          </w:p>
          <w:p w14:paraId="4DC77AE1" w14:textId="77777777" w:rsidR="00354674" w:rsidRPr="005900C7" w:rsidRDefault="00354674" w:rsidP="005F367D">
            <w:pPr>
              <w:pStyle w:val="BodyText"/>
              <w:numPr>
                <w:ilvl w:val="0"/>
                <w:numId w:val="31"/>
              </w:numPr>
              <w:rPr>
                <w:rFonts w:cs="Open Sans"/>
              </w:rPr>
            </w:pPr>
            <w:r w:rsidRPr="005900C7">
              <w:rPr>
                <w:rFonts w:cs="Open Sans"/>
              </w:rPr>
              <w:t>Can be done in ground-breaking, visual marker on-site, or other partnership with local First Nations groups</w:t>
            </w:r>
          </w:p>
          <w:p w14:paraId="78C1F269" w14:textId="77777777" w:rsidR="00354674" w:rsidRPr="005900C7" w:rsidRDefault="00354674" w:rsidP="005F367D">
            <w:pPr>
              <w:pStyle w:val="BodyText"/>
              <w:numPr>
                <w:ilvl w:val="0"/>
                <w:numId w:val="31"/>
              </w:numPr>
              <w:rPr>
                <w:rFonts w:cs="Open Sans"/>
                <w:b/>
                <w:bCs/>
              </w:rPr>
            </w:pPr>
            <w:r w:rsidRPr="005900C7">
              <w:rPr>
                <w:rFonts w:cs="Open Sans"/>
              </w:rPr>
              <w:t>Refer to the NSW Government Architect’s Connecting with Country Framework for guidance</w:t>
            </w:r>
          </w:p>
        </w:tc>
        <w:tc>
          <w:tcPr>
            <w:tcW w:w="2622" w:type="dxa"/>
          </w:tcPr>
          <w:p w14:paraId="437D9CD5" w14:textId="77777777" w:rsidR="00354674" w:rsidRPr="007E0E18" w:rsidRDefault="00354674" w:rsidP="007E0E18">
            <w:pPr>
              <w:pStyle w:val="BodyText"/>
              <w:keepNext w:val="0"/>
              <w:keepLines w:val="0"/>
              <w:widowControl w:val="0"/>
            </w:pPr>
            <w:r>
              <w:t>Not applicable</w:t>
            </w:r>
          </w:p>
        </w:tc>
        <w:tc>
          <w:tcPr>
            <w:tcW w:w="2622" w:type="dxa"/>
          </w:tcPr>
          <w:p w14:paraId="44F6666E" w14:textId="77777777" w:rsidR="00354674" w:rsidRDefault="00354674" w:rsidP="005F367D">
            <w:pPr>
              <w:pStyle w:val="BodyText"/>
              <w:keepNext w:val="0"/>
              <w:keepLines w:val="0"/>
              <w:widowControl w:val="0"/>
              <w:numPr>
                <w:ilvl w:val="0"/>
                <w:numId w:val="62"/>
              </w:numPr>
            </w:pPr>
            <w:r w:rsidRPr="005900C7">
              <w:t>Equality</w:t>
            </w:r>
          </w:p>
        </w:tc>
      </w:tr>
    </w:tbl>
    <w:p w14:paraId="76163996" w14:textId="77777777" w:rsidR="00354674" w:rsidRDefault="00354674" w:rsidP="00354674">
      <w:pPr>
        <w:keepNext w:val="0"/>
        <w:rPr>
          <w:rFonts w:eastAsia="Times New Roman" w:cs="Open Sans"/>
          <w:i/>
          <w:iCs/>
        </w:rPr>
      </w:pPr>
      <w:r w:rsidRPr="005900C7">
        <w:rPr>
          <w:rFonts w:eastAsia="Times New Roman" w:cs="Open Sans"/>
          <w:b/>
          <w:bCs/>
          <w:i/>
          <w:iCs/>
        </w:rPr>
        <w:t>Sources</w:t>
      </w:r>
      <w:r w:rsidRPr="005900C7">
        <w:rPr>
          <w:rFonts w:eastAsia="Times New Roman" w:cs="Open Sans"/>
          <w:i/>
          <w:iCs/>
        </w:rPr>
        <w:t>: The Kelsey, NSW Government Architect</w:t>
      </w:r>
    </w:p>
    <w:p w14:paraId="22C6237C" w14:textId="47D7AAFC" w:rsidR="00394F90" w:rsidRDefault="00705E7E" w:rsidP="00394F90">
      <w:pPr>
        <w:pStyle w:val="AHRCHeading4"/>
        <w:ind w:left="709" w:hanging="709"/>
      </w:pPr>
      <w:r>
        <w:t xml:space="preserve">Overall Design: Directional Signage </w:t>
      </w:r>
    </w:p>
    <w:tbl>
      <w:tblPr>
        <w:tblStyle w:val="TableGrid"/>
        <w:tblW w:w="14170" w:type="dxa"/>
        <w:tblLook w:val="04A0" w:firstRow="1" w:lastRow="0" w:firstColumn="1" w:lastColumn="0" w:noHBand="0" w:noVBand="1"/>
      </w:tblPr>
      <w:tblGrid>
        <w:gridCol w:w="1837"/>
        <w:gridCol w:w="7089"/>
        <w:gridCol w:w="2622"/>
        <w:gridCol w:w="2622"/>
      </w:tblGrid>
      <w:tr w:rsidR="00317C8B" w:rsidRPr="007169E8" w14:paraId="0CE3E5AE" w14:textId="77777777" w:rsidTr="007E0E18">
        <w:trPr>
          <w:tblHeader/>
        </w:trPr>
        <w:tc>
          <w:tcPr>
            <w:tcW w:w="1837" w:type="dxa"/>
            <w:shd w:val="clear" w:color="auto" w:fill="F2F2F2" w:themeFill="background1" w:themeFillShade="F2"/>
          </w:tcPr>
          <w:p w14:paraId="7D288304" w14:textId="77777777" w:rsidR="00317C8B" w:rsidRPr="007169E8" w:rsidRDefault="00317C8B" w:rsidP="00406222">
            <w:pPr>
              <w:keepNext w:val="0"/>
              <w:keepLines w:val="0"/>
              <w:widowControl w:val="0"/>
              <w:jc w:val="center"/>
              <w:rPr>
                <w:b/>
                <w:bCs/>
              </w:rPr>
            </w:pPr>
            <w:r w:rsidRPr="007169E8">
              <w:rPr>
                <w:b/>
                <w:bCs/>
              </w:rPr>
              <w:t>Point Value</w:t>
            </w:r>
          </w:p>
        </w:tc>
        <w:tc>
          <w:tcPr>
            <w:tcW w:w="7089" w:type="dxa"/>
            <w:shd w:val="clear" w:color="auto" w:fill="F2F2F2" w:themeFill="background1" w:themeFillShade="F2"/>
          </w:tcPr>
          <w:p w14:paraId="16371DC7" w14:textId="77777777" w:rsidR="00317C8B" w:rsidRPr="007169E8" w:rsidRDefault="00317C8B"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B7E0F5E" w14:textId="77777777" w:rsidR="00317C8B" w:rsidRPr="007169E8" w:rsidRDefault="00317C8B"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E206C35" w14:textId="77777777" w:rsidR="00317C8B" w:rsidRPr="007169E8" w:rsidRDefault="00317C8B" w:rsidP="00406222">
            <w:pPr>
              <w:keepNext w:val="0"/>
              <w:keepLines w:val="0"/>
              <w:widowControl w:val="0"/>
              <w:jc w:val="center"/>
              <w:rPr>
                <w:b/>
                <w:bCs/>
              </w:rPr>
            </w:pPr>
            <w:r w:rsidRPr="007169E8">
              <w:rPr>
                <w:b/>
                <w:bCs/>
              </w:rPr>
              <w:t>Additional Benefits</w:t>
            </w:r>
          </w:p>
        </w:tc>
      </w:tr>
      <w:tr w:rsidR="00317C8B" w14:paraId="6C794B73" w14:textId="77777777" w:rsidTr="007E0E18">
        <w:trPr>
          <w:trHeight w:val="2160"/>
        </w:trPr>
        <w:tc>
          <w:tcPr>
            <w:tcW w:w="1837" w:type="dxa"/>
            <w:vAlign w:val="center"/>
          </w:tcPr>
          <w:p w14:paraId="1DEEEF13" w14:textId="77777777" w:rsidR="00317C8B" w:rsidRPr="009C033C" w:rsidRDefault="00317C8B" w:rsidP="00406222">
            <w:pPr>
              <w:pStyle w:val="BodyText"/>
              <w:keepNext w:val="0"/>
              <w:keepLines w:val="0"/>
              <w:widowControl w:val="0"/>
              <w:spacing w:before="120" w:line="260" w:lineRule="atLeast"/>
              <w:jc w:val="center"/>
              <w:rPr>
                <w:rFonts w:cs="Open Sans"/>
                <w:b/>
                <w:bCs/>
              </w:rPr>
            </w:pPr>
            <w:r>
              <w:rPr>
                <w:rFonts w:cs="Open Sans"/>
                <w:b/>
                <w:bCs/>
              </w:rPr>
              <w:t>1</w:t>
            </w:r>
          </w:p>
        </w:tc>
        <w:tc>
          <w:tcPr>
            <w:tcW w:w="7089" w:type="dxa"/>
          </w:tcPr>
          <w:p w14:paraId="6ACBE48A" w14:textId="77777777" w:rsidR="00146C5A" w:rsidRDefault="00317C8B" w:rsidP="00146C5A">
            <w:pPr>
              <w:keepNext w:val="0"/>
              <w:keepLines w:val="0"/>
              <w:widowControl w:val="0"/>
              <w:autoSpaceDE w:val="0"/>
              <w:autoSpaceDN w:val="0"/>
              <w:adjustRightInd w:val="0"/>
              <w:spacing w:before="80" w:after="80" w:line="260" w:lineRule="atLeast"/>
              <w:ind w:right="57"/>
              <w:rPr>
                <w:rFonts w:cs="Open Sans"/>
                <w:b/>
                <w:bCs/>
              </w:rPr>
            </w:pPr>
            <w:r w:rsidRPr="00D113BD">
              <w:rPr>
                <w:rFonts w:cs="Open Sans"/>
                <w:b/>
                <w:bCs/>
              </w:rPr>
              <w:t>ESSENTIAL ELEMENT</w:t>
            </w:r>
          </w:p>
          <w:p w14:paraId="04EF73C0" w14:textId="77777777" w:rsidR="007E0E18" w:rsidRDefault="00317C8B" w:rsidP="007E0E18">
            <w:pPr>
              <w:keepNext w:val="0"/>
              <w:keepLines w:val="0"/>
              <w:widowControl w:val="0"/>
              <w:autoSpaceDE w:val="0"/>
              <w:autoSpaceDN w:val="0"/>
              <w:adjustRightInd w:val="0"/>
              <w:spacing w:before="80" w:after="80" w:line="260" w:lineRule="atLeast"/>
              <w:ind w:right="57"/>
              <w:rPr>
                <w:rFonts w:eastAsia="Times New Roman" w:cs="Open Sans"/>
                <w:b/>
                <w:bCs/>
              </w:rPr>
            </w:pPr>
            <w:r w:rsidRPr="00146C5A">
              <w:rPr>
                <w:rFonts w:eastAsia="Times New Roman" w:cs="Open Sans"/>
                <w:b/>
                <w:bCs/>
              </w:rPr>
              <w:t>Design site directional signage to be clear and broadly usable.</w:t>
            </w:r>
          </w:p>
          <w:p w14:paraId="515F5C49"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Signs are high-contrast (light text on a dark field yields the least glare), in raised text, and in braille</w:t>
            </w:r>
          </w:p>
          <w:p w14:paraId="5EE86EF9"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Text should use sans serif fonts</w:t>
            </w:r>
          </w:p>
          <w:p w14:paraId="1ED424A3"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 xml:space="preserve">The height of letters in signs shall be not less than </w:t>
            </w:r>
            <w:r w:rsidR="00146C5A" w:rsidRPr="007E0E18">
              <w:rPr>
                <w:rFonts w:cs="Open Sans"/>
              </w:rPr>
              <w:t xml:space="preserve">what is described in </w:t>
            </w:r>
            <w:r w:rsidR="00146C5A" w:rsidRPr="007E0E18">
              <w:rPr>
                <w:rFonts w:cs="Open Sans"/>
                <w:b/>
                <w:bCs/>
              </w:rPr>
              <w:t>supplementary table 4</w:t>
            </w:r>
            <w:r w:rsidR="00146C5A" w:rsidRPr="007E0E18">
              <w:rPr>
                <w:rFonts w:cs="Open Sans"/>
              </w:rPr>
              <w:t xml:space="preserve"> below. </w:t>
            </w:r>
          </w:p>
          <w:p w14:paraId="48BF1A13"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Signs have pictograms for children, non-English speakers, people with learning disabilities, and others who cannot read</w:t>
            </w:r>
          </w:p>
          <w:p w14:paraId="25371F16"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Coordinate signage for the site and the building to use a consistent set of pictograms, wording, font style, or similar</w:t>
            </w:r>
          </w:p>
          <w:p w14:paraId="7FDC6A08"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The International Symbol of Access (or Active International Symbol of Accessibility logo) and the International Symbol for Deafness may be used without raised explanatory text such as ‘accessible’ or ‘hearing loop installed’.</w:t>
            </w:r>
          </w:p>
          <w:p w14:paraId="4C1EE757"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The size of the international symbols for access and deafness access shall be not less than that</w:t>
            </w:r>
            <w:r w:rsidR="00EB4520" w:rsidRPr="007E0E18">
              <w:rPr>
                <w:rFonts w:cs="Open Sans"/>
              </w:rPr>
              <w:t xml:space="preserve"> provided in </w:t>
            </w:r>
            <w:r w:rsidR="007A0BCA" w:rsidRPr="007E0E18">
              <w:rPr>
                <w:rFonts w:cs="Open Sans"/>
                <w:b/>
                <w:bCs/>
              </w:rPr>
              <w:t xml:space="preserve">supplementary </w:t>
            </w:r>
            <w:r w:rsidR="00EB4520" w:rsidRPr="007E0E18">
              <w:rPr>
                <w:rFonts w:cs="Open Sans"/>
                <w:b/>
                <w:bCs/>
              </w:rPr>
              <w:t xml:space="preserve">table </w:t>
            </w:r>
            <w:r w:rsidR="007A0BCA" w:rsidRPr="007E0E18">
              <w:rPr>
                <w:rFonts w:cs="Open Sans"/>
                <w:b/>
                <w:bCs/>
              </w:rPr>
              <w:t>5</w:t>
            </w:r>
            <w:r w:rsidR="007A0BCA" w:rsidRPr="007E0E18">
              <w:rPr>
                <w:rFonts w:cs="Open Sans"/>
              </w:rPr>
              <w:t xml:space="preserve"> </w:t>
            </w:r>
            <w:r w:rsidR="00EB4520" w:rsidRPr="007E0E18">
              <w:rPr>
                <w:rFonts w:cs="Open Sans"/>
              </w:rPr>
              <w:t>below</w:t>
            </w:r>
            <w:r w:rsidR="009D3DAC" w:rsidRPr="007E0E18">
              <w:rPr>
                <w:rFonts w:cs="Open Sans"/>
              </w:rPr>
              <w:t>.</w:t>
            </w:r>
          </w:p>
          <w:p w14:paraId="530AEEF1"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Signage should be located so that it is clearly visible for people in both a seated and standing position</w:t>
            </w:r>
          </w:p>
          <w:p w14:paraId="7062ABA0"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Signage should be well-lit</w:t>
            </w:r>
          </w:p>
          <w:p w14:paraId="2760DA27"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Where the surface of the wall surrounding the sign provides insufficient contrast to the sign (e.g. patterned wallpapers), the background to the sign shall be increased in size</w:t>
            </w:r>
          </w:p>
          <w:p w14:paraId="26C68A63" w14:textId="32D16D74" w:rsidR="00317C8B" w:rsidRP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eastAsia="Tahoma" w:cs="Open Sans"/>
                <w:lang w:eastAsia="en-US"/>
              </w:rPr>
              <w:t>Signage should be located at points on the site where directional decisions are made, to enable the appropriate decisions to be made before a change of direction occurs.</w:t>
            </w:r>
          </w:p>
        </w:tc>
        <w:tc>
          <w:tcPr>
            <w:tcW w:w="2622" w:type="dxa"/>
          </w:tcPr>
          <w:p w14:paraId="29B7AFA3" w14:textId="77777777" w:rsidR="00317C8B" w:rsidRDefault="00317C8B" w:rsidP="005F367D">
            <w:pPr>
              <w:pStyle w:val="BodyText"/>
              <w:keepNext w:val="0"/>
              <w:keepLines w:val="0"/>
              <w:widowControl w:val="0"/>
              <w:numPr>
                <w:ilvl w:val="0"/>
                <w:numId w:val="31"/>
              </w:numPr>
              <w:rPr>
                <w:rFonts w:cs="Open Sans"/>
              </w:rPr>
            </w:pPr>
            <w:r w:rsidRPr="005900C7">
              <w:rPr>
                <w:rFonts w:cs="Open Sans"/>
              </w:rPr>
              <w:t>Cognitive Access</w:t>
            </w:r>
          </w:p>
          <w:p w14:paraId="06D9D87C" w14:textId="77777777" w:rsidR="00317C8B" w:rsidRDefault="00317C8B" w:rsidP="005F367D">
            <w:pPr>
              <w:pStyle w:val="BodyText"/>
              <w:keepNext w:val="0"/>
              <w:keepLines w:val="0"/>
              <w:widowControl w:val="0"/>
              <w:numPr>
                <w:ilvl w:val="0"/>
                <w:numId w:val="31"/>
              </w:numPr>
              <w:rPr>
                <w:rFonts w:cs="Open Sans"/>
              </w:rPr>
            </w:pPr>
            <w:r w:rsidRPr="005900C7">
              <w:rPr>
                <w:rFonts w:cs="Open Sans"/>
              </w:rPr>
              <w:t>Mobility &amp; Height</w:t>
            </w:r>
          </w:p>
          <w:p w14:paraId="6E52BF79" w14:textId="77777777" w:rsidR="00317C8B" w:rsidRPr="005900C7" w:rsidRDefault="00317C8B"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745BD2B5" w14:textId="77777777" w:rsidR="007E0E18" w:rsidRDefault="00317C8B" w:rsidP="005F367D">
            <w:pPr>
              <w:pStyle w:val="BodyText"/>
              <w:keepNext w:val="0"/>
              <w:keepLines w:val="0"/>
              <w:widowControl w:val="0"/>
              <w:numPr>
                <w:ilvl w:val="0"/>
                <w:numId w:val="62"/>
              </w:numPr>
            </w:pPr>
            <w:r>
              <w:t>Safety</w:t>
            </w:r>
            <w:r>
              <w:tab/>
            </w:r>
          </w:p>
          <w:p w14:paraId="4710D99E" w14:textId="2775FC46" w:rsidR="00317C8B" w:rsidRDefault="00317C8B" w:rsidP="005F367D">
            <w:pPr>
              <w:pStyle w:val="BodyText"/>
              <w:keepNext w:val="0"/>
              <w:keepLines w:val="0"/>
              <w:widowControl w:val="0"/>
              <w:numPr>
                <w:ilvl w:val="0"/>
                <w:numId w:val="62"/>
              </w:numPr>
            </w:pPr>
            <w:r>
              <w:t>Beauty &amp; Better Design</w:t>
            </w:r>
          </w:p>
        </w:tc>
      </w:tr>
    </w:tbl>
    <w:p w14:paraId="3B4A5F07" w14:textId="3485C24F" w:rsidR="00146C5A" w:rsidRPr="00146C5A" w:rsidRDefault="00146C5A" w:rsidP="00EC4516">
      <w:pPr>
        <w:pStyle w:val="Caption"/>
        <w:rPr>
          <w:sz w:val="24"/>
          <w:szCs w:val="24"/>
        </w:rPr>
      </w:pPr>
      <w:r w:rsidRPr="00146C5A">
        <w:rPr>
          <w:sz w:val="24"/>
          <w:szCs w:val="24"/>
        </w:rPr>
        <w:t xml:space="preserve">Supplementary Table </w:t>
      </w:r>
      <w:r w:rsidRPr="00146C5A">
        <w:rPr>
          <w:sz w:val="24"/>
          <w:szCs w:val="24"/>
        </w:rPr>
        <w:fldChar w:fldCharType="begin"/>
      </w:r>
      <w:r w:rsidRPr="00146C5A">
        <w:rPr>
          <w:sz w:val="24"/>
          <w:szCs w:val="24"/>
        </w:rPr>
        <w:instrText xml:space="preserve"> SEQ Table \* ARABIC </w:instrText>
      </w:r>
      <w:r w:rsidRPr="00146C5A">
        <w:rPr>
          <w:sz w:val="24"/>
          <w:szCs w:val="24"/>
        </w:rPr>
        <w:fldChar w:fldCharType="separate"/>
      </w:r>
      <w:r w:rsidRPr="00146C5A">
        <w:rPr>
          <w:noProof/>
          <w:sz w:val="24"/>
          <w:szCs w:val="24"/>
        </w:rPr>
        <w:t>4</w:t>
      </w:r>
      <w:r w:rsidRPr="00146C5A">
        <w:rPr>
          <w:sz w:val="24"/>
          <w:szCs w:val="24"/>
        </w:rPr>
        <w:fldChar w:fldCharType="end"/>
      </w:r>
      <w:r w:rsidRPr="00146C5A">
        <w:rPr>
          <w:sz w:val="24"/>
          <w:szCs w:val="24"/>
        </w:rPr>
        <w:t>:</w:t>
      </w:r>
      <w:r>
        <w:rPr>
          <w:sz w:val="24"/>
          <w:szCs w:val="24"/>
        </w:rPr>
        <w:t xml:space="preserve"> Requirements for the height of letters </w:t>
      </w:r>
      <w:r w:rsidR="00394F90">
        <w:rPr>
          <w:sz w:val="24"/>
          <w:szCs w:val="24"/>
        </w:rPr>
        <w:t xml:space="preserve">based on viewing distance </w:t>
      </w:r>
    </w:p>
    <w:tbl>
      <w:tblPr>
        <w:tblStyle w:val="TableGrid"/>
        <w:tblpPr w:leftFromText="181" w:rightFromText="181" w:vertAnchor="text" w:tblpY="1"/>
        <w:tblOverlap w:val="never"/>
        <w:tblW w:w="13948" w:type="dxa"/>
        <w:tblLook w:val="04A0" w:firstRow="1" w:lastRow="0" w:firstColumn="1" w:lastColumn="0" w:noHBand="0" w:noVBand="1"/>
      </w:tblPr>
      <w:tblGrid>
        <w:gridCol w:w="6974"/>
        <w:gridCol w:w="6974"/>
      </w:tblGrid>
      <w:tr w:rsidR="00D113BD" w14:paraId="37C2FA68" w14:textId="77777777" w:rsidTr="00EC4516">
        <w:trPr>
          <w:tblHeader/>
        </w:trPr>
        <w:tc>
          <w:tcPr>
            <w:tcW w:w="6974" w:type="dxa"/>
            <w:shd w:val="clear" w:color="auto" w:fill="EDEDED" w:themeFill="accent3" w:themeFillTint="33"/>
            <w:vAlign w:val="center"/>
          </w:tcPr>
          <w:p w14:paraId="6500529F" w14:textId="5A31D45F" w:rsidR="00D113BD" w:rsidRPr="00146C5A" w:rsidRDefault="00D113BD" w:rsidP="00EC4516">
            <w:pPr>
              <w:jc w:val="center"/>
            </w:pPr>
            <w:r w:rsidRPr="00146C5A">
              <w:rPr>
                <w:rFonts w:eastAsia="Times New Roman" w:cs="Open Sans"/>
                <w:b/>
                <w:bCs/>
              </w:rPr>
              <w:t>Required viewing distance (m)</w:t>
            </w:r>
          </w:p>
        </w:tc>
        <w:tc>
          <w:tcPr>
            <w:tcW w:w="6974" w:type="dxa"/>
            <w:shd w:val="clear" w:color="auto" w:fill="EDEDED" w:themeFill="accent3" w:themeFillTint="33"/>
            <w:vAlign w:val="center"/>
          </w:tcPr>
          <w:p w14:paraId="287BC32C" w14:textId="459EDB83" w:rsidR="00D113BD" w:rsidRPr="00146C5A" w:rsidRDefault="00D113BD" w:rsidP="00EC4516">
            <w:pPr>
              <w:jc w:val="center"/>
            </w:pPr>
            <w:r w:rsidRPr="00146C5A">
              <w:rPr>
                <w:rFonts w:eastAsia="Times New Roman" w:cs="Open Sans"/>
                <w:b/>
                <w:bCs/>
              </w:rPr>
              <w:t>Min height of letters (mm)</w:t>
            </w:r>
          </w:p>
        </w:tc>
      </w:tr>
      <w:tr w:rsidR="00D113BD" w14:paraId="572184E1" w14:textId="77777777" w:rsidTr="00EC4516">
        <w:tc>
          <w:tcPr>
            <w:tcW w:w="6974" w:type="dxa"/>
            <w:vAlign w:val="center"/>
          </w:tcPr>
          <w:p w14:paraId="06F084F7" w14:textId="44AD170E" w:rsidR="00D113BD" w:rsidRPr="00146C5A" w:rsidRDefault="00D113BD" w:rsidP="00EC4516">
            <w:pPr>
              <w:jc w:val="center"/>
            </w:pPr>
            <w:r w:rsidRPr="00146C5A">
              <w:rPr>
                <w:rFonts w:eastAsia="Times New Roman" w:cs="Open Sans"/>
              </w:rPr>
              <w:t>2</w:t>
            </w:r>
          </w:p>
        </w:tc>
        <w:tc>
          <w:tcPr>
            <w:tcW w:w="6974" w:type="dxa"/>
            <w:vAlign w:val="center"/>
          </w:tcPr>
          <w:p w14:paraId="1324E9F5" w14:textId="7A57F991" w:rsidR="00D113BD" w:rsidRPr="00146C5A" w:rsidRDefault="00D113BD" w:rsidP="00EC4516">
            <w:pPr>
              <w:jc w:val="center"/>
            </w:pPr>
            <w:r w:rsidRPr="00146C5A">
              <w:rPr>
                <w:rFonts w:eastAsia="Times New Roman" w:cs="Open Sans"/>
              </w:rPr>
              <w:t>6</w:t>
            </w:r>
          </w:p>
        </w:tc>
      </w:tr>
      <w:tr w:rsidR="00D113BD" w14:paraId="6E2D70E4" w14:textId="77777777" w:rsidTr="00EC4516">
        <w:tc>
          <w:tcPr>
            <w:tcW w:w="6974" w:type="dxa"/>
            <w:vAlign w:val="center"/>
          </w:tcPr>
          <w:p w14:paraId="3FBD055E" w14:textId="3F5A460F" w:rsidR="00D113BD" w:rsidRPr="00146C5A" w:rsidRDefault="00D113BD" w:rsidP="00EC4516">
            <w:pPr>
              <w:jc w:val="center"/>
            </w:pPr>
            <w:r w:rsidRPr="00146C5A">
              <w:rPr>
                <w:rFonts w:eastAsia="Times New Roman" w:cs="Open Sans"/>
              </w:rPr>
              <w:t>4</w:t>
            </w:r>
          </w:p>
        </w:tc>
        <w:tc>
          <w:tcPr>
            <w:tcW w:w="6974" w:type="dxa"/>
            <w:vAlign w:val="center"/>
          </w:tcPr>
          <w:p w14:paraId="2D54A1D5" w14:textId="1C0E2CBC" w:rsidR="00D113BD" w:rsidRPr="00146C5A" w:rsidRDefault="00D113BD" w:rsidP="00EC4516">
            <w:pPr>
              <w:jc w:val="center"/>
            </w:pPr>
            <w:r w:rsidRPr="00146C5A">
              <w:rPr>
                <w:rFonts w:eastAsia="Times New Roman" w:cs="Open Sans"/>
              </w:rPr>
              <w:t>12</w:t>
            </w:r>
          </w:p>
        </w:tc>
      </w:tr>
      <w:tr w:rsidR="00D113BD" w14:paraId="540D4329" w14:textId="77777777" w:rsidTr="00EC4516">
        <w:tc>
          <w:tcPr>
            <w:tcW w:w="6974" w:type="dxa"/>
            <w:vAlign w:val="center"/>
          </w:tcPr>
          <w:p w14:paraId="47A10010" w14:textId="053E7C5A" w:rsidR="00D113BD" w:rsidRPr="00146C5A" w:rsidRDefault="00D113BD" w:rsidP="00EC4516">
            <w:pPr>
              <w:jc w:val="center"/>
            </w:pPr>
            <w:r w:rsidRPr="00146C5A">
              <w:rPr>
                <w:rFonts w:eastAsia="Times New Roman" w:cs="Open Sans"/>
              </w:rPr>
              <w:t>6</w:t>
            </w:r>
          </w:p>
        </w:tc>
        <w:tc>
          <w:tcPr>
            <w:tcW w:w="6974" w:type="dxa"/>
            <w:vAlign w:val="center"/>
          </w:tcPr>
          <w:p w14:paraId="4B3D781D" w14:textId="66D6E1EA" w:rsidR="00D113BD" w:rsidRPr="00146C5A" w:rsidRDefault="00D113BD" w:rsidP="00EC4516">
            <w:pPr>
              <w:jc w:val="center"/>
            </w:pPr>
            <w:r w:rsidRPr="00146C5A">
              <w:rPr>
                <w:rFonts w:eastAsia="Times New Roman" w:cs="Open Sans"/>
              </w:rPr>
              <w:t>20</w:t>
            </w:r>
          </w:p>
        </w:tc>
      </w:tr>
      <w:tr w:rsidR="00D113BD" w14:paraId="75D60D84" w14:textId="77777777" w:rsidTr="00EC4516">
        <w:tc>
          <w:tcPr>
            <w:tcW w:w="6974" w:type="dxa"/>
            <w:vAlign w:val="center"/>
          </w:tcPr>
          <w:p w14:paraId="20FCB983" w14:textId="49354670" w:rsidR="00D113BD" w:rsidRPr="00146C5A" w:rsidRDefault="00D113BD" w:rsidP="00EC4516">
            <w:pPr>
              <w:jc w:val="center"/>
            </w:pPr>
            <w:r w:rsidRPr="00146C5A">
              <w:rPr>
                <w:rFonts w:eastAsia="Times New Roman" w:cs="Open Sans"/>
              </w:rPr>
              <w:t>8</w:t>
            </w:r>
          </w:p>
        </w:tc>
        <w:tc>
          <w:tcPr>
            <w:tcW w:w="6974" w:type="dxa"/>
            <w:vAlign w:val="center"/>
          </w:tcPr>
          <w:p w14:paraId="69F79E76" w14:textId="5CA5C1FF" w:rsidR="00D113BD" w:rsidRPr="00146C5A" w:rsidRDefault="00D113BD" w:rsidP="00EC4516">
            <w:pPr>
              <w:jc w:val="center"/>
            </w:pPr>
            <w:r w:rsidRPr="00146C5A">
              <w:rPr>
                <w:rFonts w:eastAsia="Times New Roman" w:cs="Open Sans"/>
              </w:rPr>
              <w:t>25</w:t>
            </w:r>
          </w:p>
        </w:tc>
      </w:tr>
      <w:tr w:rsidR="00D113BD" w14:paraId="55DF4C22" w14:textId="77777777" w:rsidTr="00EC4516">
        <w:tc>
          <w:tcPr>
            <w:tcW w:w="6974" w:type="dxa"/>
            <w:vAlign w:val="center"/>
          </w:tcPr>
          <w:p w14:paraId="747F5F59" w14:textId="1BDC03F1" w:rsidR="00D113BD" w:rsidRPr="00146C5A" w:rsidRDefault="00D113BD" w:rsidP="00EC4516">
            <w:pPr>
              <w:jc w:val="center"/>
            </w:pPr>
            <w:r w:rsidRPr="00146C5A">
              <w:rPr>
                <w:rFonts w:eastAsia="Times New Roman" w:cs="Open Sans"/>
              </w:rPr>
              <w:t>12</w:t>
            </w:r>
          </w:p>
        </w:tc>
        <w:tc>
          <w:tcPr>
            <w:tcW w:w="6974" w:type="dxa"/>
            <w:vAlign w:val="center"/>
          </w:tcPr>
          <w:p w14:paraId="63CB56DE" w14:textId="5E10345E" w:rsidR="00D113BD" w:rsidRPr="00146C5A" w:rsidRDefault="00D113BD" w:rsidP="00EC4516">
            <w:pPr>
              <w:jc w:val="center"/>
            </w:pPr>
            <w:r w:rsidRPr="00146C5A">
              <w:rPr>
                <w:rFonts w:eastAsia="Times New Roman" w:cs="Open Sans"/>
              </w:rPr>
              <w:t>40</w:t>
            </w:r>
          </w:p>
        </w:tc>
      </w:tr>
      <w:tr w:rsidR="00D113BD" w14:paraId="4CC60CE1" w14:textId="77777777" w:rsidTr="00EC4516">
        <w:tc>
          <w:tcPr>
            <w:tcW w:w="6974" w:type="dxa"/>
            <w:vAlign w:val="center"/>
          </w:tcPr>
          <w:p w14:paraId="6960A2E3" w14:textId="628FF271" w:rsidR="00D113BD" w:rsidRPr="00146C5A" w:rsidRDefault="00D113BD" w:rsidP="00EC4516">
            <w:pPr>
              <w:jc w:val="center"/>
            </w:pPr>
            <w:r w:rsidRPr="00146C5A">
              <w:rPr>
                <w:rFonts w:eastAsia="Times New Roman" w:cs="Open Sans"/>
              </w:rPr>
              <w:t>15</w:t>
            </w:r>
          </w:p>
        </w:tc>
        <w:tc>
          <w:tcPr>
            <w:tcW w:w="6974" w:type="dxa"/>
            <w:vAlign w:val="center"/>
          </w:tcPr>
          <w:p w14:paraId="6A1C09A3" w14:textId="2EB5E718" w:rsidR="00D113BD" w:rsidRPr="00146C5A" w:rsidRDefault="00D113BD" w:rsidP="00EC4516">
            <w:pPr>
              <w:jc w:val="center"/>
            </w:pPr>
            <w:r w:rsidRPr="00146C5A">
              <w:rPr>
                <w:rFonts w:eastAsia="Times New Roman" w:cs="Open Sans"/>
              </w:rPr>
              <w:t>50</w:t>
            </w:r>
          </w:p>
        </w:tc>
      </w:tr>
      <w:tr w:rsidR="00D113BD" w14:paraId="19AAA5B1" w14:textId="77777777" w:rsidTr="00EC4516">
        <w:tc>
          <w:tcPr>
            <w:tcW w:w="6974" w:type="dxa"/>
            <w:vAlign w:val="center"/>
          </w:tcPr>
          <w:p w14:paraId="40474FB9" w14:textId="4754B43D" w:rsidR="00D113BD" w:rsidRPr="00146C5A" w:rsidRDefault="00D113BD" w:rsidP="00EC4516">
            <w:pPr>
              <w:jc w:val="center"/>
            </w:pPr>
            <w:r w:rsidRPr="00146C5A">
              <w:rPr>
                <w:rFonts w:eastAsia="Times New Roman" w:cs="Open Sans"/>
              </w:rPr>
              <w:t>25</w:t>
            </w:r>
          </w:p>
        </w:tc>
        <w:tc>
          <w:tcPr>
            <w:tcW w:w="6974" w:type="dxa"/>
            <w:vAlign w:val="center"/>
          </w:tcPr>
          <w:p w14:paraId="56CD891C" w14:textId="136F619B" w:rsidR="00D113BD" w:rsidRPr="00146C5A" w:rsidRDefault="00D113BD" w:rsidP="00EC4516">
            <w:pPr>
              <w:jc w:val="center"/>
            </w:pPr>
            <w:r w:rsidRPr="00146C5A">
              <w:rPr>
                <w:rFonts w:eastAsia="Times New Roman" w:cs="Open Sans"/>
              </w:rPr>
              <w:t>80</w:t>
            </w:r>
          </w:p>
        </w:tc>
      </w:tr>
      <w:tr w:rsidR="00D113BD" w14:paraId="5353493F" w14:textId="77777777" w:rsidTr="00EC4516">
        <w:tc>
          <w:tcPr>
            <w:tcW w:w="6974" w:type="dxa"/>
            <w:vAlign w:val="center"/>
          </w:tcPr>
          <w:p w14:paraId="0D8A9496" w14:textId="1793642D" w:rsidR="00D113BD" w:rsidRPr="00146C5A" w:rsidRDefault="00D113BD" w:rsidP="00EC4516">
            <w:pPr>
              <w:jc w:val="center"/>
            </w:pPr>
            <w:r w:rsidRPr="00146C5A">
              <w:rPr>
                <w:rFonts w:eastAsia="Times New Roman" w:cs="Open Sans"/>
              </w:rPr>
              <w:t>35</w:t>
            </w:r>
          </w:p>
        </w:tc>
        <w:tc>
          <w:tcPr>
            <w:tcW w:w="6974" w:type="dxa"/>
            <w:vAlign w:val="center"/>
          </w:tcPr>
          <w:p w14:paraId="4DA6B738" w14:textId="330041A3" w:rsidR="00D113BD" w:rsidRPr="00146C5A" w:rsidRDefault="00D113BD" w:rsidP="00EC4516">
            <w:pPr>
              <w:jc w:val="center"/>
            </w:pPr>
            <w:r w:rsidRPr="00146C5A">
              <w:rPr>
                <w:rFonts w:eastAsia="Times New Roman" w:cs="Open Sans"/>
              </w:rPr>
              <w:t>100</w:t>
            </w:r>
          </w:p>
        </w:tc>
      </w:tr>
      <w:tr w:rsidR="00D113BD" w14:paraId="7AB96B85" w14:textId="77777777" w:rsidTr="00EC4516">
        <w:tc>
          <w:tcPr>
            <w:tcW w:w="6974" w:type="dxa"/>
            <w:vAlign w:val="center"/>
          </w:tcPr>
          <w:p w14:paraId="27B0BD85" w14:textId="0C76C7ED" w:rsidR="00D113BD" w:rsidRPr="00146C5A" w:rsidRDefault="00D113BD" w:rsidP="00EC4516">
            <w:pPr>
              <w:jc w:val="center"/>
            </w:pPr>
            <w:r w:rsidRPr="00146C5A">
              <w:rPr>
                <w:rFonts w:eastAsia="Times New Roman" w:cs="Open Sans"/>
              </w:rPr>
              <w:t>40</w:t>
            </w:r>
          </w:p>
        </w:tc>
        <w:tc>
          <w:tcPr>
            <w:tcW w:w="6974" w:type="dxa"/>
            <w:vAlign w:val="center"/>
          </w:tcPr>
          <w:p w14:paraId="3E222844" w14:textId="2BE2EB40" w:rsidR="00D113BD" w:rsidRPr="00146C5A" w:rsidRDefault="00D113BD" w:rsidP="00EC4516">
            <w:pPr>
              <w:jc w:val="center"/>
            </w:pPr>
            <w:r w:rsidRPr="00146C5A">
              <w:rPr>
                <w:rFonts w:eastAsia="Times New Roman" w:cs="Open Sans"/>
              </w:rPr>
              <w:t>130</w:t>
            </w:r>
          </w:p>
        </w:tc>
      </w:tr>
      <w:tr w:rsidR="00D113BD" w14:paraId="4DC9B567" w14:textId="77777777" w:rsidTr="00EC4516">
        <w:tc>
          <w:tcPr>
            <w:tcW w:w="6974" w:type="dxa"/>
            <w:vAlign w:val="center"/>
          </w:tcPr>
          <w:p w14:paraId="75687A4D" w14:textId="43E07DB4" w:rsidR="00D113BD" w:rsidRPr="00146C5A" w:rsidRDefault="00D113BD" w:rsidP="00EC4516">
            <w:pPr>
              <w:jc w:val="center"/>
            </w:pPr>
            <w:r w:rsidRPr="00146C5A">
              <w:rPr>
                <w:rFonts w:eastAsia="Times New Roman" w:cs="Open Sans"/>
              </w:rPr>
              <w:t>50</w:t>
            </w:r>
          </w:p>
        </w:tc>
        <w:tc>
          <w:tcPr>
            <w:tcW w:w="6974" w:type="dxa"/>
            <w:vAlign w:val="center"/>
          </w:tcPr>
          <w:p w14:paraId="0FC0E0E8" w14:textId="3B67B258" w:rsidR="00D113BD" w:rsidRPr="00146C5A" w:rsidRDefault="00D113BD" w:rsidP="00EC4516">
            <w:pPr>
              <w:jc w:val="center"/>
            </w:pPr>
            <w:r w:rsidRPr="00146C5A">
              <w:rPr>
                <w:rFonts w:eastAsia="Times New Roman" w:cs="Open Sans"/>
              </w:rPr>
              <w:t>150</w:t>
            </w:r>
          </w:p>
        </w:tc>
      </w:tr>
    </w:tbl>
    <w:p w14:paraId="4E50157B" w14:textId="022E85DA" w:rsidR="009D3DAC" w:rsidRPr="00146C5A" w:rsidRDefault="00010131" w:rsidP="009D3DAC">
      <w:pPr>
        <w:pStyle w:val="Caption"/>
        <w:rPr>
          <w:sz w:val="24"/>
          <w:szCs w:val="24"/>
        </w:rPr>
      </w:pPr>
      <w:r w:rsidRPr="00146C5A">
        <w:rPr>
          <w:sz w:val="24"/>
          <w:szCs w:val="24"/>
        </w:rPr>
        <w:t xml:space="preserve">Supplementary </w:t>
      </w:r>
      <w:r w:rsidR="009D3DAC" w:rsidRPr="00146C5A">
        <w:rPr>
          <w:sz w:val="24"/>
          <w:szCs w:val="24"/>
        </w:rPr>
        <w:t xml:space="preserve">Table </w:t>
      </w:r>
      <w:r w:rsidR="009D3DAC" w:rsidRPr="00146C5A">
        <w:rPr>
          <w:sz w:val="24"/>
          <w:szCs w:val="24"/>
        </w:rPr>
        <w:fldChar w:fldCharType="begin"/>
      </w:r>
      <w:r w:rsidR="009D3DAC" w:rsidRPr="00146C5A">
        <w:rPr>
          <w:sz w:val="24"/>
          <w:szCs w:val="24"/>
        </w:rPr>
        <w:instrText xml:space="preserve"> SEQ Table \* ARABIC </w:instrText>
      </w:r>
      <w:r w:rsidR="009D3DAC" w:rsidRPr="00146C5A">
        <w:rPr>
          <w:sz w:val="24"/>
          <w:szCs w:val="24"/>
        </w:rPr>
        <w:fldChar w:fldCharType="separate"/>
      </w:r>
      <w:r w:rsidR="00146C5A" w:rsidRPr="00146C5A">
        <w:rPr>
          <w:noProof/>
          <w:sz w:val="24"/>
          <w:szCs w:val="24"/>
        </w:rPr>
        <w:t>5</w:t>
      </w:r>
      <w:r w:rsidR="009D3DAC" w:rsidRPr="00146C5A">
        <w:rPr>
          <w:sz w:val="24"/>
          <w:szCs w:val="24"/>
        </w:rPr>
        <w:fldChar w:fldCharType="end"/>
      </w:r>
      <w:r w:rsidR="009D3DAC" w:rsidRPr="00146C5A">
        <w:rPr>
          <w:sz w:val="24"/>
          <w:szCs w:val="24"/>
        </w:rPr>
        <w:t xml:space="preserve">: </w:t>
      </w:r>
      <w:r w:rsidRPr="00146C5A">
        <w:rPr>
          <w:sz w:val="24"/>
          <w:szCs w:val="24"/>
        </w:rPr>
        <w:t>Size r</w:t>
      </w:r>
      <w:r w:rsidR="009D3DAC" w:rsidRPr="00146C5A">
        <w:rPr>
          <w:sz w:val="24"/>
          <w:szCs w:val="24"/>
        </w:rPr>
        <w:t xml:space="preserve">equirements for international symbols for access and deafness </w:t>
      </w:r>
      <w:r w:rsidRPr="00146C5A">
        <w:rPr>
          <w:sz w:val="24"/>
          <w:szCs w:val="24"/>
        </w:rPr>
        <w:t xml:space="preserve">based on viewing </w:t>
      </w:r>
      <w:r w:rsidR="00146C5A" w:rsidRPr="00146C5A">
        <w:rPr>
          <w:sz w:val="24"/>
          <w:szCs w:val="24"/>
        </w:rPr>
        <w:t>distance.</w:t>
      </w:r>
      <w:r w:rsidRPr="00146C5A">
        <w:rPr>
          <w:sz w:val="24"/>
          <w:szCs w:val="24"/>
        </w:rPr>
        <w:t xml:space="preserve"> </w:t>
      </w:r>
    </w:p>
    <w:tbl>
      <w:tblPr>
        <w:tblStyle w:val="TableGrid"/>
        <w:tblW w:w="14029" w:type="dxa"/>
        <w:tblLook w:val="04A0" w:firstRow="1" w:lastRow="0" w:firstColumn="1" w:lastColumn="0" w:noHBand="0" w:noVBand="1"/>
      </w:tblPr>
      <w:tblGrid>
        <w:gridCol w:w="7014"/>
        <w:gridCol w:w="7015"/>
      </w:tblGrid>
      <w:tr w:rsidR="00F268E6" w14:paraId="1E168ED3" w14:textId="77777777" w:rsidTr="009D3DAC">
        <w:trPr>
          <w:tblHeader/>
        </w:trPr>
        <w:tc>
          <w:tcPr>
            <w:tcW w:w="7014" w:type="dxa"/>
            <w:shd w:val="clear" w:color="auto" w:fill="EDEDED" w:themeFill="accent3" w:themeFillTint="33"/>
            <w:vAlign w:val="center"/>
          </w:tcPr>
          <w:p w14:paraId="6082C2A5" w14:textId="1FA50CEE" w:rsidR="00F268E6" w:rsidRPr="00146C5A" w:rsidRDefault="00F268E6" w:rsidP="00F268E6">
            <w:pPr>
              <w:keepNext w:val="0"/>
              <w:tabs>
                <w:tab w:val="left" w:pos="1346"/>
              </w:tabs>
              <w:rPr>
                <w:rFonts w:eastAsia="Times New Roman" w:cs="Open Sans"/>
                <w:b/>
                <w:bCs/>
              </w:rPr>
            </w:pPr>
            <w:r w:rsidRPr="00146C5A">
              <w:rPr>
                <w:rFonts w:eastAsia="Times New Roman" w:cs="Open Sans"/>
                <w:b/>
                <w:bCs/>
              </w:rPr>
              <w:t>Required viewing distance (m)</w:t>
            </w:r>
          </w:p>
        </w:tc>
        <w:tc>
          <w:tcPr>
            <w:tcW w:w="7015" w:type="dxa"/>
            <w:shd w:val="clear" w:color="auto" w:fill="EDEDED" w:themeFill="accent3" w:themeFillTint="33"/>
            <w:vAlign w:val="center"/>
          </w:tcPr>
          <w:p w14:paraId="0ADF5449" w14:textId="0D04A59E" w:rsidR="00F268E6" w:rsidRPr="00146C5A" w:rsidRDefault="00F268E6" w:rsidP="00F268E6">
            <w:pPr>
              <w:keepNext w:val="0"/>
              <w:tabs>
                <w:tab w:val="left" w:pos="1346"/>
              </w:tabs>
              <w:rPr>
                <w:rFonts w:eastAsia="Times New Roman" w:cs="Open Sans"/>
                <w:b/>
                <w:bCs/>
              </w:rPr>
            </w:pPr>
            <w:r w:rsidRPr="00146C5A">
              <w:rPr>
                <w:rFonts w:eastAsia="Times New Roman" w:cs="Open Sans"/>
                <w:b/>
                <w:bCs/>
              </w:rPr>
              <w:t>Minimum size of symbol (mm)</w:t>
            </w:r>
          </w:p>
        </w:tc>
      </w:tr>
      <w:tr w:rsidR="00F268E6" w14:paraId="441296CB" w14:textId="77777777" w:rsidTr="00F268E6">
        <w:tc>
          <w:tcPr>
            <w:tcW w:w="7014" w:type="dxa"/>
            <w:vAlign w:val="center"/>
          </w:tcPr>
          <w:p w14:paraId="6271F683" w14:textId="19EDD9DC"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≤7</w:t>
            </w:r>
          </w:p>
        </w:tc>
        <w:tc>
          <w:tcPr>
            <w:tcW w:w="7015" w:type="dxa"/>
            <w:vAlign w:val="center"/>
          </w:tcPr>
          <w:p w14:paraId="7F0B87C8" w14:textId="065257F2"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 60 x 60</w:t>
            </w:r>
          </w:p>
        </w:tc>
      </w:tr>
      <w:tr w:rsidR="00F268E6" w14:paraId="1B684598" w14:textId="77777777" w:rsidTr="00F268E6">
        <w:tc>
          <w:tcPr>
            <w:tcW w:w="7014" w:type="dxa"/>
            <w:vAlign w:val="center"/>
          </w:tcPr>
          <w:p w14:paraId="182FB32E" w14:textId="54CB86C4"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&gt;7 ≤ 18</w:t>
            </w:r>
          </w:p>
        </w:tc>
        <w:tc>
          <w:tcPr>
            <w:tcW w:w="7015" w:type="dxa"/>
            <w:vAlign w:val="center"/>
          </w:tcPr>
          <w:p w14:paraId="07F2B153" w14:textId="2004A593"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 110 x 110</w:t>
            </w:r>
          </w:p>
        </w:tc>
      </w:tr>
      <w:tr w:rsidR="00F268E6" w14:paraId="483BC624" w14:textId="77777777" w:rsidTr="00F268E6">
        <w:tc>
          <w:tcPr>
            <w:tcW w:w="7014" w:type="dxa"/>
          </w:tcPr>
          <w:p w14:paraId="0A42A147" w14:textId="20EB434F"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 18</w:t>
            </w:r>
          </w:p>
        </w:tc>
        <w:tc>
          <w:tcPr>
            <w:tcW w:w="7015" w:type="dxa"/>
            <w:vAlign w:val="center"/>
          </w:tcPr>
          <w:p w14:paraId="72045A6E" w14:textId="6D50B6E4"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 200 x 200</w:t>
            </w:r>
          </w:p>
        </w:tc>
      </w:tr>
    </w:tbl>
    <w:p w14:paraId="04507ECE" w14:textId="2FD77246" w:rsidR="00317C8B" w:rsidRPr="00951F30" w:rsidRDefault="00317C8B" w:rsidP="00317C8B">
      <w:pPr>
        <w:keepNext w:val="0"/>
        <w:rPr>
          <w:rFonts w:eastAsia="Times New Roman" w:cs="Open Sans"/>
          <w:i/>
          <w:iCs/>
        </w:rPr>
      </w:pPr>
      <w:r w:rsidRPr="00951F30">
        <w:rPr>
          <w:rFonts w:eastAsia="Times New Roman" w:cs="Open Sans"/>
          <w:b/>
          <w:bCs/>
          <w:i/>
          <w:iCs/>
        </w:rPr>
        <w:t>Sources</w:t>
      </w:r>
      <w:r w:rsidRPr="00951F30">
        <w:rPr>
          <w:rFonts w:eastAsia="Times New Roman" w:cs="Open Sans"/>
          <w:i/>
          <w:iCs/>
        </w:rPr>
        <w:t>:</w:t>
      </w:r>
      <w:r>
        <w:rPr>
          <w:rFonts w:eastAsia="Times New Roman" w:cs="Open Sans"/>
          <w:i/>
          <w:iCs/>
        </w:rPr>
        <w:t xml:space="preserve"> </w:t>
      </w:r>
      <w:r w:rsidRPr="00951F30">
        <w:rPr>
          <w:rFonts w:eastAsia="Times New Roman" w:cs="Open Sans"/>
          <w:i/>
          <w:iCs/>
        </w:rPr>
        <w:t>AS1428.2 and 1428.1, Amy Pothier, Mikiten Architecture, National Disability Authority</w:t>
      </w:r>
    </w:p>
    <w:p w14:paraId="25CABD71" w14:textId="7017962D" w:rsidR="0005510A" w:rsidRDefault="0005510A" w:rsidP="005F367D">
      <w:pPr>
        <w:pStyle w:val="AHRCHeading3"/>
        <w:numPr>
          <w:ilvl w:val="1"/>
          <w:numId w:val="21"/>
        </w:numPr>
        <w:rPr>
          <w:b/>
          <w:sz w:val="28"/>
          <w:szCs w:val="28"/>
        </w:rPr>
      </w:pPr>
      <w:bookmarkStart w:id="45" w:name="_Toc164259545"/>
      <w:r w:rsidRPr="00D00D2E">
        <w:rPr>
          <w:b/>
          <w:sz w:val="28"/>
          <w:szCs w:val="28"/>
        </w:rPr>
        <w:t>Building Approach and Entry</w:t>
      </w:r>
      <w:bookmarkEnd w:id="45"/>
    </w:p>
    <w:p w14:paraId="3E58AE0C" w14:textId="3B55E4E5" w:rsidR="00705E7E" w:rsidRDefault="00705E7E" w:rsidP="00A94039">
      <w:pPr>
        <w:pStyle w:val="AHRCHeading4"/>
        <w:ind w:left="709" w:hanging="709"/>
      </w:pPr>
      <w:r w:rsidRPr="00705E7E">
        <w:t>Building Approach and Entry:</w:t>
      </w:r>
      <w:r>
        <w:t xml:space="preserve"> Access to building</w:t>
      </w:r>
    </w:p>
    <w:tbl>
      <w:tblPr>
        <w:tblStyle w:val="TableGrid"/>
        <w:tblW w:w="14170" w:type="dxa"/>
        <w:tblLook w:val="04A0" w:firstRow="1" w:lastRow="0" w:firstColumn="1" w:lastColumn="0" w:noHBand="0" w:noVBand="1"/>
      </w:tblPr>
      <w:tblGrid>
        <w:gridCol w:w="1838"/>
        <w:gridCol w:w="7088"/>
        <w:gridCol w:w="2622"/>
        <w:gridCol w:w="2622"/>
      </w:tblGrid>
      <w:tr w:rsidR="001E12B4" w:rsidRPr="007169E8" w14:paraId="6B111D86" w14:textId="77777777" w:rsidTr="00406222">
        <w:trPr>
          <w:tblHeader/>
        </w:trPr>
        <w:tc>
          <w:tcPr>
            <w:tcW w:w="1838" w:type="dxa"/>
            <w:shd w:val="clear" w:color="auto" w:fill="F2F2F2" w:themeFill="background1" w:themeFillShade="F2"/>
          </w:tcPr>
          <w:p w14:paraId="39EDDD34" w14:textId="77777777" w:rsidR="001E12B4" w:rsidRPr="007169E8" w:rsidRDefault="001E12B4" w:rsidP="00406222">
            <w:pPr>
              <w:jc w:val="center"/>
              <w:rPr>
                <w:b/>
                <w:bCs/>
              </w:rPr>
            </w:pPr>
            <w:r w:rsidRPr="007169E8">
              <w:rPr>
                <w:b/>
                <w:bCs/>
              </w:rPr>
              <w:t>Point Value</w:t>
            </w:r>
          </w:p>
        </w:tc>
        <w:tc>
          <w:tcPr>
            <w:tcW w:w="7088" w:type="dxa"/>
            <w:shd w:val="clear" w:color="auto" w:fill="F2F2F2" w:themeFill="background1" w:themeFillShade="F2"/>
          </w:tcPr>
          <w:p w14:paraId="754BD7FF" w14:textId="77777777" w:rsidR="001E12B4" w:rsidRPr="007169E8" w:rsidRDefault="001E12B4" w:rsidP="00406222">
            <w:pPr>
              <w:jc w:val="center"/>
              <w:rPr>
                <w:b/>
                <w:bCs/>
              </w:rPr>
            </w:pPr>
            <w:r w:rsidRPr="007169E8">
              <w:rPr>
                <w:b/>
                <w:bCs/>
              </w:rPr>
              <w:t>Description/requirements</w:t>
            </w:r>
          </w:p>
        </w:tc>
        <w:tc>
          <w:tcPr>
            <w:tcW w:w="2622" w:type="dxa"/>
            <w:shd w:val="clear" w:color="auto" w:fill="F2F2F2" w:themeFill="background1" w:themeFillShade="F2"/>
          </w:tcPr>
          <w:p w14:paraId="79AA561B" w14:textId="77777777" w:rsidR="001E12B4" w:rsidRPr="007169E8" w:rsidRDefault="001E12B4" w:rsidP="00406222">
            <w:pPr>
              <w:jc w:val="center"/>
              <w:rPr>
                <w:b/>
                <w:bCs/>
              </w:rPr>
            </w:pPr>
            <w:r w:rsidRPr="007169E8">
              <w:rPr>
                <w:b/>
                <w:bCs/>
              </w:rPr>
              <w:t>Impact Areas</w:t>
            </w:r>
          </w:p>
        </w:tc>
        <w:tc>
          <w:tcPr>
            <w:tcW w:w="2622" w:type="dxa"/>
            <w:shd w:val="clear" w:color="auto" w:fill="F2F2F2" w:themeFill="background1" w:themeFillShade="F2"/>
          </w:tcPr>
          <w:p w14:paraId="16B64F69" w14:textId="77777777" w:rsidR="001E12B4" w:rsidRPr="007169E8" w:rsidRDefault="001E12B4" w:rsidP="00406222">
            <w:pPr>
              <w:jc w:val="center"/>
              <w:rPr>
                <w:b/>
                <w:bCs/>
              </w:rPr>
            </w:pPr>
            <w:r w:rsidRPr="007169E8">
              <w:rPr>
                <w:b/>
                <w:bCs/>
              </w:rPr>
              <w:t>Additional Benefits</w:t>
            </w:r>
          </w:p>
        </w:tc>
      </w:tr>
      <w:tr w:rsidR="001E12B4" w14:paraId="137D8534" w14:textId="77777777" w:rsidTr="00406222">
        <w:trPr>
          <w:trHeight w:val="3456"/>
        </w:trPr>
        <w:tc>
          <w:tcPr>
            <w:tcW w:w="1838" w:type="dxa"/>
            <w:vAlign w:val="center"/>
          </w:tcPr>
          <w:p w14:paraId="0AA6883B" w14:textId="77777777" w:rsidR="001E12B4" w:rsidRPr="009C033C" w:rsidRDefault="001E12B4" w:rsidP="00406222">
            <w:pPr>
              <w:pStyle w:val="BodyText"/>
              <w:spacing w:before="120" w:line="260" w:lineRule="atLeast"/>
              <w:jc w:val="center"/>
              <w:rPr>
                <w:rFonts w:cs="Open Sans"/>
                <w:b/>
                <w:bCs/>
              </w:rPr>
            </w:pPr>
            <w:r>
              <w:rPr>
                <w:rFonts w:cs="Open Sans"/>
                <w:b/>
                <w:bCs/>
              </w:rPr>
              <w:t>1</w:t>
            </w:r>
          </w:p>
        </w:tc>
        <w:tc>
          <w:tcPr>
            <w:tcW w:w="7088" w:type="dxa"/>
          </w:tcPr>
          <w:p w14:paraId="31C4FE4D" w14:textId="77777777" w:rsidR="001E12B4" w:rsidRDefault="001E12B4" w:rsidP="00406222">
            <w:pPr>
              <w:autoSpaceDE w:val="0"/>
              <w:autoSpaceDN w:val="0"/>
              <w:adjustRightInd w:val="0"/>
              <w:spacing w:before="80" w:after="80" w:line="260" w:lineRule="atLeast"/>
              <w:ind w:right="57"/>
              <w:rPr>
                <w:rFonts w:cs="Open Sans"/>
                <w:b/>
                <w:bCs/>
              </w:rPr>
            </w:pPr>
            <w:r w:rsidRPr="005900C7">
              <w:rPr>
                <w:rFonts w:cs="Open Sans"/>
                <w:b/>
                <w:bCs/>
              </w:rPr>
              <w:t>ESSENTIAL ELEMENT</w:t>
            </w:r>
          </w:p>
          <w:p w14:paraId="6D5C92A8" w14:textId="77777777" w:rsidR="001E12B4" w:rsidRPr="00951F30" w:rsidRDefault="001E12B4" w:rsidP="00406222">
            <w:pPr>
              <w:autoSpaceDE w:val="0"/>
              <w:autoSpaceDN w:val="0"/>
              <w:adjustRightInd w:val="0"/>
              <w:spacing w:before="80" w:after="80" w:line="260" w:lineRule="atLeast"/>
              <w:ind w:right="57"/>
              <w:rPr>
                <w:rFonts w:cs="Open Sans"/>
              </w:rPr>
            </w:pPr>
            <w:r w:rsidRPr="00951F30">
              <w:rPr>
                <w:rFonts w:cs="Open Sans"/>
              </w:rPr>
              <w:t>A continuous accessible path (as per Clause 6 of AS14281-2009) must be provided to the building or dwelling entrance door from the site boundary or any parking space associated with the dwelling. Access must be provided via a minimum 1m-wide path with no steps, a max gradient of 1:14, and a maximum crossfall of no more than 1:40.</w:t>
            </w:r>
          </w:p>
        </w:tc>
        <w:tc>
          <w:tcPr>
            <w:tcW w:w="2622" w:type="dxa"/>
          </w:tcPr>
          <w:p w14:paraId="13732A33" w14:textId="77777777" w:rsidR="001E12B4" w:rsidRDefault="001E12B4" w:rsidP="005F367D">
            <w:pPr>
              <w:pStyle w:val="BodyText"/>
              <w:numPr>
                <w:ilvl w:val="0"/>
                <w:numId w:val="31"/>
              </w:numPr>
              <w:rPr>
                <w:rFonts w:cs="Open Sans"/>
              </w:rPr>
            </w:pPr>
            <w:r w:rsidRPr="005900C7">
              <w:rPr>
                <w:rFonts w:cs="Open Sans"/>
              </w:rPr>
              <w:t>Cognitive Access</w:t>
            </w:r>
          </w:p>
          <w:p w14:paraId="4426A10C" w14:textId="77777777" w:rsidR="001E12B4" w:rsidRDefault="001E12B4" w:rsidP="005F367D">
            <w:pPr>
              <w:pStyle w:val="BodyText"/>
              <w:numPr>
                <w:ilvl w:val="0"/>
                <w:numId w:val="31"/>
              </w:numPr>
              <w:rPr>
                <w:rFonts w:cs="Open Sans"/>
              </w:rPr>
            </w:pPr>
            <w:r w:rsidRPr="005900C7">
              <w:rPr>
                <w:rFonts w:cs="Open Sans"/>
              </w:rPr>
              <w:t>Mobility &amp; Height</w:t>
            </w:r>
          </w:p>
          <w:p w14:paraId="18FD1DE2" w14:textId="77777777" w:rsidR="001E12B4" w:rsidRPr="005900C7" w:rsidRDefault="001E12B4" w:rsidP="005F367D">
            <w:pPr>
              <w:pStyle w:val="BodyText"/>
              <w:numPr>
                <w:ilvl w:val="0"/>
                <w:numId w:val="31"/>
              </w:numPr>
              <w:rPr>
                <w:rFonts w:cs="Open Sans"/>
              </w:rPr>
            </w:pPr>
            <w:r w:rsidRPr="00B16E18">
              <w:rPr>
                <w:rFonts w:cs="Open Sans"/>
              </w:rPr>
              <w:t>Vision</w:t>
            </w:r>
          </w:p>
        </w:tc>
        <w:tc>
          <w:tcPr>
            <w:tcW w:w="2622" w:type="dxa"/>
          </w:tcPr>
          <w:p w14:paraId="41701662" w14:textId="77777777" w:rsidR="001E12B4" w:rsidRDefault="001E12B4" w:rsidP="005F367D">
            <w:pPr>
              <w:pStyle w:val="BodyText"/>
              <w:numPr>
                <w:ilvl w:val="0"/>
                <w:numId w:val="41"/>
              </w:numPr>
            </w:pPr>
            <w:r>
              <w:t>Safety</w:t>
            </w:r>
          </w:p>
          <w:p w14:paraId="041778AF" w14:textId="77777777" w:rsidR="001E12B4" w:rsidRDefault="001E12B4" w:rsidP="005F367D">
            <w:pPr>
              <w:pStyle w:val="BodyText"/>
              <w:numPr>
                <w:ilvl w:val="0"/>
                <w:numId w:val="41"/>
              </w:numPr>
            </w:pPr>
            <w:r>
              <w:t>Beauty &amp; Better Design</w:t>
            </w:r>
          </w:p>
        </w:tc>
      </w:tr>
    </w:tbl>
    <w:p w14:paraId="516BD523" w14:textId="77777777" w:rsidR="001E12B4" w:rsidRPr="00951F30" w:rsidRDefault="001E12B4" w:rsidP="001E12B4">
      <w:pPr>
        <w:keepNext w:val="0"/>
        <w:rPr>
          <w:rFonts w:eastAsia="Times New Roman" w:cs="Open Sans"/>
          <w:i/>
          <w:iCs/>
        </w:rPr>
      </w:pPr>
      <w:r w:rsidRPr="00951F30">
        <w:rPr>
          <w:rFonts w:eastAsia="Times New Roman" w:cs="Open Sans"/>
          <w:b/>
          <w:bCs/>
          <w:i/>
          <w:iCs/>
        </w:rPr>
        <w:t>Sources</w:t>
      </w:r>
      <w:r w:rsidRPr="00951F30">
        <w:rPr>
          <w:rFonts w:eastAsia="Times New Roman" w:cs="Open Sans"/>
          <w:i/>
          <w:iCs/>
        </w:rPr>
        <w:t>: National Construction Code, AS1428.1-2009</w:t>
      </w:r>
    </w:p>
    <w:p w14:paraId="53B6B548" w14:textId="59941BBE" w:rsidR="00705E7E" w:rsidRDefault="00705E7E" w:rsidP="00A94039">
      <w:pPr>
        <w:pStyle w:val="AHRCHeading4"/>
        <w:ind w:left="709" w:hanging="709"/>
      </w:pPr>
      <w:r w:rsidRPr="00705E7E">
        <w:t>Building Approach and Entry:</w:t>
      </w:r>
      <w:r>
        <w:t xml:space="preserve"> Arrival Wayfinding </w:t>
      </w:r>
    </w:p>
    <w:tbl>
      <w:tblPr>
        <w:tblStyle w:val="TableGrid"/>
        <w:tblW w:w="14170" w:type="dxa"/>
        <w:tblLook w:val="04A0" w:firstRow="1" w:lastRow="0" w:firstColumn="1" w:lastColumn="0" w:noHBand="0" w:noVBand="1"/>
      </w:tblPr>
      <w:tblGrid>
        <w:gridCol w:w="1838"/>
        <w:gridCol w:w="7088"/>
        <w:gridCol w:w="2622"/>
        <w:gridCol w:w="2622"/>
      </w:tblGrid>
      <w:tr w:rsidR="00B86D31" w:rsidRPr="007169E8" w14:paraId="730A1B72" w14:textId="77777777" w:rsidTr="00406222">
        <w:trPr>
          <w:tblHeader/>
        </w:trPr>
        <w:tc>
          <w:tcPr>
            <w:tcW w:w="1838" w:type="dxa"/>
            <w:shd w:val="clear" w:color="auto" w:fill="F2F2F2" w:themeFill="background1" w:themeFillShade="F2"/>
          </w:tcPr>
          <w:p w14:paraId="01B32043" w14:textId="77777777" w:rsidR="00B86D31" w:rsidRPr="007169E8" w:rsidRDefault="00B86D31" w:rsidP="00406222">
            <w:pPr>
              <w:jc w:val="center"/>
              <w:rPr>
                <w:b/>
                <w:bCs/>
              </w:rPr>
            </w:pPr>
            <w:r w:rsidRPr="007169E8">
              <w:rPr>
                <w:b/>
                <w:bCs/>
              </w:rPr>
              <w:t>Point Value</w:t>
            </w:r>
          </w:p>
        </w:tc>
        <w:tc>
          <w:tcPr>
            <w:tcW w:w="7088" w:type="dxa"/>
            <w:shd w:val="clear" w:color="auto" w:fill="F2F2F2" w:themeFill="background1" w:themeFillShade="F2"/>
          </w:tcPr>
          <w:p w14:paraId="4FE94A09" w14:textId="77777777" w:rsidR="00B86D31" w:rsidRPr="007169E8" w:rsidRDefault="00B86D31" w:rsidP="00406222">
            <w:pPr>
              <w:jc w:val="center"/>
              <w:rPr>
                <w:b/>
                <w:bCs/>
              </w:rPr>
            </w:pPr>
            <w:r w:rsidRPr="007169E8">
              <w:rPr>
                <w:b/>
                <w:bCs/>
              </w:rPr>
              <w:t>Description/requirements</w:t>
            </w:r>
          </w:p>
        </w:tc>
        <w:tc>
          <w:tcPr>
            <w:tcW w:w="2622" w:type="dxa"/>
            <w:shd w:val="clear" w:color="auto" w:fill="F2F2F2" w:themeFill="background1" w:themeFillShade="F2"/>
          </w:tcPr>
          <w:p w14:paraId="43CA0EBE" w14:textId="77777777" w:rsidR="00B86D31" w:rsidRPr="007169E8" w:rsidRDefault="00B86D31" w:rsidP="00406222">
            <w:pPr>
              <w:jc w:val="center"/>
              <w:rPr>
                <w:b/>
                <w:bCs/>
              </w:rPr>
            </w:pPr>
            <w:r w:rsidRPr="007169E8">
              <w:rPr>
                <w:b/>
                <w:bCs/>
              </w:rPr>
              <w:t>Impact Areas</w:t>
            </w:r>
          </w:p>
        </w:tc>
        <w:tc>
          <w:tcPr>
            <w:tcW w:w="2622" w:type="dxa"/>
            <w:shd w:val="clear" w:color="auto" w:fill="F2F2F2" w:themeFill="background1" w:themeFillShade="F2"/>
          </w:tcPr>
          <w:p w14:paraId="39A466D7" w14:textId="77777777" w:rsidR="00B86D31" w:rsidRPr="007169E8" w:rsidRDefault="00B86D31" w:rsidP="00406222">
            <w:pPr>
              <w:jc w:val="center"/>
              <w:rPr>
                <w:b/>
                <w:bCs/>
              </w:rPr>
            </w:pPr>
            <w:r w:rsidRPr="007169E8">
              <w:rPr>
                <w:b/>
                <w:bCs/>
              </w:rPr>
              <w:t>Additional Benefits</w:t>
            </w:r>
          </w:p>
        </w:tc>
      </w:tr>
      <w:tr w:rsidR="00B86D31" w14:paraId="42890B29" w14:textId="77777777" w:rsidTr="00406222">
        <w:trPr>
          <w:trHeight w:val="3456"/>
        </w:trPr>
        <w:tc>
          <w:tcPr>
            <w:tcW w:w="1838" w:type="dxa"/>
            <w:vAlign w:val="center"/>
          </w:tcPr>
          <w:p w14:paraId="65CBE058" w14:textId="77777777" w:rsidR="00B86D31" w:rsidRPr="009C033C" w:rsidRDefault="00B86D31" w:rsidP="00406222">
            <w:pPr>
              <w:pStyle w:val="BodyText"/>
              <w:spacing w:before="120" w:line="260" w:lineRule="atLeast"/>
              <w:jc w:val="center"/>
              <w:rPr>
                <w:rFonts w:cs="Open Sans"/>
                <w:b/>
                <w:bCs/>
              </w:rPr>
            </w:pPr>
            <w:r>
              <w:rPr>
                <w:rFonts w:cs="Open Sans"/>
                <w:b/>
                <w:bCs/>
              </w:rPr>
              <w:t>1</w:t>
            </w:r>
          </w:p>
        </w:tc>
        <w:tc>
          <w:tcPr>
            <w:tcW w:w="7088" w:type="dxa"/>
          </w:tcPr>
          <w:p w14:paraId="596A7A97" w14:textId="77777777" w:rsidR="00B86D31" w:rsidRDefault="00B86D31" w:rsidP="00406222">
            <w:pPr>
              <w:autoSpaceDE w:val="0"/>
              <w:autoSpaceDN w:val="0"/>
              <w:adjustRightInd w:val="0"/>
              <w:spacing w:before="80" w:after="80" w:line="260" w:lineRule="atLeast"/>
              <w:ind w:right="57"/>
              <w:rPr>
                <w:rFonts w:cs="Open Sans"/>
                <w:b/>
                <w:bCs/>
              </w:rPr>
            </w:pPr>
            <w:r w:rsidRPr="005900C7">
              <w:rPr>
                <w:rFonts w:cs="Open Sans"/>
                <w:b/>
                <w:bCs/>
              </w:rPr>
              <w:t>ESSENTIAL ELEMENT</w:t>
            </w:r>
          </w:p>
          <w:p w14:paraId="64EDDEE6" w14:textId="77777777" w:rsidR="00B86D31" w:rsidRDefault="00B86D31" w:rsidP="00406222">
            <w:pPr>
              <w:autoSpaceDE w:val="0"/>
              <w:autoSpaceDN w:val="0"/>
              <w:adjustRightInd w:val="0"/>
              <w:spacing w:before="80" w:after="80" w:line="260" w:lineRule="atLeast"/>
              <w:ind w:right="57"/>
              <w:rPr>
                <w:rFonts w:cs="Open Sans"/>
              </w:rPr>
            </w:pPr>
            <w:r w:rsidRPr="00951F30">
              <w:rPr>
                <w:rFonts w:cs="Open Sans"/>
              </w:rPr>
              <w:t>Architectural features distinguish all primary entrances and exits from other entrances and exits (e.g., prominent signs, graphics, architectural features, landmarks, etc.)</w:t>
            </w:r>
          </w:p>
          <w:p w14:paraId="148D1AEA" w14:textId="77777777" w:rsidR="00B86D31" w:rsidRPr="00951F30" w:rsidRDefault="00B86D31" w:rsidP="005F367D">
            <w:pPr>
              <w:pStyle w:val="BodyText"/>
              <w:numPr>
                <w:ilvl w:val="0"/>
                <w:numId w:val="31"/>
              </w:numPr>
              <w:rPr>
                <w:rFonts w:cs="Open Sans"/>
              </w:rPr>
            </w:pPr>
            <w:r w:rsidRPr="00951F30">
              <w:rPr>
                <w:rFonts w:cs="Open Sans"/>
              </w:rPr>
              <w:t>Landmark elements have unique lighting to assist in locating them</w:t>
            </w:r>
          </w:p>
          <w:p w14:paraId="044E3211" w14:textId="77777777" w:rsidR="00B86D31" w:rsidRPr="00951F30" w:rsidRDefault="00B86D31" w:rsidP="005F367D">
            <w:pPr>
              <w:pStyle w:val="BodyText"/>
              <w:numPr>
                <w:ilvl w:val="0"/>
                <w:numId w:val="31"/>
              </w:numPr>
              <w:rPr>
                <w:rFonts w:cs="Open Sans"/>
              </w:rPr>
            </w:pPr>
            <w:r w:rsidRPr="00951F30">
              <w:rPr>
                <w:rFonts w:cs="Open Sans"/>
              </w:rPr>
              <w:t>They are visible along the primary approach route of motor vehicles, pedestrians, and cyclists</w:t>
            </w:r>
          </w:p>
        </w:tc>
        <w:tc>
          <w:tcPr>
            <w:tcW w:w="2622" w:type="dxa"/>
          </w:tcPr>
          <w:p w14:paraId="46E36C59" w14:textId="77777777" w:rsidR="00B86D31" w:rsidRDefault="00B86D31" w:rsidP="005F367D">
            <w:pPr>
              <w:pStyle w:val="BodyText"/>
              <w:numPr>
                <w:ilvl w:val="0"/>
                <w:numId w:val="31"/>
              </w:numPr>
              <w:rPr>
                <w:rFonts w:cs="Open Sans"/>
              </w:rPr>
            </w:pPr>
            <w:r w:rsidRPr="005900C7">
              <w:rPr>
                <w:rFonts w:cs="Open Sans"/>
              </w:rPr>
              <w:t>Cognitive Access</w:t>
            </w:r>
          </w:p>
          <w:p w14:paraId="1DC078B0" w14:textId="77777777" w:rsidR="00B86D31" w:rsidRPr="005900C7" w:rsidRDefault="00B86D31" w:rsidP="005F367D">
            <w:pPr>
              <w:pStyle w:val="BodyText"/>
              <w:numPr>
                <w:ilvl w:val="0"/>
                <w:numId w:val="31"/>
              </w:numPr>
              <w:rPr>
                <w:rFonts w:cs="Open Sans"/>
              </w:rPr>
            </w:pPr>
            <w:r w:rsidRPr="00B16E18">
              <w:rPr>
                <w:rFonts w:cs="Open Sans"/>
              </w:rPr>
              <w:t>Vision</w:t>
            </w:r>
          </w:p>
        </w:tc>
        <w:tc>
          <w:tcPr>
            <w:tcW w:w="2622" w:type="dxa"/>
          </w:tcPr>
          <w:p w14:paraId="7BE2B00E" w14:textId="77777777" w:rsidR="00B86D31" w:rsidRDefault="00B86D31" w:rsidP="005F367D">
            <w:pPr>
              <w:pStyle w:val="BodyText"/>
              <w:numPr>
                <w:ilvl w:val="0"/>
                <w:numId w:val="41"/>
              </w:numPr>
            </w:pPr>
            <w:r>
              <w:t>Beauty &amp; Better Design</w:t>
            </w:r>
          </w:p>
        </w:tc>
      </w:tr>
    </w:tbl>
    <w:p w14:paraId="1E7E0A53" w14:textId="77777777" w:rsidR="00B86D31" w:rsidRPr="00951F30" w:rsidRDefault="00B86D31" w:rsidP="00B86D31">
      <w:pPr>
        <w:keepNext w:val="0"/>
        <w:rPr>
          <w:rFonts w:eastAsia="Times New Roman" w:cs="Open Sans"/>
          <w:i/>
          <w:iCs/>
        </w:rPr>
      </w:pPr>
      <w:r w:rsidRPr="00951F30">
        <w:rPr>
          <w:rFonts w:eastAsia="Times New Roman" w:cs="Open Sans"/>
          <w:b/>
          <w:bCs/>
          <w:i/>
          <w:iCs/>
        </w:rPr>
        <w:t>Source</w:t>
      </w:r>
      <w:r w:rsidRPr="00951F30">
        <w:rPr>
          <w:rFonts w:eastAsia="Times New Roman" w:cs="Open Sans"/>
          <w:i/>
          <w:iCs/>
        </w:rPr>
        <w:t>: isUD</w:t>
      </w:r>
    </w:p>
    <w:p w14:paraId="2A4D7BBD" w14:textId="438CB1D5" w:rsidR="005E4BE3" w:rsidRDefault="005E4BE3" w:rsidP="00A94039">
      <w:pPr>
        <w:pStyle w:val="AHRCHeading4"/>
        <w:ind w:left="709" w:hanging="709"/>
      </w:pPr>
      <w:r w:rsidRPr="00705E7E">
        <w:t>Building Approach and Entry:</w:t>
      </w:r>
      <w:r>
        <w:t xml:space="preserve"> Drop-off Area</w:t>
      </w:r>
    </w:p>
    <w:tbl>
      <w:tblPr>
        <w:tblStyle w:val="TableGrid"/>
        <w:tblW w:w="14170" w:type="dxa"/>
        <w:tblLook w:val="04A0" w:firstRow="1" w:lastRow="0" w:firstColumn="1" w:lastColumn="0" w:noHBand="0" w:noVBand="1"/>
      </w:tblPr>
      <w:tblGrid>
        <w:gridCol w:w="1838"/>
        <w:gridCol w:w="7088"/>
        <w:gridCol w:w="2622"/>
        <w:gridCol w:w="2622"/>
      </w:tblGrid>
      <w:tr w:rsidR="00812B7D" w:rsidRPr="007169E8" w14:paraId="5828C339" w14:textId="77777777" w:rsidTr="00406222">
        <w:trPr>
          <w:tblHeader/>
        </w:trPr>
        <w:tc>
          <w:tcPr>
            <w:tcW w:w="1838" w:type="dxa"/>
            <w:shd w:val="clear" w:color="auto" w:fill="F2F2F2" w:themeFill="background1" w:themeFillShade="F2"/>
          </w:tcPr>
          <w:p w14:paraId="75EE68EE" w14:textId="77777777" w:rsidR="00812B7D" w:rsidRPr="007169E8" w:rsidRDefault="00812B7D" w:rsidP="00406222">
            <w:pPr>
              <w:jc w:val="center"/>
              <w:rPr>
                <w:b/>
                <w:bCs/>
              </w:rPr>
            </w:pPr>
            <w:r w:rsidRPr="007169E8">
              <w:rPr>
                <w:b/>
                <w:bCs/>
              </w:rPr>
              <w:t>Point Value</w:t>
            </w:r>
          </w:p>
        </w:tc>
        <w:tc>
          <w:tcPr>
            <w:tcW w:w="7088" w:type="dxa"/>
            <w:shd w:val="clear" w:color="auto" w:fill="F2F2F2" w:themeFill="background1" w:themeFillShade="F2"/>
          </w:tcPr>
          <w:p w14:paraId="563C6AA5" w14:textId="77777777" w:rsidR="00812B7D" w:rsidRPr="007169E8" w:rsidRDefault="00812B7D" w:rsidP="00406222">
            <w:pPr>
              <w:jc w:val="center"/>
              <w:rPr>
                <w:b/>
                <w:bCs/>
              </w:rPr>
            </w:pPr>
            <w:r w:rsidRPr="007169E8">
              <w:rPr>
                <w:b/>
                <w:bCs/>
              </w:rPr>
              <w:t>Description/requirements</w:t>
            </w:r>
          </w:p>
        </w:tc>
        <w:tc>
          <w:tcPr>
            <w:tcW w:w="2622" w:type="dxa"/>
            <w:shd w:val="clear" w:color="auto" w:fill="F2F2F2" w:themeFill="background1" w:themeFillShade="F2"/>
          </w:tcPr>
          <w:p w14:paraId="66D42344" w14:textId="77777777" w:rsidR="00812B7D" w:rsidRPr="007169E8" w:rsidRDefault="00812B7D" w:rsidP="00406222">
            <w:pPr>
              <w:jc w:val="center"/>
              <w:rPr>
                <w:b/>
                <w:bCs/>
              </w:rPr>
            </w:pPr>
            <w:r w:rsidRPr="007169E8">
              <w:rPr>
                <w:b/>
                <w:bCs/>
              </w:rPr>
              <w:t>Impact Areas</w:t>
            </w:r>
          </w:p>
        </w:tc>
        <w:tc>
          <w:tcPr>
            <w:tcW w:w="2622" w:type="dxa"/>
            <w:shd w:val="clear" w:color="auto" w:fill="F2F2F2" w:themeFill="background1" w:themeFillShade="F2"/>
          </w:tcPr>
          <w:p w14:paraId="7359D40C" w14:textId="77777777" w:rsidR="00812B7D" w:rsidRPr="007169E8" w:rsidRDefault="00812B7D" w:rsidP="00406222">
            <w:pPr>
              <w:jc w:val="center"/>
              <w:rPr>
                <w:b/>
                <w:bCs/>
              </w:rPr>
            </w:pPr>
            <w:r w:rsidRPr="007169E8">
              <w:rPr>
                <w:b/>
                <w:bCs/>
              </w:rPr>
              <w:t>Additional Benefits</w:t>
            </w:r>
          </w:p>
        </w:tc>
      </w:tr>
      <w:tr w:rsidR="00812B7D" w14:paraId="7E4EA328" w14:textId="77777777" w:rsidTr="00406222">
        <w:trPr>
          <w:trHeight w:val="3456"/>
        </w:trPr>
        <w:tc>
          <w:tcPr>
            <w:tcW w:w="1838" w:type="dxa"/>
            <w:vAlign w:val="center"/>
          </w:tcPr>
          <w:p w14:paraId="2ED64D15" w14:textId="77777777" w:rsidR="00812B7D" w:rsidRPr="009C033C" w:rsidRDefault="00812B7D" w:rsidP="00406222">
            <w:pPr>
              <w:pStyle w:val="BodyText"/>
              <w:spacing w:before="120" w:line="260" w:lineRule="atLeast"/>
              <w:jc w:val="center"/>
              <w:rPr>
                <w:rFonts w:cs="Open Sans"/>
                <w:b/>
                <w:bCs/>
              </w:rPr>
            </w:pPr>
            <w:r>
              <w:rPr>
                <w:rFonts w:cs="Open Sans"/>
                <w:b/>
                <w:bCs/>
              </w:rPr>
              <w:t>1</w:t>
            </w:r>
          </w:p>
        </w:tc>
        <w:tc>
          <w:tcPr>
            <w:tcW w:w="7088" w:type="dxa"/>
          </w:tcPr>
          <w:p w14:paraId="6E57DD44" w14:textId="77777777" w:rsidR="00812B7D" w:rsidRDefault="00812B7D" w:rsidP="00406222">
            <w:pPr>
              <w:autoSpaceDE w:val="0"/>
              <w:autoSpaceDN w:val="0"/>
              <w:adjustRightInd w:val="0"/>
              <w:spacing w:before="80" w:after="80" w:line="260" w:lineRule="atLeast"/>
              <w:ind w:right="57"/>
              <w:rPr>
                <w:rFonts w:cs="Open Sans"/>
                <w:b/>
                <w:bCs/>
              </w:rPr>
            </w:pPr>
            <w:r w:rsidRPr="0051748A">
              <w:rPr>
                <w:rFonts w:cs="Open Sans"/>
                <w:b/>
                <w:bCs/>
              </w:rPr>
              <w:t>Strategically avoid kerbs at vehicular drop-off areas.</w:t>
            </w:r>
          </w:p>
          <w:p w14:paraId="3BD07436" w14:textId="77777777" w:rsidR="00812B7D" w:rsidRDefault="00812B7D" w:rsidP="00406222">
            <w:pPr>
              <w:autoSpaceDE w:val="0"/>
              <w:autoSpaceDN w:val="0"/>
              <w:adjustRightInd w:val="0"/>
              <w:spacing w:before="80" w:after="80" w:line="260" w:lineRule="atLeast"/>
              <w:ind w:right="57"/>
              <w:rPr>
                <w:rFonts w:cs="Open Sans"/>
              </w:rPr>
            </w:pPr>
            <w:r w:rsidRPr="00951F30">
              <w:rPr>
                <w:rFonts w:cs="Open Sans"/>
              </w:rPr>
              <w:t>Architectural features distinguish all primary entrances and exits from other entrances and exits (e.g., prominent signs, graphics, architectural features, landmarks, etc.)</w:t>
            </w:r>
          </w:p>
          <w:p w14:paraId="470714DB" w14:textId="77777777" w:rsidR="00812B7D" w:rsidRPr="0051748A" w:rsidRDefault="00812B7D" w:rsidP="005F367D">
            <w:pPr>
              <w:pStyle w:val="BodyText"/>
              <w:numPr>
                <w:ilvl w:val="0"/>
                <w:numId w:val="31"/>
              </w:numPr>
              <w:rPr>
                <w:rFonts w:cs="Open Sans"/>
              </w:rPr>
            </w:pPr>
            <w:r w:rsidRPr="0051748A">
              <w:rPr>
                <w:rFonts w:cs="Open Sans"/>
              </w:rPr>
              <w:t>Creates an easier transition from vans, ride-shares, etc. for mobility devices and everyone else</w:t>
            </w:r>
          </w:p>
          <w:p w14:paraId="75B7FC35" w14:textId="77777777" w:rsidR="00812B7D" w:rsidRPr="0051748A" w:rsidRDefault="00812B7D" w:rsidP="005F367D">
            <w:pPr>
              <w:pStyle w:val="BodyText"/>
              <w:numPr>
                <w:ilvl w:val="0"/>
                <w:numId w:val="31"/>
              </w:numPr>
              <w:rPr>
                <w:rFonts w:cs="Open Sans"/>
              </w:rPr>
            </w:pPr>
            <w:r w:rsidRPr="0051748A">
              <w:rPr>
                <w:rFonts w:cs="Open Sans"/>
              </w:rPr>
              <w:t>Use tactile warnings where curbs are eliminated</w:t>
            </w:r>
          </w:p>
          <w:p w14:paraId="2E53779D" w14:textId="77777777" w:rsidR="00812B7D" w:rsidRPr="0051748A" w:rsidRDefault="00812B7D" w:rsidP="005F367D">
            <w:pPr>
              <w:pStyle w:val="BodyText"/>
              <w:numPr>
                <w:ilvl w:val="0"/>
                <w:numId w:val="31"/>
              </w:numPr>
              <w:rPr>
                <w:rFonts w:cs="Open Sans"/>
              </w:rPr>
            </w:pPr>
            <w:r w:rsidRPr="0051748A">
              <w:rPr>
                <w:rFonts w:cs="Open Sans"/>
              </w:rPr>
              <w:t>Use bollards to protect pedestrians and add visual clues to vehicular areas</w:t>
            </w:r>
          </w:p>
          <w:p w14:paraId="53208D56" w14:textId="77777777" w:rsidR="00812B7D" w:rsidRPr="0051748A" w:rsidRDefault="00812B7D" w:rsidP="005F367D">
            <w:pPr>
              <w:pStyle w:val="BodyText"/>
              <w:numPr>
                <w:ilvl w:val="0"/>
                <w:numId w:val="31"/>
              </w:numPr>
              <w:rPr>
                <w:rFonts w:cs="Open Sans"/>
              </w:rPr>
            </w:pPr>
            <w:r w:rsidRPr="0051748A">
              <w:rPr>
                <w:rFonts w:cs="Open Sans"/>
              </w:rPr>
              <w:t>Limit to only the area needed for easy access to vehicles, leaving other areas with curbs for easier detection for blind people with canes</w:t>
            </w:r>
          </w:p>
        </w:tc>
        <w:tc>
          <w:tcPr>
            <w:tcW w:w="2622" w:type="dxa"/>
          </w:tcPr>
          <w:p w14:paraId="22DB0B23" w14:textId="77777777" w:rsidR="00812B7D" w:rsidRDefault="00812B7D" w:rsidP="005F367D">
            <w:pPr>
              <w:pStyle w:val="BodyText"/>
              <w:numPr>
                <w:ilvl w:val="0"/>
                <w:numId w:val="31"/>
              </w:numPr>
              <w:rPr>
                <w:rFonts w:cs="Open Sans"/>
              </w:rPr>
            </w:pPr>
            <w:r w:rsidRPr="005900C7">
              <w:rPr>
                <w:rFonts w:cs="Open Sans"/>
              </w:rPr>
              <w:t>Cognitive Access</w:t>
            </w:r>
          </w:p>
          <w:p w14:paraId="484710F6" w14:textId="77777777" w:rsidR="00812B7D" w:rsidRDefault="00812B7D" w:rsidP="005F367D">
            <w:pPr>
              <w:pStyle w:val="BodyText"/>
              <w:numPr>
                <w:ilvl w:val="0"/>
                <w:numId w:val="31"/>
              </w:numPr>
              <w:rPr>
                <w:rFonts w:cs="Open Sans"/>
              </w:rPr>
            </w:pPr>
            <w:r w:rsidRPr="0051748A">
              <w:rPr>
                <w:rFonts w:cs="Open Sans"/>
              </w:rPr>
              <w:t>Mobility &amp; Height</w:t>
            </w:r>
          </w:p>
          <w:p w14:paraId="69627FA3" w14:textId="77777777" w:rsidR="00812B7D" w:rsidRPr="005900C7" w:rsidRDefault="00812B7D" w:rsidP="005F367D">
            <w:pPr>
              <w:pStyle w:val="BodyText"/>
              <w:numPr>
                <w:ilvl w:val="0"/>
                <w:numId w:val="31"/>
              </w:numPr>
              <w:rPr>
                <w:rFonts w:cs="Open Sans"/>
              </w:rPr>
            </w:pPr>
            <w:r w:rsidRPr="00B16E18">
              <w:rPr>
                <w:rFonts w:cs="Open Sans"/>
              </w:rPr>
              <w:t>Vision</w:t>
            </w:r>
          </w:p>
        </w:tc>
        <w:tc>
          <w:tcPr>
            <w:tcW w:w="2622" w:type="dxa"/>
          </w:tcPr>
          <w:p w14:paraId="02C77AFE" w14:textId="77777777" w:rsidR="00812B7D" w:rsidRDefault="00812B7D" w:rsidP="005F367D">
            <w:pPr>
              <w:pStyle w:val="BodyText"/>
              <w:numPr>
                <w:ilvl w:val="0"/>
                <w:numId w:val="41"/>
              </w:numPr>
            </w:pPr>
            <w:r w:rsidRPr="0051748A">
              <w:t>Safety</w:t>
            </w:r>
          </w:p>
          <w:p w14:paraId="39C60F88" w14:textId="77777777" w:rsidR="00812B7D" w:rsidRDefault="00812B7D" w:rsidP="005F367D">
            <w:pPr>
              <w:pStyle w:val="BodyText"/>
              <w:numPr>
                <w:ilvl w:val="0"/>
                <w:numId w:val="41"/>
              </w:numPr>
            </w:pPr>
            <w:r>
              <w:t>Beauty &amp; Better Design</w:t>
            </w:r>
          </w:p>
        </w:tc>
      </w:tr>
    </w:tbl>
    <w:p w14:paraId="29D622B4" w14:textId="77777777" w:rsidR="00812B7D" w:rsidRPr="0051748A" w:rsidRDefault="00812B7D" w:rsidP="00812B7D">
      <w:pPr>
        <w:keepNext w:val="0"/>
        <w:rPr>
          <w:rFonts w:eastAsia="Times New Roman" w:cs="Open Sans"/>
          <w:i/>
          <w:iCs/>
        </w:rPr>
      </w:pPr>
      <w:r w:rsidRPr="0051748A">
        <w:rPr>
          <w:rFonts w:eastAsia="Times New Roman" w:cs="Open Sans"/>
          <w:b/>
          <w:bCs/>
          <w:i/>
          <w:iCs/>
        </w:rPr>
        <w:t>Source</w:t>
      </w:r>
      <w:r w:rsidRPr="0051748A">
        <w:rPr>
          <w:rFonts w:eastAsia="Times New Roman" w:cs="Open Sans"/>
          <w:i/>
          <w:iCs/>
        </w:rPr>
        <w:t>: Architecture for the Blind, LCM Architects</w:t>
      </w:r>
    </w:p>
    <w:p w14:paraId="078F09D4" w14:textId="1EDC1EC9" w:rsidR="005E4BE3" w:rsidRDefault="005E4BE3" w:rsidP="00A94039">
      <w:pPr>
        <w:pStyle w:val="AHRCHeading4"/>
        <w:ind w:left="709" w:hanging="709"/>
      </w:pPr>
      <w:r w:rsidRPr="00705E7E">
        <w:t>Building Approach and Entry:</w:t>
      </w:r>
      <w:r>
        <w:t xml:space="preserve"> Paving Surface Wayfinding</w:t>
      </w:r>
    </w:p>
    <w:tbl>
      <w:tblPr>
        <w:tblStyle w:val="TableGrid"/>
        <w:tblW w:w="14170" w:type="dxa"/>
        <w:tblLook w:val="04A0" w:firstRow="1" w:lastRow="0" w:firstColumn="1" w:lastColumn="0" w:noHBand="0" w:noVBand="1"/>
      </w:tblPr>
      <w:tblGrid>
        <w:gridCol w:w="1838"/>
        <w:gridCol w:w="7088"/>
        <w:gridCol w:w="2622"/>
        <w:gridCol w:w="2622"/>
      </w:tblGrid>
      <w:tr w:rsidR="00DE0477" w:rsidRPr="007169E8" w14:paraId="0F2EEDF3" w14:textId="77777777" w:rsidTr="00406222">
        <w:trPr>
          <w:tblHeader/>
        </w:trPr>
        <w:tc>
          <w:tcPr>
            <w:tcW w:w="1838" w:type="dxa"/>
            <w:shd w:val="clear" w:color="auto" w:fill="F2F2F2" w:themeFill="background1" w:themeFillShade="F2"/>
          </w:tcPr>
          <w:p w14:paraId="45EA6970" w14:textId="77777777" w:rsidR="00DE0477" w:rsidRPr="007169E8" w:rsidRDefault="00DE0477" w:rsidP="00406222">
            <w:pPr>
              <w:jc w:val="center"/>
              <w:rPr>
                <w:b/>
                <w:bCs/>
              </w:rPr>
            </w:pPr>
            <w:r w:rsidRPr="007169E8">
              <w:rPr>
                <w:b/>
                <w:bCs/>
              </w:rPr>
              <w:t>Point Value</w:t>
            </w:r>
          </w:p>
        </w:tc>
        <w:tc>
          <w:tcPr>
            <w:tcW w:w="7088" w:type="dxa"/>
            <w:shd w:val="clear" w:color="auto" w:fill="F2F2F2" w:themeFill="background1" w:themeFillShade="F2"/>
          </w:tcPr>
          <w:p w14:paraId="4CDBBEC3" w14:textId="77777777" w:rsidR="00DE0477" w:rsidRPr="007169E8" w:rsidRDefault="00DE0477" w:rsidP="00406222">
            <w:pPr>
              <w:jc w:val="center"/>
              <w:rPr>
                <w:b/>
                <w:bCs/>
              </w:rPr>
            </w:pPr>
            <w:r w:rsidRPr="007169E8">
              <w:rPr>
                <w:b/>
                <w:bCs/>
              </w:rPr>
              <w:t>Description/requirements</w:t>
            </w:r>
          </w:p>
        </w:tc>
        <w:tc>
          <w:tcPr>
            <w:tcW w:w="2622" w:type="dxa"/>
            <w:shd w:val="clear" w:color="auto" w:fill="F2F2F2" w:themeFill="background1" w:themeFillShade="F2"/>
          </w:tcPr>
          <w:p w14:paraId="25321DDA" w14:textId="77777777" w:rsidR="00DE0477" w:rsidRPr="007169E8" w:rsidRDefault="00DE0477" w:rsidP="00406222">
            <w:pPr>
              <w:jc w:val="center"/>
              <w:rPr>
                <w:b/>
                <w:bCs/>
              </w:rPr>
            </w:pPr>
            <w:r w:rsidRPr="007169E8">
              <w:rPr>
                <w:b/>
                <w:bCs/>
              </w:rPr>
              <w:t>Impact Areas</w:t>
            </w:r>
          </w:p>
        </w:tc>
        <w:tc>
          <w:tcPr>
            <w:tcW w:w="2622" w:type="dxa"/>
            <w:shd w:val="clear" w:color="auto" w:fill="F2F2F2" w:themeFill="background1" w:themeFillShade="F2"/>
          </w:tcPr>
          <w:p w14:paraId="0EAFF3F6" w14:textId="77777777" w:rsidR="00DE0477" w:rsidRPr="007169E8" w:rsidRDefault="00DE0477" w:rsidP="00406222">
            <w:pPr>
              <w:jc w:val="center"/>
              <w:rPr>
                <w:b/>
                <w:bCs/>
              </w:rPr>
            </w:pPr>
            <w:r w:rsidRPr="007169E8">
              <w:rPr>
                <w:b/>
                <w:bCs/>
              </w:rPr>
              <w:t>Additional Benefits</w:t>
            </w:r>
          </w:p>
        </w:tc>
      </w:tr>
      <w:tr w:rsidR="00DE0477" w14:paraId="4A276B3E" w14:textId="77777777" w:rsidTr="00406222">
        <w:trPr>
          <w:trHeight w:val="3456"/>
        </w:trPr>
        <w:tc>
          <w:tcPr>
            <w:tcW w:w="1838" w:type="dxa"/>
            <w:vAlign w:val="center"/>
          </w:tcPr>
          <w:p w14:paraId="166B44FE" w14:textId="77777777" w:rsidR="00DE0477" w:rsidRPr="009C033C" w:rsidRDefault="00DE0477" w:rsidP="00406222">
            <w:pPr>
              <w:pStyle w:val="BodyText"/>
              <w:spacing w:before="120" w:line="260" w:lineRule="atLeast"/>
              <w:jc w:val="center"/>
              <w:rPr>
                <w:rFonts w:cs="Open Sans"/>
                <w:b/>
                <w:bCs/>
              </w:rPr>
            </w:pPr>
            <w:r>
              <w:rPr>
                <w:rFonts w:cs="Open Sans"/>
                <w:b/>
                <w:bCs/>
              </w:rPr>
              <w:t>1</w:t>
            </w:r>
          </w:p>
        </w:tc>
        <w:tc>
          <w:tcPr>
            <w:tcW w:w="7088" w:type="dxa"/>
          </w:tcPr>
          <w:p w14:paraId="2C428337" w14:textId="77777777" w:rsidR="00DE0477" w:rsidRDefault="00DE0477" w:rsidP="00406222">
            <w:pPr>
              <w:autoSpaceDE w:val="0"/>
              <w:autoSpaceDN w:val="0"/>
              <w:adjustRightInd w:val="0"/>
              <w:spacing w:before="80" w:after="80" w:line="260" w:lineRule="atLeast"/>
              <w:ind w:right="57"/>
              <w:rPr>
                <w:rFonts w:cs="Open Sans"/>
                <w:b/>
                <w:bCs/>
              </w:rPr>
            </w:pPr>
            <w:r w:rsidRPr="0051748A">
              <w:rPr>
                <w:rFonts w:cs="Open Sans"/>
                <w:b/>
                <w:bCs/>
              </w:rPr>
              <w:t>Change of materials at entrance doors assists in finding the way into the building.</w:t>
            </w:r>
          </w:p>
          <w:p w14:paraId="0EB09EA3" w14:textId="77777777" w:rsidR="00DE0477" w:rsidRPr="0051748A" w:rsidRDefault="00DE0477" w:rsidP="005F367D">
            <w:pPr>
              <w:pStyle w:val="BodyText"/>
              <w:numPr>
                <w:ilvl w:val="0"/>
                <w:numId w:val="31"/>
              </w:numPr>
              <w:rPr>
                <w:rFonts w:cs="Open Sans"/>
              </w:rPr>
            </w:pPr>
            <w:r w:rsidRPr="0051748A">
              <w:rPr>
                <w:rFonts w:cs="Open Sans"/>
              </w:rPr>
              <w:t>Extends across sidewalk to kerb</w:t>
            </w:r>
          </w:p>
          <w:p w14:paraId="28C29BE6" w14:textId="77777777" w:rsidR="00DE0477" w:rsidRPr="0051748A" w:rsidRDefault="00DE0477" w:rsidP="005F367D">
            <w:pPr>
              <w:pStyle w:val="BodyText"/>
              <w:numPr>
                <w:ilvl w:val="0"/>
                <w:numId w:val="31"/>
              </w:numPr>
              <w:rPr>
                <w:rFonts w:cs="Open Sans"/>
              </w:rPr>
            </w:pPr>
            <w:r w:rsidRPr="0051748A">
              <w:rPr>
                <w:rFonts w:cs="Open Sans"/>
              </w:rPr>
              <w:t>Cane/walking stick detectable</w:t>
            </w:r>
          </w:p>
          <w:p w14:paraId="4CE3815F" w14:textId="77777777" w:rsidR="00DE0477" w:rsidRPr="0051748A" w:rsidRDefault="00DE0477" w:rsidP="005F367D">
            <w:pPr>
              <w:pStyle w:val="BodyText"/>
              <w:numPr>
                <w:ilvl w:val="0"/>
                <w:numId w:val="31"/>
              </w:numPr>
              <w:rPr>
                <w:rFonts w:cs="Open Sans"/>
              </w:rPr>
            </w:pPr>
            <w:r w:rsidRPr="0051748A">
              <w:rPr>
                <w:rFonts w:cs="Open Sans"/>
              </w:rPr>
              <w:t>Not too rough that it disrupts sidewalk travel</w:t>
            </w:r>
          </w:p>
          <w:p w14:paraId="4EE709E7" w14:textId="77777777" w:rsidR="00DE0477" w:rsidRPr="0051748A" w:rsidRDefault="00DE0477" w:rsidP="005F367D">
            <w:pPr>
              <w:pStyle w:val="BodyText"/>
              <w:numPr>
                <w:ilvl w:val="0"/>
                <w:numId w:val="31"/>
              </w:numPr>
              <w:rPr>
                <w:rFonts w:cs="Open Sans"/>
              </w:rPr>
            </w:pPr>
            <w:r w:rsidRPr="0051748A">
              <w:rPr>
                <w:rFonts w:cs="Open Sans"/>
              </w:rPr>
              <w:t>Select colours for visibility to people with different sorts of colour blindness; minimum luminance contrast of 50 percent as well</w:t>
            </w:r>
          </w:p>
        </w:tc>
        <w:tc>
          <w:tcPr>
            <w:tcW w:w="2622" w:type="dxa"/>
          </w:tcPr>
          <w:p w14:paraId="1073CE71" w14:textId="77777777" w:rsidR="00DE0477" w:rsidRDefault="00DE0477" w:rsidP="005F367D">
            <w:pPr>
              <w:pStyle w:val="BodyText"/>
              <w:numPr>
                <w:ilvl w:val="0"/>
                <w:numId w:val="31"/>
              </w:numPr>
              <w:rPr>
                <w:rFonts w:cs="Open Sans"/>
              </w:rPr>
            </w:pPr>
            <w:r w:rsidRPr="005900C7">
              <w:rPr>
                <w:rFonts w:cs="Open Sans"/>
              </w:rPr>
              <w:t>Cognitive Access</w:t>
            </w:r>
          </w:p>
          <w:p w14:paraId="45C391A1" w14:textId="77777777" w:rsidR="00DE0477" w:rsidRPr="005900C7" w:rsidRDefault="00DE0477" w:rsidP="005F367D">
            <w:pPr>
              <w:pStyle w:val="BodyText"/>
              <w:numPr>
                <w:ilvl w:val="0"/>
                <w:numId w:val="31"/>
              </w:numPr>
              <w:rPr>
                <w:rFonts w:cs="Open Sans"/>
              </w:rPr>
            </w:pPr>
            <w:r w:rsidRPr="00B16E18">
              <w:rPr>
                <w:rFonts w:cs="Open Sans"/>
              </w:rPr>
              <w:t>Vision</w:t>
            </w:r>
          </w:p>
        </w:tc>
        <w:tc>
          <w:tcPr>
            <w:tcW w:w="2622" w:type="dxa"/>
          </w:tcPr>
          <w:p w14:paraId="7AB69963" w14:textId="77777777" w:rsidR="00DE0477" w:rsidRDefault="00DE0477" w:rsidP="005F367D">
            <w:pPr>
              <w:pStyle w:val="BodyText"/>
              <w:numPr>
                <w:ilvl w:val="0"/>
                <w:numId w:val="41"/>
              </w:numPr>
            </w:pPr>
            <w:r>
              <w:t>Beauty &amp; Better Design</w:t>
            </w:r>
          </w:p>
        </w:tc>
      </w:tr>
    </w:tbl>
    <w:p w14:paraId="654A0229" w14:textId="77777777" w:rsidR="00DE0477" w:rsidRPr="0051748A" w:rsidRDefault="00DE0477" w:rsidP="00DE0477">
      <w:pPr>
        <w:keepNext w:val="0"/>
        <w:rPr>
          <w:rFonts w:eastAsia="Times New Roman" w:cs="Open Sans"/>
          <w:i/>
          <w:iCs/>
        </w:rPr>
      </w:pPr>
      <w:r w:rsidRPr="0051748A">
        <w:rPr>
          <w:rFonts w:eastAsia="Times New Roman" w:cs="Open Sans"/>
          <w:b/>
          <w:bCs/>
          <w:i/>
          <w:iCs/>
        </w:rPr>
        <w:t>Source</w:t>
      </w:r>
      <w:r w:rsidRPr="0051748A">
        <w:rPr>
          <w:rFonts w:eastAsia="Times New Roman" w:cs="Open Sans"/>
          <w:i/>
          <w:iCs/>
        </w:rPr>
        <w:t>: Mikiten Architecture</w:t>
      </w:r>
    </w:p>
    <w:p w14:paraId="2154298C" w14:textId="170D9D48" w:rsidR="005E4BE3" w:rsidRDefault="005E4BE3" w:rsidP="00A94039">
      <w:pPr>
        <w:pStyle w:val="AHRCHeading4"/>
        <w:ind w:left="709" w:hanging="709"/>
      </w:pPr>
      <w:r w:rsidRPr="00705E7E">
        <w:t>Building Approach and Entry:</w:t>
      </w:r>
      <w:r>
        <w:t xml:space="preserve"> Landing size</w:t>
      </w:r>
    </w:p>
    <w:tbl>
      <w:tblPr>
        <w:tblStyle w:val="TableGrid"/>
        <w:tblW w:w="14170" w:type="dxa"/>
        <w:tblLook w:val="04A0" w:firstRow="1" w:lastRow="0" w:firstColumn="1" w:lastColumn="0" w:noHBand="0" w:noVBand="1"/>
      </w:tblPr>
      <w:tblGrid>
        <w:gridCol w:w="1838"/>
        <w:gridCol w:w="7088"/>
        <w:gridCol w:w="2622"/>
        <w:gridCol w:w="2622"/>
      </w:tblGrid>
      <w:tr w:rsidR="0016604B" w:rsidRPr="007169E8" w14:paraId="75067A34" w14:textId="77777777" w:rsidTr="00406222">
        <w:trPr>
          <w:tblHeader/>
        </w:trPr>
        <w:tc>
          <w:tcPr>
            <w:tcW w:w="1838" w:type="dxa"/>
            <w:shd w:val="clear" w:color="auto" w:fill="F2F2F2" w:themeFill="background1" w:themeFillShade="F2"/>
          </w:tcPr>
          <w:p w14:paraId="1A97FB71" w14:textId="77777777" w:rsidR="0016604B" w:rsidRPr="007169E8" w:rsidRDefault="0016604B"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395CB3B" w14:textId="77777777" w:rsidR="0016604B" w:rsidRPr="007169E8" w:rsidRDefault="0016604B"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4A28494" w14:textId="77777777" w:rsidR="0016604B" w:rsidRPr="007169E8" w:rsidRDefault="0016604B"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9C4FC0E" w14:textId="77777777" w:rsidR="0016604B" w:rsidRPr="007169E8" w:rsidRDefault="0016604B" w:rsidP="00406222">
            <w:pPr>
              <w:keepNext w:val="0"/>
              <w:keepLines w:val="0"/>
              <w:widowControl w:val="0"/>
              <w:jc w:val="center"/>
              <w:rPr>
                <w:b/>
                <w:bCs/>
              </w:rPr>
            </w:pPr>
            <w:r w:rsidRPr="007169E8">
              <w:rPr>
                <w:b/>
                <w:bCs/>
              </w:rPr>
              <w:t>Additional Benefits</w:t>
            </w:r>
          </w:p>
        </w:tc>
      </w:tr>
      <w:tr w:rsidR="0016604B" w14:paraId="2801EE3A" w14:textId="77777777" w:rsidTr="00406222">
        <w:trPr>
          <w:trHeight w:val="3456"/>
        </w:trPr>
        <w:tc>
          <w:tcPr>
            <w:tcW w:w="1838" w:type="dxa"/>
            <w:vAlign w:val="center"/>
          </w:tcPr>
          <w:p w14:paraId="148B03EC" w14:textId="77777777" w:rsidR="0016604B" w:rsidRPr="009C033C" w:rsidRDefault="0016604B"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4221EEC" w14:textId="77777777" w:rsidR="0016604B" w:rsidRDefault="0016604B" w:rsidP="00406222">
            <w:pPr>
              <w:keepNext w:val="0"/>
              <w:keepLines w:val="0"/>
              <w:widowControl w:val="0"/>
              <w:autoSpaceDE w:val="0"/>
              <w:autoSpaceDN w:val="0"/>
              <w:adjustRightInd w:val="0"/>
              <w:spacing w:before="80" w:after="80" w:line="260" w:lineRule="atLeast"/>
              <w:ind w:right="57"/>
              <w:rPr>
                <w:rFonts w:cs="Open Sans"/>
                <w:b/>
                <w:bCs/>
              </w:rPr>
            </w:pPr>
            <w:r w:rsidRPr="0007455A">
              <w:rPr>
                <w:rFonts w:cs="Open Sans"/>
                <w:b/>
                <w:bCs/>
              </w:rPr>
              <w:t>ESSENTIAL REQUIREMENT</w:t>
            </w:r>
            <w:r w:rsidRPr="0051748A">
              <w:rPr>
                <w:rFonts w:cs="Open Sans"/>
                <w:b/>
                <w:bCs/>
              </w:rPr>
              <w:t>.</w:t>
            </w:r>
          </w:p>
          <w:p w14:paraId="1C090154" w14:textId="77777777" w:rsidR="0016604B" w:rsidRDefault="0016604B" w:rsidP="00406222">
            <w:pPr>
              <w:keepNext w:val="0"/>
              <w:keepLines w:val="0"/>
              <w:widowControl w:val="0"/>
              <w:autoSpaceDE w:val="0"/>
              <w:autoSpaceDN w:val="0"/>
              <w:adjustRightInd w:val="0"/>
              <w:spacing w:before="80" w:after="80" w:line="260" w:lineRule="atLeast"/>
              <w:ind w:right="57"/>
              <w:rPr>
                <w:rFonts w:cs="Open Sans"/>
                <w:b/>
                <w:bCs/>
              </w:rPr>
            </w:pPr>
            <w:r w:rsidRPr="0007455A">
              <w:rPr>
                <w:rFonts w:cs="Open Sans"/>
                <w:b/>
                <w:bCs/>
              </w:rPr>
              <w:t>Level 1- A level landing area of at least 1200mm x 1200mm with a maximum 1:40 gradient and crossfall shall be provided at the level (step-free) external entry doorway, on the arrival side of the door (i.e. the external side of the door).</w:t>
            </w:r>
          </w:p>
          <w:p w14:paraId="2084B2D5" w14:textId="77777777" w:rsidR="0016604B" w:rsidRPr="0007455A" w:rsidRDefault="0016604B" w:rsidP="005F367D">
            <w:pPr>
              <w:pStyle w:val="BodyText"/>
              <w:keepNext w:val="0"/>
              <w:keepLines w:val="0"/>
              <w:widowControl w:val="0"/>
              <w:numPr>
                <w:ilvl w:val="0"/>
                <w:numId w:val="31"/>
              </w:numPr>
              <w:spacing w:before="120"/>
              <w:rPr>
                <w:rFonts w:cs="Open Sans"/>
              </w:rPr>
            </w:pPr>
            <w:r w:rsidRPr="0007455A">
              <w:rPr>
                <w:rFonts w:cs="Open Sans"/>
              </w:rPr>
              <w:t>Doorway threshold ramp is permitted to be within the landing area.</w:t>
            </w:r>
          </w:p>
          <w:p w14:paraId="1DCD5B84" w14:textId="77777777" w:rsidR="0016604B" w:rsidRPr="0007455A" w:rsidRDefault="0016604B" w:rsidP="005F367D">
            <w:pPr>
              <w:pStyle w:val="BodyText"/>
              <w:keepNext w:val="0"/>
              <w:keepLines w:val="0"/>
              <w:widowControl w:val="0"/>
              <w:numPr>
                <w:ilvl w:val="0"/>
                <w:numId w:val="31"/>
              </w:numPr>
              <w:spacing w:before="120"/>
              <w:rPr>
                <w:rFonts w:cs="Open Sans"/>
              </w:rPr>
            </w:pPr>
            <w:r w:rsidRPr="0007455A">
              <w:rPr>
                <w:rFonts w:cs="Open Sans"/>
              </w:rPr>
              <w:t>Entire doorway width shall be in front of the landing area.</w:t>
            </w:r>
          </w:p>
          <w:p w14:paraId="6A3C8B07" w14:textId="77777777" w:rsidR="0016604B" w:rsidRPr="0051748A" w:rsidRDefault="0016604B" w:rsidP="005F367D">
            <w:pPr>
              <w:pStyle w:val="BodyText"/>
              <w:keepNext w:val="0"/>
              <w:keepLines w:val="0"/>
              <w:widowControl w:val="0"/>
              <w:numPr>
                <w:ilvl w:val="0"/>
                <w:numId w:val="31"/>
              </w:numPr>
              <w:spacing w:before="120"/>
              <w:rPr>
                <w:rFonts w:cs="Open Sans"/>
              </w:rPr>
            </w:pPr>
            <w:r w:rsidRPr="0007455A">
              <w:rPr>
                <w:rFonts w:cs="Open Sans"/>
              </w:rPr>
              <w:t>A covered roof shall be provided over the entire required landing area outside main  entry doorway</w:t>
            </w:r>
          </w:p>
        </w:tc>
        <w:tc>
          <w:tcPr>
            <w:tcW w:w="2622" w:type="dxa"/>
          </w:tcPr>
          <w:p w14:paraId="2FAE6E99" w14:textId="77777777" w:rsidR="0016604B" w:rsidRDefault="0016604B" w:rsidP="005F367D">
            <w:pPr>
              <w:pStyle w:val="BodyText"/>
              <w:keepNext w:val="0"/>
              <w:keepLines w:val="0"/>
              <w:widowControl w:val="0"/>
              <w:numPr>
                <w:ilvl w:val="0"/>
                <w:numId w:val="31"/>
              </w:numPr>
              <w:rPr>
                <w:rFonts w:cs="Open Sans"/>
              </w:rPr>
            </w:pPr>
            <w:r w:rsidRPr="005900C7">
              <w:rPr>
                <w:rFonts w:cs="Open Sans"/>
              </w:rPr>
              <w:t>Cognitive Access</w:t>
            </w:r>
          </w:p>
          <w:p w14:paraId="51D5C25E" w14:textId="77777777" w:rsidR="0016604B" w:rsidRDefault="0016604B" w:rsidP="005F367D">
            <w:pPr>
              <w:pStyle w:val="BodyText"/>
              <w:keepNext w:val="0"/>
              <w:keepLines w:val="0"/>
              <w:widowControl w:val="0"/>
              <w:numPr>
                <w:ilvl w:val="0"/>
                <w:numId w:val="31"/>
              </w:numPr>
              <w:rPr>
                <w:rFonts w:cs="Open Sans"/>
              </w:rPr>
            </w:pPr>
            <w:r w:rsidRPr="0007455A">
              <w:rPr>
                <w:rFonts w:cs="Open Sans"/>
              </w:rPr>
              <w:t>Mobility &amp; Height</w:t>
            </w:r>
          </w:p>
          <w:p w14:paraId="108E6160" w14:textId="77777777" w:rsidR="0016604B" w:rsidRDefault="0016604B" w:rsidP="005F367D">
            <w:pPr>
              <w:pStyle w:val="BodyText"/>
              <w:keepNext w:val="0"/>
              <w:keepLines w:val="0"/>
              <w:widowControl w:val="0"/>
              <w:numPr>
                <w:ilvl w:val="0"/>
                <w:numId w:val="31"/>
              </w:numPr>
              <w:rPr>
                <w:rFonts w:cs="Open Sans"/>
              </w:rPr>
            </w:pPr>
            <w:r w:rsidRPr="0007455A">
              <w:rPr>
                <w:rFonts w:cs="Open Sans"/>
              </w:rPr>
              <w:t>Hearing &amp; Acoustics</w:t>
            </w:r>
          </w:p>
          <w:p w14:paraId="413A4F74" w14:textId="77777777" w:rsidR="0016604B" w:rsidRPr="005900C7" w:rsidRDefault="0016604B"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7506FC17" w14:textId="77777777" w:rsidR="0016604B" w:rsidRDefault="0016604B" w:rsidP="00406222">
            <w:pPr>
              <w:pStyle w:val="BodyText"/>
              <w:keepNext w:val="0"/>
              <w:keepLines w:val="0"/>
              <w:widowControl w:val="0"/>
            </w:pPr>
            <w:r>
              <w:t>Not applicable</w:t>
            </w:r>
          </w:p>
        </w:tc>
      </w:tr>
      <w:tr w:rsidR="0016604B" w14:paraId="50C428DD" w14:textId="77777777" w:rsidTr="00406222">
        <w:trPr>
          <w:trHeight w:val="1584"/>
        </w:trPr>
        <w:tc>
          <w:tcPr>
            <w:tcW w:w="1838" w:type="dxa"/>
            <w:vAlign w:val="center"/>
          </w:tcPr>
          <w:p w14:paraId="6D1CE1E3" w14:textId="77777777" w:rsidR="0016604B" w:rsidRDefault="0016604B"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812B1DC" w14:textId="77777777" w:rsidR="0016604B" w:rsidRDefault="0016604B" w:rsidP="00406222">
            <w:pPr>
              <w:keepNext w:val="0"/>
              <w:keepLines w:val="0"/>
              <w:widowControl w:val="0"/>
              <w:autoSpaceDE w:val="0"/>
              <w:autoSpaceDN w:val="0"/>
              <w:adjustRightInd w:val="0"/>
              <w:spacing w:before="80" w:after="80" w:line="260" w:lineRule="atLeast"/>
              <w:ind w:right="57"/>
              <w:rPr>
                <w:rFonts w:cs="Open Sans"/>
                <w:b/>
                <w:bCs/>
              </w:rPr>
            </w:pPr>
            <w:r w:rsidRPr="0007455A">
              <w:rPr>
                <w:rFonts w:cs="Open Sans"/>
                <w:b/>
                <w:bCs/>
              </w:rPr>
              <w:t>Level 2 – A level landing area of at least 1500mm x 1500mm with a maximum 1:40 gradient and crossfall shall be provided at the level (step-free) external entry doorway, on the arrival side of the door (i.e. the external side of the door).</w:t>
            </w:r>
          </w:p>
          <w:p w14:paraId="503E0A14" w14:textId="77777777" w:rsidR="0016604B" w:rsidRPr="0007455A" w:rsidRDefault="0016604B" w:rsidP="005F367D">
            <w:pPr>
              <w:pStyle w:val="BodyText"/>
              <w:keepNext w:val="0"/>
              <w:keepLines w:val="0"/>
              <w:widowControl w:val="0"/>
              <w:numPr>
                <w:ilvl w:val="0"/>
                <w:numId w:val="31"/>
              </w:numPr>
              <w:spacing w:before="120"/>
              <w:rPr>
                <w:rFonts w:cs="Open Sans"/>
              </w:rPr>
            </w:pPr>
            <w:r w:rsidRPr="0007455A">
              <w:rPr>
                <w:rFonts w:cs="Open Sans"/>
              </w:rPr>
              <w:t>The level landing area shall be increased to accommodate door circulation spaces as per AS1428.1</w:t>
            </w:r>
          </w:p>
          <w:p w14:paraId="77159434" w14:textId="77777777" w:rsidR="0016604B" w:rsidRPr="0007455A" w:rsidRDefault="0016604B" w:rsidP="005F367D">
            <w:pPr>
              <w:pStyle w:val="BodyText"/>
              <w:keepNext w:val="0"/>
              <w:keepLines w:val="0"/>
              <w:widowControl w:val="0"/>
              <w:numPr>
                <w:ilvl w:val="0"/>
                <w:numId w:val="31"/>
              </w:numPr>
              <w:spacing w:before="120"/>
              <w:rPr>
                <w:rFonts w:cs="Open Sans"/>
              </w:rPr>
            </w:pPr>
            <w:r w:rsidRPr="0007455A">
              <w:rPr>
                <w:rFonts w:cs="Open Sans"/>
              </w:rPr>
              <w:t>Doorway threshold is permitted to be within the landing area.</w:t>
            </w:r>
          </w:p>
          <w:p w14:paraId="11E38129" w14:textId="77777777" w:rsidR="0016604B" w:rsidRPr="0007455A" w:rsidRDefault="0016604B" w:rsidP="005F367D">
            <w:pPr>
              <w:pStyle w:val="BodyText"/>
              <w:keepNext w:val="0"/>
              <w:keepLines w:val="0"/>
              <w:widowControl w:val="0"/>
              <w:numPr>
                <w:ilvl w:val="0"/>
                <w:numId w:val="31"/>
              </w:numPr>
              <w:spacing w:before="120"/>
              <w:rPr>
                <w:rFonts w:cs="Open Sans"/>
                <w:b/>
                <w:bCs/>
              </w:rPr>
            </w:pPr>
            <w:r w:rsidRPr="0007455A">
              <w:rPr>
                <w:rFonts w:cs="Open Sans"/>
              </w:rPr>
              <w:t>Covered roof shall be provided over the entire required landing area outside main entry doorway</w:t>
            </w:r>
          </w:p>
        </w:tc>
        <w:tc>
          <w:tcPr>
            <w:tcW w:w="2622" w:type="dxa"/>
          </w:tcPr>
          <w:p w14:paraId="5FDEB585" w14:textId="77777777" w:rsidR="0016604B" w:rsidRPr="005900C7" w:rsidRDefault="0016604B" w:rsidP="00406222">
            <w:pPr>
              <w:pStyle w:val="BodyText"/>
              <w:keepNext w:val="0"/>
              <w:keepLines w:val="0"/>
              <w:widowControl w:val="0"/>
              <w:rPr>
                <w:rFonts w:cs="Open Sans"/>
              </w:rPr>
            </w:pPr>
            <w:r>
              <w:t>Not applicable</w:t>
            </w:r>
          </w:p>
        </w:tc>
        <w:tc>
          <w:tcPr>
            <w:tcW w:w="2622" w:type="dxa"/>
          </w:tcPr>
          <w:p w14:paraId="7DE68EEC" w14:textId="77777777" w:rsidR="0016604B" w:rsidRDefault="0016604B" w:rsidP="005F367D">
            <w:pPr>
              <w:pStyle w:val="BodyText"/>
              <w:keepNext w:val="0"/>
              <w:keepLines w:val="0"/>
              <w:widowControl w:val="0"/>
              <w:numPr>
                <w:ilvl w:val="0"/>
                <w:numId w:val="41"/>
              </w:numPr>
            </w:pPr>
            <w:r w:rsidRPr="0007455A">
              <w:t>Environmental sustainability</w:t>
            </w:r>
          </w:p>
          <w:p w14:paraId="1105EB40" w14:textId="77777777" w:rsidR="0016604B" w:rsidRDefault="0016604B" w:rsidP="005F367D">
            <w:pPr>
              <w:pStyle w:val="BodyText"/>
              <w:keepNext w:val="0"/>
              <w:keepLines w:val="0"/>
              <w:widowControl w:val="0"/>
              <w:numPr>
                <w:ilvl w:val="0"/>
                <w:numId w:val="41"/>
              </w:numPr>
            </w:pPr>
            <w:r>
              <w:t xml:space="preserve">  Safety</w:t>
            </w:r>
          </w:p>
          <w:p w14:paraId="2B1E9EF0" w14:textId="77777777" w:rsidR="0016604B" w:rsidRDefault="0016604B" w:rsidP="005F367D">
            <w:pPr>
              <w:pStyle w:val="BodyText"/>
              <w:keepNext w:val="0"/>
              <w:keepLines w:val="0"/>
              <w:widowControl w:val="0"/>
              <w:numPr>
                <w:ilvl w:val="0"/>
                <w:numId w:val="41"/>
              </w:numPr>
            </w:pPr>
            <w:r>
              <w:t>Beauty &amp; Better Design</w:t>
            </w:r>
          </w:p>
        </w:tc>
      </w:tr>
    </w:tbl>
    <w:p w14:paraId="106091A9" w14:textId="77777777" w:rsidR="0016604B" w:rsidRDefault="0016604B" w:rsidP="0016604B">
      <w:pPr>
        <w:keepNext w:val="0"/>
        <w:rPr>
          <w:rFonts w:eastAsia="Times New Roman" w:cs="Open Sans"/>
          <w:i/>
          <w:iCs/>
        </w:rPr>
      </w:pPr>
      <w:r w:rsidRPr="0007455A">
        <w:rPr>
          <w:rFonts w:eastAsia="Times New Roman" w:cs="Open Sans"/>
          <w:b/>
          <w:bCs/>
          <w:i/>
          <w:iCs/>
        </w:rPr>
        <w:t>Sources</w:t>
      </w:r>
      <w:r w:rsidRPr="0007455A">
        <w:rPr>
          <w:rFonts w:eastAsia="Times New Roman" w:cs="Open Sans"/>
          <w:i/>
          <w:iCs/>
        </w:rPr>
        <w:t>: SDA Design Standards and AS1428.1</w:t>
      </w:r>
    </w:p>
    <w:p w14:paraId="63C0BF08" w14:textId="77777777" w:rsidR="0016604B" w:rsidRDefault="0016604B" w:rsidP="0016604B">
      <w:pPr>
        <w:keepNext w:val="0"/>
        <w:keepLines w:val="0"/>
        <w:spacing w:before="0" w:after="0"/>
        <w:rPr>
          <w:rFonts w:eastAsia="Times New Roman" w:cs="Open Sans"/>
          <w:i/>
          <w:iCs/>
        </w:rPr>
      </w:pPr>
      <w:r>
        <w:rPr>
          <w:rFonts w:eastAsia="Times New Roman" w:cs="Open Sans"/>
          <w:i/>
          <w:iCs/>
        </w:rPr>
        <w:br w:type="page"/>
      </w:r>
    </w:p>
    <w:p w14:paraId="14371913" w14:textId="1D3BEF92" w:rsidR="005E4BE3" w:rsidRDefault="005E4BE3" w:rsidP="00A94039">
      <w:pPr>
        <w:pStyle w:val="AHRCHeading4"/>
        <w:ind w:left="709" w:hanging="709"/>
      </w:pPr>
      <w:r w:rsidRPr="00705E7E">
        <w:t>Building Approach and Entry:</w:t>
      </w:r>
      <w:r>
        <w:t xml:space="preserve"> Lighting</w:t>
      </w:r>
    </w:p>
    <w:tbl>
      <w:tblPr>
        <w:tblStyle w:val="TableGrid"/>
        <w:tblW w:w="14170" w:type="dxa"/>
        <w:tblLook w:val="04A0" w:firstRow="1" w:lastRow="0" w:firstColumn="1" w:lastColumn="0" w:noHBand="0" w:noVBand="1"/>
      </w:tblPr>
      <w:tblGrid>
        <w:gridCol w:w="1838"/>
        <w:gridCol w:w="7088"/>
        <w:gridCol w:w="2622"/>
        <w:gridCol w:w="2622"/>
      </w:tblGrid>
      <w:tr w:rsidR="00B80AAC" w:rsidRPr="007169E8" w14:paraId="6409A183" w14:textId="77777777" w:rsidTr="00406222">
        <w:trPr>
          <w:tblHeader/>
        </w:trPr>
        <w:tc>
          <w:tcPr>
            <w:tcW w:w="1838" w:type="dxa"/>
            <w:shd w:val="clear" w:color="auto" w:fill="F2F2F2" w:themeFill="background1" w:themeFillShade="F2"/>
          </w:tcPr>
          <w:p w14:paraId="1C3C708E" w14:textId="77777777" w:rsidR="00B80AAC" w:rsidRPr="007169E8" w:rsidRDefault="00B80AAC"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5B6B075" w14:textId="77777777" w:rsidR="00B80AAC" w:rsidRPr="007169E8" w:rsidRDefault="00B80AAC"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C9C4D2C" w14:textId="77777777" w:rsidR="00B80AAC" w:rsidRPr="007169E8" w:rsidRDefault="00B80AAC"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3497490" w14:textId="77777777" w:rsidR="00B80AAC" w:rsidRPr="007169E8" w:rsidRDefault="00B80AAC" w:rsidP="00406222">
            <w:pPr>
              <w:keepNext w:val="0"/>
              <w:keepLines w:val="0"/>
              <w:widowControl w:val="0"/>
              <w:jc w:val="center"/>
              <w:rPr>
                <w:b/>
                <w:bCs/>
              </w:rPr>
            </w:pPr>
            <w:r w:rsidRPr="007169E8">
              <w:rPr>
                <w:b/>
                <w:bCs/>
              </w:rPr>
              <w:t>Additional Benefits</w:t>
            </w:r>
          </w:p>
        </w:tc>
      </w:tr>
      <w:tr w:rsidR="00B80AAC" w14:paraId="0D353F56" w14:textId="77777777" w:rsidTr="00406222">
        <w:trPr>
          <w:trHeight w:val="3456"/>
        </w:trPr>
        <w:tc>
          <w:tcPr>
            <w:tcW w:w="1838" w:type="dxa"/>
            <w:vAlign w:val="center"/>
          </w:tcPr>
          <w:p w14:paraId="6085F954" w14:textId="77777777" w:rsidR="00B80AAC" w:rsidRPr="009C033C" w:rsidRDefault="00B80AAC"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EBAE416" w14:textId="77777777" w:rsidR="00B80AAC" w:rsidRDefault="00B80AAC" w:rsidP="00406222">
            <w:pPr>
              <w:keepNext w:val="0"/>
              <w:keepLines w:val="0"/>
              <w:widowControl w:val="0"/>
              <w:autoSpaceDE w:val="0"/>
              <w:autoSpaceDN w:val="0"/>
              <w:adjustRightInd w:val="0"/>
              <w:spacing w:before="80" w:after="80" w:line="260" w:lineRule="atLeast"/>
              <w:ind w:right="57"/>
              <w:rPr>
                <w:rFonts w:cs="Open Sans"/>
                <w:b/>
                <w:bCs/>
              </w:rPr>
            </w:pPr>
            <w:r w:rsidRPr="0007455A">
              <w:rPr>
                <w:rFonts w:cs="Open Sans"/>
                <w:b/>
                <w:bCs/>
              </w:rPr>
              <w:t>Design lighting to create comfortable transitions between interior and exterior spaces.</w:t>
            </w:r>
          </w:p>
          <w:p w14:paraId="32CCC7EE" w14:textId="77777777" w:rsidR="00B80AAC" w:rsidRPr="0007455A" w:rsidRDefault="00B80AAC" w:rsidP="005F367D">
            <w:pPr>
              <w:pStyle w:val="BodyText"/>
              <w:keepNext w:val="0"/>
              <w:keepLines w:val="0"/>
              <w:widowControl w:val="0"/>
              <w:numPr>
                <w:ilvl w:val="0"/>
                <w:numId w:val="31"/>
              </w:numPr>
              <w:spacing w:before="120"/>
              <w:rPr>
                <w:rFonts w:cs="Open Sans"/>
              </w:rPr>
            </w:pPr>
            <w:r w:rsidRPr="0007455A">
              <w:rPr>
                <w:rFonts w:cs="Open Sans"/>
              </w:rPr>
              <w:t>Provide lighting below awnings and covered drop-offs</w:t>
            </w:r>
          </w:p>
          <w:p w14:paraId="751EC82E" w14:textId="77777777" w:rsidR="00B80AAC" w:rsidRPr="0051748A" w:rsidRDefault="00B80AAC" w:rsidP="005F367D">
            <w:pPr>
              <w:pStyle w:val="BodyText"/>
              <w:keepNext w:val="0"/>
              <w:keepLines w:val="0"/>
              <w:widowControl w:val="0"/>
              <w:numPr>
                <w:ilvl w:val="0"/>
                <w:numId w:val="31"/>
              </w:numPr>
              <w:spacing w:before="120"/>
              <w:rPr>
                <w:rFonts w:cs="Open Sans"/>
              </w:rPr>
            </w:pPr>
            <w:r w:rsidRPr="0007455A">
              <w:rPr>
                <w:rFonts w:cs="Open Sans"/>
              </w:rPr>
              <w:t>Benefits low-vision people in adapting to entering buildings at night or going from lower-light interiors to bright daylight</w:t>
            </w:r>
          </w:p>
        </w:tc>
        <w:tc>
          <w:tcPr>
            <w:tcW w:w="2622" w:type="dxa"/>
          </w:tcPr>
          <w:p w14:paraId="38F27AEE" w14:textId="77777777" w:rsidR="00B80AAC" w:rsidRDefault="00B80AAC" w:rsidP="005F367D">
            <w:pPr>
              <w:pStyle w:val="BodyText"/>
              <w:keepNext w:val="0"/>
              <w:keepLines w:val="0"/>
              <w:widowControl w:val="0"/>
              <w:numPr>
                <w:ilvl w:val="0"/>
                <w:numId w:val="31"/>
              </w:numPr>
              <w:rPr>
                <w:rFonts w:cs="Open Sans"/>
              </w:rPr>
            </w:pPr>
            <w:r w:rsidRPr="005900C7">
              <w:rPr>
                <w:rFonts w:cs="Open Sans"/>
              </w:rPr>
              <w:t>Cognitive Access</w:t>
            </w:r>
          </w:p>
          <w:p w14:paraId="4962DDCB" w14:textId="77777777" w:rsidR="00B80AAC" w:rsidRDefault="00B80AAC" w:rsidP="005F367D">
            <w:pPr>
              <w:pStyle w:val="BodyText"/>
              <w:keepNext w:val="0"/>
              <w:keepLines w:val="0"/>
              <w:widowControl w:val="0"/>
              <w:numPr>
                <w:ilvl w:val="0"/>
                <w:numId w:val="31"/>
              </w:numPr>
              <w:rPr>
                <w:rFonts w:cs="Open Sans"/>
              </w:rPr>
            </w:pPr>
            <w:r w:rsidRPr="0007455A">
              <w:rPr>
                <w:rFonts w:cs="Open Sans"/>
              </w:rPr>
              <w:t>Mobility &amp; Height</w:t>
            </w:r>
          </w:p>
          <w:p w14:paraId="70E38CB6" w14:textId="77777777" w:rsidR="00B80AAC" w:rsidRPr="005900C7" w:rsidRDefault="00B80AAC"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649A0565" w14:textId="77777777" w:rsidR="00B80AAC" w:rsidRDefault="00B80AAC" w:rsidP="005F367D">
            <w:pPr>
              <w:pStyle w:val="BodyText"/>
              <w:keepNext w:val="0"/>
              <w:keepLines w:val="0"/>
              <w:widowControl w:val="0"/>
              <w:numPr>
                <w:ilvl w:val="0"/>
                <w:numId w:val="43"/>
              </w:numPr>
            </w:pPr>
            <w:r>
              <w:t>Safety</w:t>
            </w:r>
            <w:r>
              <w:tab/>
            </w:r>
          </w:p>
          <w:p w14:paraId="03CDE776" w14:textId="77777777" w:rsidR="00B80AAC" w:rsidRDefault="00B80AAC" w:rsidP="005F367D">
            <w:pPr>
              <w:pStyle w:val="BodyText"/>
              <w:keepNext w:val="0"/>
              <w:keepLines w:val="0"/>
              <w:widowControl w:val="0"/>
              <w:numPr>
                <w:ilvl w:val="0"/>
                <w:numId w:val="43"/>
              </w:numPr>
            </w:pPr>
            <w:r>
              <w:t>Beauty &amp; Better Design</w:t>
            </w:r>
          </w:p>
        </w:tc>
      </w:tr>
    </w:tbl>
    <w:p w14:paraId="4ECB72D3" w14:textId="77777777" w:rsidR="00B80AAC" w:rsidRPr="0007455A" w:rsidRDefault="00B80AAC" w:rsidP="00B80AAC">
      <w:pPr>
        <w:keepNext w:val="0"/>
        <w:rPr>
          <w:rFonts w:eastAsia="Times New Roman" w:cs="Open Sans"/>
          <w:i/>
          <w:iCs/>
        </w:rPr>
      </w:pPr>
      <w:r w:rsidRPr="0007455A">
        <w:rPr>
          <w:rFonts w:eastAsia="Times New Roman" w:cs="Open Sans"/>
          <w:b/>
          <w:bCs/>
          <w:i/>
          <w:iCs/>
        </w:rPr>
        <w:t>Source</w:t>
      </w:r>
      <w:r w:rsidRPr="0007455A">
        <w:rPr>
          <w:rFonts w:eastAsia="Times New Roman" w:cs="Open Sans"/>
          <w:i/>
          <w:iCs/>
        </w:rPr>
        <w:t>: LCM Architects</w:t>
      </w:r>
    </w:p>
    <w:p w14:paraId="1F6286D6" w14:textId="3C03B793" w:rsidR="005E4BE3" w:rsidRDefault="005E4BE3" w:rsidP="00A94039">
      <w:pPr>
        <w:pStyle w:val="AHRCHeading4"/>
        <w:ind w:left="709" w:hanging="709"/>
      </w:pPr>
      <w:r w:rsidRPr="00705E7E">
        <w:t>Building Approach and Entry:</w:t>
      </w:r>
      <w:r>
        <w:t xml:space="preserve"> Weather protection</w:t>
      </w:r>
    </w:p>
    <w:tbl>
      <w:tblPr>
        <w:tblStyle w:val="TableGrid"/>
        <w:tblW w:w="14170" w:type="dxa"/>
        <w:tblLook w:val="04A0" w:firstRow="1" w:lastRow="0" w:firstColumn="1" w:lastColumn="0" w:noHBand="0" w:noVBand="1"/>
      </w:tblPr>
      <w:tblGrid>
        <w:gridCol w:w="1838"/>
        <w:gridCol w:w="7088"/>
        <w:gridCol w:w="2622"/>
        <w:gridCol w:w="2622"/>
      </w:tblGrid>
      <w:tr w:rsidR="00E31D3A" w:rsidRPr="007169E8" w14:paraId="1171E295" w14:textId="77777777" w:rsidTr="00406222">
        <w:trPr>
          <w:tblHeader/>
        </w:trPr>
        <w:tc>
          <w:tcPr>
            <w:tcW w:w="1838" w:type="dxa"/>
            <w:shd w:val="clear" w:color="auto" w:fill="F2F2F2" w:themeFill="background1" w:themeFillShade="F2"/>
          </w:tcPr>
          <w:p w14:paraId="0056B83D" w14:textId="77777777" w:rsidR="00E31D3A" w:rsidRPr="007169E8" w:rsidRDefault="00E31D3A"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9E6B1E4" w14:textId="77777777" w:rsidR="00E31D3A" w:rsidRPr="007169E8" w:rsidRDefault="00E31D3A"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2432501" w14:textId="77777777" w:rsidR="00E31D3A" w:rsidRPr="007169E8" w:rsidRDefault="00E31D3A"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4EF7540" w14:textId="77777777" w:rsidR="00E31D3A" w:rsidRPr="007169E8" w:rsidRDefault="00E31D3A" w:rsidP="00406222">
            <w:pPr>
              <w:keepNext w:val="0"/>
              <w:keepLines w:val="0"/>
              <w:widowControl w:val="0"/>
              <w:jc w:val="center"/>
              <w:rPr>
                <w:b/>
                <w:bCs/>
              </w:rPr>
            </w:pPr>
            <w:r w:rsidRPr="007169E8">
              <w:rPr>
                <w:b/>
                <w:bCs/>
              </w:rPr>
              <w:t>Additional Benefits</w:t>
            </w:r>
          </w:p>
        </w:tc>
      </w:tr>
      <w:tr w:rsidR="00E31D3A" w14:paraId="4BA00F3D" w14:textId="77777777" w:rsidTr="00406222">
        <w:trPr>
          <w:trHeight w:val="3456"/>
        </w:trPr>
        <w:tc>
          <w:tcPr>
            <w:tcW w:w="1838" w:type="dxa"/>
            <w:vAlign w:val="center"/>
          </w:tcPr>
          <w:p w14:paraId="590E28CC" w14:textId="77777777" w:rsidR="00E31D3A" w:rsidRPr="009C033C" w:rsidRDefault="00E31D3A"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F3FFC92" w14:textId="77777777" w:rsidR="00E31D3A" w:rsidRDefault="00E31D3A" w:rsidP="00406222">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ESSENTIAL REQUIREMENT</w:t>
            </w:r>
          </w:p>
          <w:p w14:paraId="24C91414" w14:textId="77777777" w:rsidR="00E31D3A" w:rsidRDefault="00E31D3A" w:rsidP="00406222">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Level 1 - Include covered pedestrian arrival spaces.</w:t>
            </w:r>
          </w:p>
          <w:p w14:paraId="51140F18"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Covered entry doors protect users, staff, and visitors from inclement weather</w:t>
            </w:r>
          </w:p>
          <w:p w14:paraId="0993DEAB"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Benefits people with mobility aids who may take longer to enter a building</w:t>
            </w:r>
          </w:p>
          <w:p w14:paraId="08D1FC86"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Prominent covered entrances are architectural cues for where people should enter a building, reducing stress on visitors and users</w:t>
            </w:r>
          </w:p>
          <w:p w14:paraId="7AD14F35"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Provide cover at main building entries as well as dwelling unit entries that open directly to the outside</w:t>
            </w:r>
          </w:p>
          <w:p w14:paraId="4AD89CBD"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Shared porches at entrance lobbies act as a clear and understandable central pick-up/drop-off point</w:t>
            </w:r>
          </w:p>
          <w:p w14:paraId="7301DB7E"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Provide a shelf, planter edge, or similar surface for residents to put down things they may be carrying while waiting for a ride or when talking to someone, to reduce fatigue</w:t>
            </w:r>
          </w:p>
          <w:p w14:paraId="294E7300"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Assists in marking entries for familiarity and wayfinding clarity</w:t>
            </w:r>
          </w:p>
          <w:p w14:paraId="419E9527"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Offers opportunities for project community interaction</w:t>
            </w:r>
          </w:p>
          <w:p w14:paraId="7BCCBDF3" w14:textId="77777777" w:rsidR="00E31D3A" w:rsidRPr="0051748A" w:rsidRDefault="00E31D3A" w:rsidP="005F367D">
            <w:pPr>
              <w:pStyle w:val="BodyText"/>
              <w:keepNext w:val="0"/>
              <w:keepLines w:val="0"/>
              <w:widowControl w:val="0"/>
              <w:numPr>
                <w:ilvl w:val="0"/>
                <w:numId w:val="31"/>
              </w:numPr>
              <w:spacing w:before="120"/>
              <w:rPr>
                <w:rFonts w:cs="Open Sans"/>
              </w:rPr>
            </w:pPr>
            <w:r w:rsidRPr="003F332D">
              <w:rPr>
                <w:rFonts w:cs="Open Sans"/>
              </w:rPr>
              <w:t>Prevents water infiltration into the building</w:t>
            </w:r>
          </w:p>
        </w:tc>
        <w:tc>
          <w:tcPr>
            <w:tcW w:w="2622" w:type="dxa"/>
          </w:tcPr>
          <w:p w14:paraId="78A009BC" w14:textId="77777777" w:rsidR="00E31D3A" w:rsidRDefault="00E31D3A" w:rsidP="005F367D">
            <w:pPr>
              <w:pStyle w:val="BodyText"/>
              <w:keepNext w:val="0"/>
              <w:keepLines w:val="0"/>
              <w:widowControl w:val="0"/>
              <w:numPr>
                <w:ilvl w:val="0"/>
                <w:numId w:val="31"/>
              </w:numPr>
              <w:rPr>
                <w:rFonts w:cs="Open Sans"/>
              </w:rPr>
            </w:pPr>
            <w:r w:rsidRPr="005900C7">
              <w:rPr>
                <w:rFonts w:cs="Open Sans"/>
              </w:rPr>
              <w:t>Cognitive Access</w:t>
            </w:r>
          </w:p>
          <w:p w14:paraId="2EA2783E" w14:textId="77777777" w:rsidR="00E31D3A" w:rsidRDefault="00E31D3A" w:rsidP="005F367D">
            <w:pPr>
              <w:pStyle w:val="BodyText"/>
              <w:keepNext w:val="0"/>
              <w:keepLines w:val="0"/>
              <w:widowControl w:val="0"/>
              <w:numPr>
                <w:ilvl w:val="0"/>
                <w:numId w:val="31"/>
              </w:numPr>
              <w:rPr>
                <w:rFonts w:cs="Open Sans"/>
              </w:rPr>
            </w:pPr>
            <w:r w:rsidRPr="0007455A">
              <w:rPr>
                <w:rFonts w:cs="Open Sans"/>
              </w:rPr>
              <w:t>Mobility &amp; Height</w:t>
            </w:r>
          </w:p>
          <w:p w14:paraId="29EBC19C" w14:textId="77777777" w:rsidR="00E31D3A" w:rsidRPr="005900C7" w:rsidRDefault="00E31D3A"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546F4467" w14:textId="77777777" w:rsidR="00E31D3A" w:rsidRDefault="00E31D3A" w:rsidP="00406222">
            <w:pPr>
              <w:pStyle w:val="BodyText"/>
              <w:keepNext w:val="0"/>
              <w:keepLines w:val="0"/>
              <w:widowControl w:val="0"/>
            </w:pPr>
            <w:r>
              <w:t>Not applicable</w:t>
            </w:r>
          </w:p>
        </w:tc>
      </w:tr>
      <w:tr w:rsidR="00E31D3A" w14:paraId="439A807B" w14:textId="77777777" w:rsidTr="00406222">
        <w:trPr>
          <w:trHeight w:val="3456"/>
        </w:trPr>
        <w:tc>
          <w:tcPr>
            <w:tcW w:w="1838" w:type="dxa"/>
            <w:vAlign w:val="center"/>
          </w:tcPr>
          <w:p w14:paraId="56757F9C" w14:textId="77777777" w:rsidR="00E31D3A" w:rsidRDefault="00E31D3A"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74AD6573" w14:textId="77777777" w:rsidR="00E31D3A" w:rsidRPr="003F332D" w:rsidRDefault="00E31D3A" w:rsidP="00406222">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Level 2 - Include covered vehicular arrival spaces.</w:t>
            </w:r>
          </w:p>
          <w:p w14:paraId="3B19EE8E"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Additional benefits for people with mobility aids who may take longer to enter and exit a car, van with a lift, or similar</w:t>
            </w:r>
          </w:p>
          <w:p w14:paraId="6CE18823" w14:textId="77777777" w:rsidR="00E31D3A" w:rsidRPr="003F332D" w:rsidRDefault="00E31D3A" w:rsidP="005F367D">
            <w:pPr>
              <w:pStyle w:val="BodyText"/>
              <w:keepNext w:val="0"/>
              <w:keepLines w:val="0"/>
              <w:widowControl w:val="0"/>
              <w:numPr>
                <w:ilvl w:val="0"/>
                <w:numId w:val="31"/>
              </w:numPr>
              <w:spacing w:before="120"/>
              <w:rPr>
                <w:rFonts w:cs="Open Sans"/>
                <w:b/>
                <w:bCs/>
              </w:rPr>
            </w:pPr>
            <w:r w:rsidRPr="003F332D">
              <w:rPr>
                <w:rFonts w:cs="Open Sans"/>
              </w:rPr>
              <w:t>Provide 2.2 metre clearance (AS 2890.6:2009) to allow for paratransit van use</w:t>
            </w:r>
          </w:p>
        </w:tc>
        <w:tc>
          <w:tcPr>
            <w:tcW w:w="2622" w:type="dxa"/>
          </w:tcPr>
          <w:p w14:paraId="23309CA7" w14:textId="77777777" w:rsidR="00E31D3A" w:rsidRPr="005900C7" w:rsidRDefault="00E31D3A" w:rsidP="00406222">
            <w:pPr>
              <w:pStyle w:val="BodyText"/>
              <w:keepNext w:val="0"/>
              <w:keepLines w:val="0"/>
              <w:widowControl w:val="0"/>
              <w:rPr>
                <w:rFonts w:cs="Open Sans"/>
              </w:rPr>
            </w:pPr>
            <w:r>
              <w:t>Not applicable</w:t>
            </w:r>
          </w:p>
        </w:tc>
        <w:tc>
          <w:tcPr>
            <w:tcW w:w="2622" w:type="dxa"/>
          </w:tcPr>
          <w:p w14:paraId="1AF688EA" w14:textId="77777777" w:rsidR="00E31D3A" w:rsidRDefault="00E31D3A" w:rsidP="005F367D">
            <w:pPr>
              <w:pStyle w:val="BodyText"/>
              <w:keepNext w:val="0"/>
              <w:keepLines w:val="0"/>
              <w:widowControl w:val="0"/>
              <w:numPr>
                <w:ilvl w:val="0"/>
                <w:numId w:val="43"/>
              </w:numPr>
            </w:pPr>
            <w:r w:rsidRPr="003F332D">
              <w:t>Environmental sustainability</w:t>
            </w:r>
          </w:p>
          <w:p w14:paraId="7EEF2F1A" w14:textId="77777777" w:rsidR="00E31D3A" w:rsidRDefault="00E31D3A" w:rsidP="005F367D">
            <w:pPr>
              <w:pStyle w:val="BodyText"/>
              <w:keepNext w:val="0"/>
              <w:keepLines w:val="0"/>
              <w:widowControl w:val="0"/>
              <w:numPr>
                <w:ilvl w:val="0"/>
                <w:numId w:val="43"/>
              </w:numPr>
            </w:pPr>
            <w:r>
              <w:t>Safety</w:t>
            </w:r>
            <w:r>
              <w:tab/>
            </w:r>
          </w:p>
          <w:p w14:paraId="38EEFE31" w14:textId="77777777" w:rsidR="00E31D3A" w:rsidRDefault="00E31D3A" w:rsidP="005F367D">
            <w:pPr>
              <w:pStyle w:val="BodyText"/>
              <w:keepNext w:val="0"/>
              <w:keepLines w:val="0"/>
              <w:widowControl w:val="0"/>
              <w:numPr>
                <w:ilvl w:val="0"/>
                <w:numId w:val="43"/>
              </w:numPr>
            </w:pPr>
            <w:r>
              <w:t>Beauty &amp; Better Design</w:t>
            </w:r>
          </w:p>
        </w:tc>
      </w:tr>
    </w:tbl>
    <w:p w14:paraId="193FD0FE" w14:textId="77777777" w:rsidR="00E31D3A" w:rsidRPr="003F332D" w:rsidRDefault="00E31D3A" w:rsidP="00E31D3A">
      <w:pPr>
        <w:keepNext w:val="0"/>
        <w:rPr>
          <w:rFonts w:eastAsia="Times New Roman" w:cs="Open Sans"/>
          <w:i/>
          <w:iCs/>
        </w:rPr>
      </w:pPr>
      <w:r w:rsidRPr="003F332D">
        <w:rPr>
          <w:rFonts w:eastAsia="Times New Roman" w:cs="Open Sans"/>
          <w:b/>
          <w:bCs/>
          <w:i/>
          <w:iCs/>
        </w:rPr>
        <w:t>Source</w:t>
      </w:r>
      <w:r w:rsidRPr="003F332D">
        <w:rPr>
          <w:rFonts w:eastAsia="Times New Roman" w:cs="Open Sans"/>
          <w:i/>
          <w:iCs/>
        </w:rPr>
        <w:t>: Mikiten Architecture, Autism Centre, California Housing and Community Development, LCM Architects, National Construction Code, Australian Standards</w:t>
      </w:r>
    </w:p>
    <w:p w14:paraId="75A64DB4" w14:textId="6A3424DE" w:rsidR="005E4BE3" w:rsidRDefault="005E4BE3" w:rsidP="00A94039">
      <w:pPr>
        <w:pStyle w:val="AHRCHeading4"/>
        <w:ind w:left="709" w:hanging="709"/>
      </w:pPr>
      <w:r w:rsidRPr="00705E7E">
        <w:t>Building Approach and Entry:</w:t>
      </w:r>
      <w:r>
        <w:t xml:space="preserve"> Weather Infiltration Protection</w:t>
      </w:r>
    </w:p>
    <w:tbl>
      <w:tblPr>
        <w:tblStyle w:val="TableGrid"/>
        <w:tblW w:w="14170" w:type="dxa"/>
        <w:tblLook w:val="04A0" w:firstRow="1" w:lastRow="0" w:firstColumn="1" w:lastColumn="0" w:noHBand="0" w:noVBand="1"/>
      </w:tblPr>
      <w:tblGrid>
        <w:gridCol w:w="1838"/>
        <w:gridCol w:w="7088"/>
        <w:gridCol w:w="2622"/>
        <w:gridCol w:w="2622"/>
      </w:tblGrid>
      <w:tr w:rsidR="00D80F4A" w:rsidRPr="007169E8" w14:paraId="0A8D906A" w14:textId="77777777" w:rsidTr="00406222">
        <w:trPr>
          <w:tblHeader/>
        </w:trPr>
        <w:tc>
          <w:tcPr>
            <w:tcW w:w="1838" w:type="dxa"/>
            <w:shd w:val="clear" w:color="auto" w:fill="F2F2F2" w:themeFill="background1" w:themeFillShade="F2"/>
          </w:tcPr>
          <w:p w14:paraId="57DC15EE" w14:textId="77777777" w:rsidR="00D80F4A" w:rsidRPr="007169E8" w:rsidRDefault="00D80F4A"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1423DCD" w14:textId="77777777" w:rsidR="00D80F4A" w:rsidRPr="007169E8" w:rsidRDefault="00D80F4A"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549C25B" w14:textId="77777777" w:rsidR="00D80F4A" w:rsidRPr="007169E8" w:rsidRDefault="00D80F4A"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9B1F195" w14:textId="77777777" w:rsidR="00D80F4A" w:rsidRPr="007169E8" w:rsidRDefault="00D80F4A" w:rsidP="00406222">
            <w:pPr>
              <w:keepNext w:val="0"/>
              <w:keepLines w:val="0"/>
              <w:widowControl w:val="0"/>
              <w:jc w:val="center"/>
              <w:rPr>
                <w:b/>
                <w:bCs/>
              </w:rPr>
            </w:pPr>
            <w:r w:rsidRPr="007169E8">
              <w:rPr>
                <w:b/>
                <w:bCs/>
              </w:rPr>
              <w:t>Additional Benefits</w:t>
            </w:r>
          </w:p>
        </w:tc>
      </w:tr>
      <w:tr w:rsidR="00D80F4A" w14:paraId="298D54EC" w14:textId="77777777" w:rsidTr="00406222">
        <w:trPr>
          <w:trHeight w:val="3456"/>
        </w:trPr>
        <w:tc>
          <w:tcPr>
            <w:tcW w:w="1838" w:type="dxa"/>
            <w:vAlign w:val="center"/>
          </w:tcPr>
          <w:p w14:paraId="73E9D738" w14:textId="77777777" w:rsidR="00D80F4A" w:rsidRPr="009C033C" w:rsidRDefault="00D80F4A"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6CF27FB2" w14:textId="77777777" w:rsidR="00D80F4A" w:rsidRDefault="00D80F4A" w:rsidP="00406222">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All primary entrances and exits have protection against the direction of prevailing wind.</w:t>
            </w:r>
          </w:p>
          <w:p w14:paraId="2E19AF59" w14:textId="77777777" w:rsidR="00D80F4A" w:rsidRPr="003F332D" w:rsidRDefault="00D80F4A" w:rsidP="005F367D">
            <w:pPr>
              <w:pStyle w:val="BodyText"/>
              <w:keepNext w:val="0"/>
              <w:keepLines w:val="0"/>
              <w:widowControl w:val="0"/>
              <w:numPr>
                <w:ilvl w:val="0"/>
                <w:numId w:val="31"/>
              </w:numPr>
              <w:spacing w:before="120"/>
              <w:rPr>
                <w:rFonts w:cs="Open Sans"/>
              </w:rPr>
            </w:pPr>
            <w:r w:rsidRPr="003F332D">
              <w:rPr>
                <w:rFonts w:cs="Open Sans"/>
              </w:rPr>
              <w:t>Screen walls, vestibules, air curtains, etc.</w:t>
            </w:r>
          </w:p>
          <w:p w14:paraId="2A68C186" w14:textId="77777777" w:rsidR="00D80F4A" w:rsidRPr="003F332D" w:rsidRDefault="00D80F4A" w:rsidP="005F367D">
            <w:pPr>
              <w:pStyle w:val="BodyText"/>
              <w:keepNext w:val="0"/>
              <w:keepLines w:val="0"/>
              <w:widowControl w:val="0"/>
              <w:numPr>
                <w:ilvl w:val="0"/>
                <w:numId w:val="31"/>
              </w:numPr>
              <w:spacing w:before="120"/>
              <w:rPr>
                <w:rFonts w:cs="Open Sans"/>
              </w:rPr>
            </w:pPr>
            <w:r w:rsidRPr="003F332D">
              <w:rPr>
                <w:rFonts w:cs="Open Sans"/>
              </w:rPr>
              <w:t>Reduce infiltration of rain, blowing snow, etc., creating safer entry lobby floors.</w:t>
            </w:r>
          </w:p>
          <w:p w14:paraId="0FD50381" w14:textId="77777777" w:rsidR="00D80F4A" w:rsidRPr="003F332D" w:rsidRDefault="00D80F4A" w:rsidP="005F367D">
            <w:pPr>
              <w:pStyle w:val="BodyText"/>
              <w:keepNext w:val="0"/>
              <w:keepLines w:val="0"/>
              <w:widowControl w:val="0"/>
              <w:numPr>
                <w:ilvl w:val="0"/>
                <w:numId w:val="31"/>
              </w:numPr>
              <w:spacing w:before="120"/>
              <w:rPr>
                <w:rFonts w:cs="Open Sans"/>
              </w:rPr>
            </w:pPr>
            <w:r w:rsidRPr="003F332D">
              <w:rPr>
                <w:rFonts w:cs="Open Sans"/>
              </w:rPr>
              <w:t>Reduces energy loss, increases efficiency, and creates a more controllable and comfortable indoor environment</w:t>
            </w:r>
          </w:p>
          <w:p w14:paraId="79F42CD3" w14:textId="77777777" w:rsidR="00D80F4A" w:rsidRDefault="00D80F4A" w:rsidP="00406222">
            <w:pPr>
              <w:pStyle w:val="BodyText"/>
              <w:keepNext w:val="0"/>
              <w:keepLines w:val="0"/>
              <w:widowControl w:val="0"/>
              <w:spacing w:before="120"/>
              <w:rPr>
                <w:rFonts w:cs="Open Sans"/>
              </w:rPr>
            </w:pPr>
          </w:p>
          <w:p w14:paraId="27688700" w14:textId="77777777" w:rsidR="00D80F4A" w:rsidRPr="003F332D" w:rsidRDefault="00D80F4A" w:rsidP="00406222">
            <w:pPr>
              <w:pStyle w:val="BodyText"/>
              <w:keepNext w:val="0"/>
              <w:keepLines w:val="0"/>
              <w:widowControl w:val="0"/>
              <w:spacing w:before="120"/>
              <w:rPr>
                <w:rFonts w:cs="Open Sans"/>
                <w:i/>
                <w:iCs/>
              </w:rPr>
            </w:pPr>
            <w:r w:rsidRPr="003F332D">
              <w:rPr>
                <w:rFonts w:cs="Open Sans"/>
                <w:i/>
                <w:iCs/>
              </w:rPr>
              <w:t>The broad front porch is shaded from the sun, provides seating to invite socialising, and has enough room for wheelchair passing</w:t>
            </w:r>
          </w:p>
        </w:tc>
        <w:tc>
          <w:tcPr>
            <w:tcW w:w="2622" w:type="dxa"/>
          </w:tcPr>
          <w:p w14:paraId="700FD7A6" w14:textId="77777777" w:rsidR="00D80F4A" w:rsidRDefault="00D80F4A" w:rsidP="005F367D">
            <w:pPr>
              <w:pStyle w:val="BodyText"/>
              <w:keepNext w:val="0"/>
              <w:keepLines w:val="0"/>
              <w:widowControl w:val="0"/>
              <w:numPr>
                <w:ilvl w:val="0"/>
                <w:numId w:val="31"/>
              </w:numPr>
              <w:rPr>
                <w:rFonts w:cs="Open Sans"/>
              </w:rPr>
            </w:pPr>
            <w:r w:rsidRPr="0007455A">
              <w:rPr>
                <w:rFonts w:cs="Open Sans"/>
              </w:rPr>
              <w:t>Mobility &amp; Height</w:t>
            </w:r>
          </w:p>
          <w:p w14:paraId="2AD0F48A" w14:textId="77777777" w:rsidR="00D80F4A" w:rsidRPr="005900C7" w:rsidRDefault="00D80F4A"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2D422814" w14:textId="77777777" w:rsidR="00D80F4A" w:rsidRDefault="00D80F4A" w:rsidP="005F367D">
            <w:pPr>
              <w:pStyle w:val="BodyText"/>
              <w:keepNext w:val="0"/>
              <w:keepLines w:val="0"/>
              <w:widowControl w:val="0"/>
              <w:numPr>
                <w:ilvl w:val="0"/>
                <w:numId w:val="44"/>
              </w:numPr>
            </w:pPr>
            <w:r w:rsidRPr="003F332D">
              <w:t>Environmental sustainability</w:t>
            </w:r>
          </w:p>
          <w:p w14:paraId="5E0847DA" w14:textId="77777777" w:rsidR="00D80F4A" w:rsidRDefault="00D80F4A" w:rsidP="005F367D">
            <w:pPr>
              <w:pStyle w:val="BodyText"/>
              <w:keepNext w:val="0"/>
              <w:keepLines w:val="0"/>
              <w:widowControl w:val="0"/>
              <w:numPr>
                <w:ilvl w:val="0"/>
                <w:numId w:val="44"/>
              </w:numPr>
            </w:pPr>
            <w:r w:rsidRPr="003F332D">
              <w:t>Safety</w:t>
            </w:r>
          </w:p>
          <w:p w14:paraId="7EB9660F" w14:textId="77777777" w:rsidR="00D80F4A" w:rsidRDefault="00D80F4A" w:rsidP="005F367D">
            <w:pPr>
              <w:pStyle w:val="BodyText"/>
              <w:keepNext w:val="0"/>
              <w:keepLines w:val="0"/>
              <w:widowControl w:val="0"/>
              <w:numPr>
                <w:ilvl w:val="0"/>
                <w:numId w:val="44"/>
              </w:numPr>
            </w:pPr>
            <w:r w:rsidRPr="003F332D">
              <w:t>Beauty &amp; Better Design</w:t>
            </w:r>
          </w:p>
        </w:tc>
      </w:tr>
    </w:tbl>
    <w:p w14:paraId="2DFFA4CC" w14:textId="77777777" w:rsidR="00D80F4A" w:rsidRPr="003F332D" w:rsidRDefault="00D80F4A" w:rsidP="00D80F4A">
      <w:pPr>
        <w:keepNext w:val="0"/>
        <w:rPr>
          <w:rFonts w:eastAsia="Times New Roman" w:cs="Open Sans"/>
          <w:i/>
          <w:iCs/>
        </w:rPr>
      </w:pPr>
      <w:r w:rsidRPr="003F332D">
        <w:rPr>
          <w:rFonts w:eastAsia="Times New Roman" w:cs="Open Sans"/>
          <w:b/>
          <w:bCs/>
          <w:i/>
          <w:iCs/>
        </w:rPr>
        <w:t>Source</w:t>
      </w:r>
      <w:r w:rsidRPr="003F332D">
        <w:rPr>
          <w:rFonts w:eastAsia="Times New Roman" w:cs="Open Sans"/>
          <w:i/>
          <w:iCs/>
        </w:rPr>
        <w:t>: isUD, Mikiten Architecture</w:t>
      </w:r>
    </w:p>
    <w:p w14:paraId="6D7753AE" w14:textId="3BC0CBB9" w:rsidR="005E4BE3" w:rsidRDefault="005E4BE3" w:rsidP="00A94039">
      <w:pPr>
        <w:pStyle w:val="AHRCHeading4"/>
        <w:ind w:left="709" w:hanging="709"/>
      </w:pPr>
      <w:r w:rsidRPr="00705E7E">
        <w:t>Building Approach and Entry:</w:t>
      </w:r>
      <w:r>
        <w:t xml:space="preserve"> Entry Doors Hardware</w:t>
      </w:r>
    </w:p>
    <w:tbl>
      <w:tblPr>
        <w:tblStyle w:val="TableGrid"/>
        <w:tblW w:w="14170" w:type="dxa"/>
        <w:tblLook w:val="04A0" w:firstRow="1" w:lastRow="0" w:firstColumn="1" w:lastColumn="0" w:noHBand="0" w:noVBand="1"/>
      </w:tblPr>
      <w:tblGrid>
        <w:gridCol w:w="1838"/>
        <w:gridCol w:w="7088"/>
        <w:gridCol w:w="2622"/>
        <w:gridCol w:w="2622"/>
      </w:tblGrid>
      <w:tr w:rsidR="006E2975" w:rsidRPr="007169E8" w14:paraId="40B9B248" w14:textId="77777777" w:rsidTr="00406222">
        <w:trPr>
          <w:tblHeader/>
        </w:trPr>
        <w:tc>
          <w:tcPr>
            <w:tcW w:w="1838" w:type="dxa"/>
            <w:shd w:val="clear" w:color="auto" w:fill="F2F2F2" w:themeFill="background1" w:themeFillShade="F2"/>
          </w:tcPr>
          <w:p w14:paraId="33002E2D" w14:textId="77777777" w:rsidR="006E2975" w:rsidRPr="007169E8" w:rsidRDefault="006E2975"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8F83C5B" w14:textId="77777777" w:rsidR="006E2975" w:rsidRPr="007169E8" w:rsidRDefault="006E2975"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63037E3" w14:textId="77777777" w:rsidR="006E2975" w:rsidRPr="007169E8" w:rsidRDefault="006E2975"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2DCEE96" w14:textId="77777777" w:rsidR="006E2975" w:rsidRPr="007169E8" w:rsidRDefault="006E2975" w:rsidP="00406222">
            <w:pPr>
              <w:keepNext w:val="0"/>
              <w:keepLines w:val="0"/>
              <w:widowControl w:val="0"/>
              <w:jc w:val="center"/>
              <w:rPr>
                <w:b/>
                <w:bCs/>
              </w:rPr>
            </w:pPr>
            <w:r w:rsidRPr="007169E8">
              <w:rPr>
                <w:b/>
                <w:bCs/>
              </w:rPr>
              <w:t>Additional Benefits</w:t>
            </w:r>
          </w:p>
        </w:tc>
      </w:tr>
      <w:tr w:rsidR="006E2975" w14:paraId="7BAB96DA" w14:textId="77777777" w:rsidTr="00406222">
        <w:trPr>
          <w:trHeight w:val="2592"/>
        </w:trPr>
        <w:tc>
          <w:tcPr>
            <w:tcW w:w="1838" w:type="dxa"/>
            <w:vAlign w:val="center"/>
          </w:tcPr>
          <w:p w14:paraId="2EF93A11" w14:textId="77777777" w:rsidR="006E2975" w:rsidRPr="009C033C" w:rsidRDefault="006E2975"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2A3563B6" w14:textId="77777777" w:rsidR="006E2975" w:rsidRDefault="006E2975" w:rsidP="00406222">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ESSENTIAL REQUIREMENT</w:t>
            </w:r>
          </w:p>
          <w:p w14:paraId="5D3F062C" w14:textId="77777777" w:rsidR="006E2975" w:rsidRPr="000A1261" w:rsidRDefault="006E2975" w:rsidP="00406222">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Level 1 - Doorways should feature door hardware installed at between 900mm – 1100mm above the finished floor.</w:t>
            </w:r>
          </w:p>
        </w:tc>
        <w:tc>
          <w:tcPr>
            <w:tcW w:w="2622" w:type="dxa"/>
          </w:tcPr>
          <w:p w14:paraId="55DCA3A5" w14:textId="77777777" w:rsidR="006E2975" w:rsidRDefault="006E2975" w:rsidP="005F367D">
            <w:pPr>
              <w:pStyle w:val="BodyText"/>
              <w:keepNext w:val="0"/>
              <w:keepLines w:val="0"/>
              <w:widowControl w:val="0"/>
              <w:numPr>
                <w:ilvl w:val="0"/>
                <w:numId w:val="31"/>
              </w:numPr>
              <w:rPr>
                <w:rFonts w:cs="Open Sans"/>
              </w:rPr>
            </w:pPr>
            <w:r w:rsidRPr="003F332D">
              <w:rPr>
                <w:rFonts w:cs="Open Sans"/>
              </w:rPr>
              <w:t>Cognitive Access</w:t>
            </w:r>
          </w:p>
          <w:p w14:paraId="0C7ECCBB" w14:textId="77777777" w:rsidR="006E2975" w:rsidRDefault="006E2975" w:rsidP="005F367D">
            <w:pPr>
              <w:pStyle w:val="BodyText"/>
              <w:keepNext w:val="0"/>
              <w:keepLines w:val="0"/>
              <w:widowControl w:val="0"/>
              <w:numPr>
                <w:ilvl w:val="0"/>
                <w:numId w:val="31"/>
              </w:numPr>
              <w:rPr>
                <w:rFonts w:cs="Open Sans"/>
              </w:rPr>
            </w:pPr>
            <w:r w:rsidRPr="0007455A">
              <w:rPr>
                <w:rFonts w:cs="Open Sans"/>
              </w:rPr>
              <w:t>Mobility &amp; Height</w:t>
            </w:r>
          </w:p>
          <w:p w14:paraId="7780E8F6" w14:textId="77777777" w:rsidR="006E2975" w:rsidRPr="005900C7" w:rsidRDefault="006E2975"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27762D10" w14:textId="77777777" w:rsidR="006E2975" w:rsidRDefault="006E2975" w:rsidP="00406222">
            <w:pPr>
              <w:pStyle w:val="BodyText"/>
              <w:keepNext w:val="0"/>
              <w:keepLines w:val="0"/>
              <w:widowControl w:val="0"/>
            </w:pPr>
            <w:r>
              <w:t>Not applicable</w:t>
            </w:r>
          </w:p>
        </w:tc>
      </w:tr>
      <w:tr w:rsidR="006E2975" w14:paraId="08E18ABC" w14:textId="77777777" w:rsidTr="00406222">
        <w:trPr>
          <w:trHeight w:val="2592"/>
        </w:trPr>
        <w:tc>
          <w:tcPr>
            <w:tcW w:w="1838" w:type="dxa"/>
            <w:vAlign w:val="center"/>
          </w:tcPr>
          <w:p w14:paraId="00C71373" w14:textId="77777777" w:rsidR="006E2975" w:rsidRDefault="006E2975"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7041C5C4" w14:textId="77777777" w:rsidR="006E2975" w:rsidRPr="000A1261" w:rsidRDefault="006E2975" w:rsidP="00406222">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Level 2 Entry door manual hardware is cognitively clear.</w:t>
            </w:r>
          </w:p>
          <w:p w14:paraId="264CE9BD" w14:textId="77777777" w:rsidR="006E2975" w:rsidRPr="003F332D" w:rsidRDefault="006E2975" w:rsidP="00406222">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Hardware has design cues indicating the appropriate pushing or pulling action to open (e.g., plate or bar for pushing, U-shaped handle for pulling)</w:t>
            </w:r>
          </w:p>
        </w:tc>
        <w:tc>
          <w:tcPr>
            <w:tcW w:w="2622" w:type="dxa"/>
          </w:tcPr>
          <w:p w14:paraId="6FAFCE80" w14:textId="77777777" w:rsidR="006E2975" w:rsidRPr="003F332D" w:rsidRDefault="006E2975" w:rsidP="00406222">
            <w:pPr>
              <w:pStyle w:val="BodyText"/>
              <w:keepNext w:val="0"/>
              <w:keepLines w:val="0"/>
              <w:widowControl w:val="0"/>
              <w:rPr>
                <w:rFonts w:cs="Open Sans"/>
              </w:rPr>
            </w:pPr>
            <w:r>
              <w:t>Not applicable</w:t>
            </w:r>
          </w:p>
        </w:tc>
        <w:tc>
          <w:tcPr>
            <w:tcW w:w="2622" w:type="dxa"/>
          </w:tcPr>
          <w:p w14:paraId="4691F258" w14:textId="77777777" w:rsidR="006E2975" w:rsidRDefault="006E2975" w:rsidP="005F367D">
            <w:pPr>
              <w:pStyle w:val="BodyText"/>
              <w:keepNext w:val="0"/>
              <w:keepLines w:val="0"/>
              <w:widowControl w:val="0"/>
              <w:numPr>
                <w:ilvl w:val="0"/>
                <w:numId w:val="44"/>
              </w:numPr>
            </w:pPr>
            <w:r>
              <w:t>Safety</w:t>
            </w:r>
            <w:r>
              <w:tab/>
            </w:r>
          </w:p>
          <w:p w14:paraId="680AFEE5" w14:textId="77777777" w:rsidR="006E2975" w:rsidRPr="003F332D" w:rsidRDefault="006E2975" w:rsidP="005F367D">
            <w:pPr>
              <w:pStyle w:val="BodyText"/>
              <w:keepNext w:val="0"/>
              <w:keepLines w:val="0"/>
              <w:widowControl w:val="0"/>
              <w:numPr>
                <w:ilvl w:val="0"/>
                <w:numId w:val="44"/>
              </w:numPr>
            </w:pPr>
            <w:r>
              <w:t>Beauty &amp; Better Design</w:t>
            </w:r>
          </w:p>
        </w:tc>
      </w:tr>
    </w:tbl>
    <w:p w14:paraId="4F940538" w14:textId="77777777" w:rsidR="006E2975" w:rsidRPr="00705E7E" w:rsidRDefault="006E2975" w:rsidP="006E2975">
      <w:pPr>
        <w:keepNext w:val="0"/>
      </w:pPr>
    </w:p>
    <w:p w14:paraId="6E544EF9" w14:textId="0C3CC23E" w:rsidR="005E4BE3" w:rsidRDefault="005E4BE3" w:rsidP="00A94039">
      <w:pPr>
        <w:pStyle w:val="AHRCHeading4"/>
        <w:ind w:left="709" w:hanging="709"/>
      </w:pPr>
      <w:r w:rsidRPr="00705E7E">
        <w:t>Building Approach and Entry:</w:t>
      </w:r>
      <w:r>
        <w:t xml:space="preserve"> Automatic Entry Doors</w:t>
      </w:r>
    </w:p>
    <w:tbl>
      <w:tblPr>
        <w:tblStyle w:val="TableGrid"/>
        <w:tblW w:w="14170" w:type="dxa"/>
        <w:tblLook w:val="04A0" w:firstRow="1" w:lastRow="0" w:firstColumn="1" w:lastColumn="0" w:noHBand="0" w:noVBand="1"/>
      </w:tblPr>
      <w:tblGrid>
        <w:gridCol w:w="1838"/>
        <w:gridCol w:w="7088"/>
        <w:gridCol w:w="2622"/>
        <w:gridCol w:w="2622"/>
      </w:tblGrid>
      <w:tr w:rsidR="0050760E" w:rsidRPr="007169E8" w14:paraId="32761887" w14:textId="77777777" w:rsidTr="00406222">
        <w:trPr>
          <w:tblHeader/>
        </w:trPr>
        <w:tc>
          <w:tcPr>
            <w:tcW w:w="1838" w:type="dxa"/>
            <w:shd w:val="clear" w:color="auto" w:fill="F2F2F2" w:themeFill="background1" w:themeFillShade="F2"/>
          </w:tcPr>
          <w:p w14:paraId="3813E2C3" w14:textId="77777777" w:rsidR="0050760E" w:rsidRPr="007169E8" w:rsidRDefault="0050760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DEF31C6" w14:textId="77777777" w:rsidR="0050760E" w:rsidRPr="007169E8" w:rsidRDefault="0050760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C555818" w14:textId="77777777" w:rsidR="0050760E" w:rsidRPr="007169E8" w:rsidRDefault="0050760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1213835" w14:textId="77777777" w:rsidR="0050760E" w:rsidRPr="007169E8" w:rsidRDefault="0050760E" w:rsidP="00406222">
            <w:pPr>
              <w:keepNext w:val="0"/>
              <w:keepLines w:val="0"/>
              <w:widowControl w:val="0"/>
              <w:jc w:val="center"/>
              <w:rPr>
                <w:b/>
                <w:bCs/>
              </w:rPr>
            </w:pPr>
            <w:r w:rsidRPr="007169E8">
              <w:rPr>
                <w:b/>
                <w:bCs/>
              </w:rPr>
              <w:t>Additional Benefits</w:t>
            </w:r>
          </w:p>
        </w:tc>
      </w:tr>
      <w:tr w:rsidR="0050760E" w14:paraId="5A2AF7DD" w14:textId="77777777" w:rsidTr="00406222">
        <w:trPr>
          <w:trHeight w:val="2592"/>
        </w:trPr>
        <w:tc>
          <w:tcPr>
            <w:tcW w:w="1838" w:type="dxa"/>
            <w:vAlign w:val="center"/>
          </w:tcPr>
          <w:p w14:paraId="7797D39F" w14:textId="77777777" w:rsidR="0050760E" w:rsidRPr="009C033C" w:rsidRDefault="0050760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69E8023" w14:textId="77777777" w:rsidR="0050760E" w:rsidRDefault="0050760E" w:rsidP="00406222">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ESSENTIAL REQUIREMENT</w:t>
            </w:r>
          </w:p>
          <w:p w14:paraId="59A67E7A" w14:textId="77777777" w:rsidR="0050760E" w:rsidRDefault="0050760E" w:rsidP="00406222">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Level 1 - Automatic doors at primary exterior entrances.</w:t>
            </w:r>
          </w:p>
          <w:p w14:paraId="634EFE43" w14:textId="77777777" w:rsidR="0050760E" w:rsidRPr="000A1261" w:rsidRDefault="0050760E" w:rsidP="005F367D">
            <w:pPr>
              <w:pStyle w:val="BodyText"/>
              <w:keepNext w:val="0"/>
              <w:keepLines w:val="0"/>
              <w:widowControl w:val="0"/>
              <w:numPr>
                <w:ilvl w:val="0"/>
                <w:numId w:val="31"/>
              </w:numPr>
              <w:rPr>
                <w:rFonts w:cs="Open Sans"/>
              </w:rPr>
            </w:pPr>
            <w:r w:rsidRPr="000A1261">
              <w:rPr>
                <w:rFonts w:cs="Open Sans"/>
              </w:rPr>
              <w:t>Vertical push bar activator or motion sensor</w:t>
            </w:r>
          </w:p>
          <w:p w14:paraId="687D386A" w14:textId="77777777" w:rsidR="0050760E" w:rsidRPr="000A1261" w:rsidRDefault="0050760E" w:rsidP="005F367D">
            <w:pPr>
              <w:pStyle w:val="BodyText"/>
              <w:keepNext w:val="0"/>
              <w:keepLines w:val="0"/>
              <w:widowControl w:val="0"/>
              <w:numPr>
                <w:ilvl w:val="0"/>
                <w:numId w:val="31"/>
              </w:numPr>
              <w:rPr>
                <w:rFonts w:cs="Open Sans"/>
              </w:rPr>
            </w:pPr>
            <w:r w:rsidRPr="000A1261">
              <w:rPr>
                <w:rFonts w:cs="Open Sans"/>
              </w:rPr>
              <w:t>No in-ground operators at exterior doors (not reliable)</w:t>
            </w:r>
          </w:p>
          <w:p w14:paraId="26EA1FD0" w14:textId="77777777" w:rsidR="0050760E" w:rsidRPr="000A1261" w:rsidRDefault="0050760E" w:rsidP="005F367D">
            <w:pPr>
              <w:pStyle w:val="BodyText"/>
              <w:keepNext w:val="0"/>
              <w:keepLines w:val="0"/>
              <w:widowControl w:val="0"/>
              <w:numPr>
                <w:ilvl w:val="0"/>
                <w:numId w:val="31"/>
              </w:numPr>
              <w:rPr>
                <w:rFonts w:cs="Open Sans"/>
                <w:b/>
                <w:bCs/>
              </w:rPr>
            </w:pPr>
            <w:r w:rsidRPr="000A1261">
              <w:rPr>
                <w:rFonts w:cs="Open Sans"/>
              </w:rPr>
              <w:t>If only one leaf of a pair of doors is automated, select which door, and place the push bar activator, based on the anticipated direction of traffic flow</w:t>
            </w:r>
          </w:p>
        </w:tc>
        <w:tc>
          <w:tcPr>
            <w:tcW w:w="2622" w:type="dxa"/>
          </w:tcPr>
          <w:p w14:paraId="7ED33837" w14:textId="77777777" w:rsidR="0050760E" w:rsidRDefault="0050760E" w:rsidP="005F367D">
            <w:pPr>
              <w:pStyle w:val="BodyText"/>
              <w:keepNext w:val="0"/>
              <w:keepLines w:val="0"/>
              <w:widowControl w:val="0"/>
              <w:numPr>
                <w:ilvl w:val="0"/>
                <w:numId w:val="31"/>
              </w:numPr>
              <w:rPr>
                <w:rFonts w:cs="Open Sans"/>
              </w:rPr>
            </w:pPr>
            <w:r w:rsidRPr="003F332D">
              <w:rPr>
                <w:rFonts w:cs="Open Sans"/>
              </w:rPr>
              <w:t>Cognitive Access</w:t>
            </w:r>
          </w:p>
          <w:p w14:paraId="08208507" w14:textId="77777777" w:rsidR="0050760E" w:rsidRDefault="0050760E" w:rsidP="005F367D">
            <w:pPr>
              <w:pStyle w:val="BodyText"/>
              <w:keepNext w:val="0"/>
              <w:keepLines w:val="0"/>
              <w:widowControl w:val="0"/>
              <w:numPr>
                <w:ilvl w:val="0"/>
                <w:numId w:val="31"/>
              </w:numPr>
              <w:rPr>
                <w:rFonts w:cs="Open Sans"/>
              </w:rPr>
            </w:pPr>
            <w:r w:rsidRPr="0007455A">
              <w:rPr>
                <w:rFonts w:cs="Open Sans"/>
              </w:rPr>
              <w:t>Mobility &amp; Height</w:t>
            </w:r>
          </w:p>
          <w:p w14:paraId="629C1882" w14:textId="77777777" w:rsidR="0050760E" w:rsidRPr="005900C7" w:rsidRDefault="0050760E"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1965318F" w14:textId="77777777" w:rsidR="0050760E" w:rsidRDefault="0050760E" w:rsidP="00406222">
            <w:pPr>
              <w:pStyle w:val="BodyText"/>
              <w:keepNext w:val="0"/>
              <w:keepLines w:val="0"/>
              <w:widowControl w:val="0"/>
            </w:pPr>
            <w:r>
              <w:t>Not applicable</w:t>
            </w:r>
          </w:p>
        </w:tc>
      </w:tr>
      <w:tr w:rsidR="0050760E" w14:paraId="744741CC" w14:textId="77777777" w:rsidTr="00406222">
        <w:trPr>
          <w:trHeight w:val="2304"/>
        </w:trPr>
        <w:tc>
          <w:tcPr>
            <w:tcW w:w="1838" w:type="dxa"/>
            <w:vAlign w:val="center"/>
          </w:tcPr>
          <w:p w14:paraId="3D73CCFA" w14:textId="77777777" w:rsidR="0050760E" w:rsidRDefault="0050760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1E8B57AF" w14:textId="77777777" w:rsidR="0050760E" w:rsidRDefault="0050760E" w:rsidP="00406222">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Level 2 - Automatic doors at every exterior entrance used by residents or visitors.</w:t>
            </w:r>
          </w:p>
          <w:p w14:paraId="62AF8547" w14:textId="77777777" w:rsidR="0050760E" w:rsidRPr="000A1261" w:rsidRDefault="0050760E" w:rsidP="005F367D">
            <w:pPr>
              <w:pStyle w:val="BodyText"/>
              <w:keepNext w:val="0"/>
              <w:keepLines w:val="0"/>
              <w:widowControl w:val="0"/>
              <w:numPr>
                <w:ilvl w:val="0"/>
                <w:numId w:val="31"/>
              </w:numPr>
              <w:rPr>
                <w:rFonts w:cs="Open Sans"/>
              </w:rPr>
            </w:pPr>
            <w:r w:rsidRPr="000A1261">
              <w:rPr>
                <w:rFonts w:cs="Open Sans"/>
              </w:rPr>
              <w:t>Vertical push bar activator or motion sensor</w:t>
            </w:r>
          </w:p>
          <w:p w14:paraId="0298D12F" w14:textId="77777777" w:rsidR="0050760E" w:rsidRPr="003F332D" w:rsidRDefault="0050760E" w:rsidP="005F367D">
            <w:pPr>
              <w:pStyle w:val="BodyText"/>
              <w:keepNext w:val="0"/>
              <w:keepLines w:val="0"/>
              <w:widowControl w:val="0"/>
              <w:numPr>
                <w:ilvl w:val="0"/>
                <w:numId w:val="31"/>
              </w:numPr>
              <w:rPr>
                <w:rFonts w:cs="Open Sans"/>
                <w:b/>
                <w:bCs/>
              </w:rPr>
            </w:pPr>
            <w:r w:rsidRPr="000A1261">
              <w:rPr>
                <w:rFonts w:cs="Open Sans"/>
              </w:rPr>
              <w:t>No in-ground operators at exterior doors (not reliable)</w:t>
            </w:r>
          </w:p>
        </w:tc>
        <w:tc>
          <w:tcPr>
            <w:tcW w:w="2622" w:type="dxa"/>
          </w:tcPr>
          <w:p w14:paraId="3B9DAA20" w14:textId="77777777" w:rsidR="0050760E" w:rsidRPr="003F332D" w:rsidRDefault="0050760E" w:rsidP="00406222">
            <w:pPr>
              <w:pStyle w:val="BodyText"/>
              <w:keepNext w:val="0"/>
              <w:keepLines w:val="0"/>
              <w:widowControl w:val="0"/>
              <w:rPr>
                <w:rFonts w:cs="Open Sans"/>
              </w:rPr>
            </w:pPr>
            <w:r>
              <w:t>Not applicable</w:t>
            </w:r>
          </w:p>
        </w:tc>
        <w:tc>
          <w:tcPr>
            <w:tcW w:w="2622" w:type="dxa"/>
          </w:tcPr>
          <w:p w14:paraId="2A94745B" w14:textId="77777777" w:rsidR="0050760E" w:rsidRDefault="0050760E" w:rsidP="005F367D">
            <w:pPr>
              <w:pStyle w:val="BodyText"/>
              <w:keepNext w:val="0"/>
              <w:keepLines w:val="0"/>
              <w:widowControl w:val="0"/>
              <w:numPr>
                <w:ilvl w:val="0"/>
                <w:numId w:val="44"/>
              </w:numPr>
            </w:pPr>
            <w:r>
              <w:t>Equality</w:t>
            </w:r>
          </w:p>
          <w:p w14:paraId="1C4092AA" w14:textId="77777777" w:rsidR="0050760E" w:rsidRPr="003F332D" w:rsidRDefault="0050760E" w:rsidP="005F367D">
            <w:pPr>
              <w:pStyle w:val="BodyText"/>
              <w:keepNext w:val="0"/>
              <w:keepLines w:val="0"/>
              <w:widowControl w:val="0"/>
              <w:numPr>
                <w:ilvl w:val="0"/>
                <w:numId w:val="44"/>
              </w:numPr>
            </w:pPr>
            <w:r>
              <w:t>Safety</w:t>
            </w:r>
            <w:r>
              <w:tab/>
            </w:r>
          </w:p>
        </w:tc>
      </w:tr>
    </w:tbl>
    <w:p w14:paraId="6CB4183B" w14:textId="77777777" w:rsidR="0050760E" w:rsidRPr="006670EE" w:rsidRDefault="0050760E" w:rsidP="0050760E">
      <w:pPr>
        <w:keepNext w:val="0"/>
        <w:rPr>
          <w:rFonts w:eastAsia="Times New Roman" w:cs="Open Sans"/>
          <w:i/>
          <w:iCs/>
        </w:rPr>
      </w:pPr>
      <w:r w:rsidRPr="006670EE">
        <w:rPr>
          <w:rFonts w:eastAsia="Times New Roman" w:cs="Open Sans"/>
          <w:b/>
          <w:bCs/>
          <w:i/>
          <w:iCs/>
        </w:rPr>
        <w:t>Sources</w:t>
      </w:r>
      <w:r w:rsidRPr="006670EE">
        <w:rPr>
          <w:rFonts w:eastAsia="Times New Roman" w:cs="Open Sans"/>
          <w:i/>
          <w:iCs/>
        </w:rPr>
        <w:t>: isUD, Mikiten Architecture</w:t>
      </w:r>
    </w:p>
    <w:p w14:paraId="171D2A2B" w14:textId="4984ABD4" w:rsidR="00705E7E" w:rsidRDefault="005E4BE3" w:rsidP="00A94039">
      <w:pPr>
        <w:pStyle w:val="AHRCHeading4"/>
        <w:ind w:left="709" w:hanging="709"/>
      </w:pPr>
      <w:r w:rsidRPr="00705E7E">
        <w:t>Building Approach and Entry:</w:t>
      </w:r>
      <w:r>
        <w:t xml:space="preserve"> Entry Door Security </w:t>
      </w:r>
    </w:p>
    <w:tbl>
      <w:tblPr>
        <w:tblStyle w:val="TableGrid"/>
        <w:tblW w:w="14170" w:type="dxa"/>
        <w:tblLook w:val="04A0" w:firstRow="1" w:lastRow="0" w:firstColumn="1" w:lastColumn="0" w:noHBand="0" w:noVBand="1"/>
      </w:tblPr>
      <w:tblGrid>
        <w:gridCol w:w="1838"/>
        <w:gridCol w:w="7088"/>
        <w:gridCol w:w="2622"/>
        <w:gridCol w:w="2622"/>
      </w:tblGrid>
      <w:tr w:rsidR="0059774B" w:rsidRPr="007169E8" w14:paraId="7D18F269" w14:textId="77777777" w:rsidTr="00406222">
        <w:trPr>
          <w:tblHeader/>
        </w:trPr>
        <w:tc>
          <w:tcPr>
            <w:tcW w:w="1838" w:type="dxa"/>
            <w:shd w:val="clear" w:color="auto" w:fill="F2F2F2" w:themeFill="background1" w:themeFillShade="F2"/>
          </w:tcPr>
          <w:p w14:paraId="1D66A471" w14:textId="77777777" w:rsidR="0059774B" w:rsidRPr="007169E8" w:rsidRDefault="0059774B"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5BF35DB" w14:textId="77777777" w:rsidR="0059774B" w:rsidRPr="007169E8" w:rsidRDefault="0059774B"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381CBE2" w14:textId="77777777" w:rsidR="0059774B" w:rsidRPr="007169E8" w:rsidRDefault="0059774B"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5774EDA" w14:textId="77777777" w:rsidR="0059774B" w:rsidRPr="007169E8" w:rsidRDefault="0059774B" w:rsidP="00406222">
            <w:pPr>
              <w:keepNext w:val="0"/>
              <w:keepLines w:val="0"/>
              <w:widowControl w:val="0"/>
              <w:jc w:val="center"/>
              <w:rPr>
                <w:b/>
                <w:bCs/>
              </w:rPr>
            </w:pPr>
            <w:r w:rsidRPr="007169E8">
              <w:rPr>
                <w:b/>
                <w:bCs/>
              </w:rPr>
              <w:t>Additional Benefits</w:t>
            </w:r>
          </w:p>
        </w:tc>
      </w:tr>
      <w:tr w:rsidR="0059774B" w14:paraId="42E6B897" w14:textId="77777777" w:rsidTr="00406222">
        <w:trPr>
          <w:trHeight w:val="2592"/>
        </w:trPr>
        <w:tc>
          <w:tcPr>
            <w:tcW w:w="1838" w:type="dxa"/>
            <w:vAlign w:val="center"/>
          </w:tcPr>
          <w:p w14:paraId="411891AB" w14:textId="77777777" w:rsidR="0059774B" w:rsidRPr="009C033C" w:rsidRDefault="0059774B"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669919C5" w14:textId="77777777" w:rsidR="0059774B" w:rsidRDefault="0059774B" w:rsidP="00406222">
            <w:pPr>
              <w:keepNext w:val="0"/>
              <w:keepLines w:val="0"/>
              <w:widowControl w:val="0"/>
              <w:autoSpaceDE w:val="0"/>
              <w:autoSpaceDN w:val="0"/>
              <w:adjustRightInd w:val="0"/>
              <w:spacing w:before="80" w:after="80" w:line="260" w:lineRule="atLeast"/>
              <w:ind w:right="57"/>
              <w:rPr>
                <w:rFonts w:cs="Open Sans"/>
                <w:b/>
                <w:bCs/>
              </w:rPr>
            </w:pPr>
            <w:r w:rsidRPr="006670EE">
              <w:rPr>
                <w:rFonts w:cs="Open Sans"/>
                <w:b/>
                <w:bCs/>
              </w:rPr>
              <w:t>Level 1 - Exterior doors balance security and ease of resident entry</w:t>
            </w:r>
            <w:r w:rsidRPr="000A1261">
              <w:rPr>
                <w:rFonts w:cs="Open Sans"/>
                <w:b/>
                <w:bCs/>
              </w:rPr>
              <w:t>.</w:t>
            </w:r>
          </w:p>
          <w:p w14:paraId="1A7E93CE" w14:textId="77777777" w:rsidR="0059774B" w:rsidRPr="006670EE" w:rsidRDefault="0059774B" w:rsidP="005F367D">
            <w:pPr>
              <w:pStyle w:val="BodyText"/>
              <w:keepNext w:val="0"/>
              <w:keepLines w:val="0"/>
              <w:widowControl w:val="0"/>
              <w:numPr>
                <w:ilvl w:val="0"/>
                <w:numId w:val="31"/>
              </w:numPr>
              <w:rPr>
                <w:rFonts w:cs="Open Sans"/>
              </w:rPr>
            </w:pPr>
            <w:r w:rsidRPr="006670EE">
              <w:rPr>
                <w:rFonts w:cs="Open Sans"/>
              </w:rPr>
              <w:t xml:space="preserve">Self-locking exterior doors eliminate the possibility of residents forgetting to lock doors </w:t>
            </w:r>
          </w:p>
          <w:p w14:paraId="04F8F545" w14:textId="77777777" w:rsidR="0059774B" w:rsidRPr="000A1261" w:rsidRDefault="0059774B" w:rsidP="005F367D">
            <w:pPr>
              <w:pStyle w:val="BodyText"/>
              <w:keepNext w:val="0"/>
              <w:keepLines w:val="0"/>
              <w:widowControl w:val="0"/>
              <w:numPr>
                <w:ilvl w:val="0"/>
                <w:numId w:val="31"/>
              </w:numPr>
              <w:rPr>
                <w:rFonts w:cs="Open Sans"/>
                <w:b/>
                <w:bCs/>
              </w:rPr>
            </w:pPr>
            <w:r w:rsidRPr="006670EE">
              <w:rPr>
                <w:rFonts w:cs="Open Sans"/>
              </w:rPr>
              <w:t>Selected doors can be secured and unsecured using magnetic swipe cards, electronic key fobs or other technology in lieu of keys for more convenient entry by residents with low dexterity or limited reach</w:t>
            </w:r>
          </w:p>
        </w:tc>
        <w:tc>
          <w:tcPr>
            <w:tcW w:w="2622" w:type="dxa"/>
          </w:tcPr>
          <w:p w14:paraId="5DE60AB7" w14:textId="77777777" w:rsidR="0059774B" w:rsidRDefault="0059774B" w:rsidP="005F367D">
            <w:pPr>
              <w:pStyle w:val="BodyText"/>
              <w:keepNext w:val="0"/>
              <w:keepLines w:val="0"/>
              <w:widowControl w:val="0"/>
              <w:numPr>
                <w:ilvl w:val="0"/>
                <w:numId w:val="31"/>
              </w:numPr>
              <w:rPr>
                <w:rFonts w:cs="Open Sans"/>
              </w:rPr>
            </w:pPr>
            <w:r w:rsidRPr="003F332D">
              <w:rPr>
                <w:rFonts w:cs="Open Sans"/>
              </w:rPr>
              <w:t>Cognitive Access</w:t>
            </w:r>
          </w:p>
          <w:p w14:paraId="5D360697" w14:textId="77777777" w:rsidR="0059774B" w:rsidRDefault="0059774B" w:rsidP="005F367D">
            <w:pPr>
              <w:pStyle w:val="BodyText"/>
              <w:keepNext w:val="0"/>
              <w:keepLines w:val="0"/>
              <w:widowControl w:val="0"/>
              <w:numPr>
                <w:ilvl w:val="0"/>
                <w:numId w:val="31"/>
              </w:numPr>
              <w:rPr>
                <w:rFonts w:cs="Open Sans"/>
              </w:rPr>
            </w:pPr>
            <w:r w:rsidRPr="00B16E18">
              <w:rPr>
                <w:rFonts w:cs="Open Sans"/>
              </w:rPr>
              <w:t>Vision</w:t>
            </w:r>
          </w:p>
          <w:p w14:paraId="7CA7AF36" w14:textId="77777777" w:rsidR="0059774B" w:rsidRDefault="0059774B" w:rsidP="005F367D">
            <w:pPr>
              <w:pStyle w:val="BodyText"/>
              <w:keepNext w:val="0"/>
              <w:keepLines w:val="0"/>
              <w:widowControl w:val="0"/>
              <w:numPr>
                <w:ilvl w:val="0"/>
                <w:numId w:val="31"/>
              </w:numPr>
              <w:rPr>
                <w:rFonts w:cs="Open Sans"/>
              </w:rPr>
            </w:pPr>
            <w:r w:rsidRPr="006670EE">
              <w:rPr>
                <w:rFonts w:cs="Open Sans"/>
              </w:rPr>
              <w:t>Health &amp; Wellness</w:t>
            </w:r>
          </w:p>
          <w:p w14:paraId="47F99B16" w14:textId="77777777" w:rsidR="0059774B" w:rsidRPr="005900C7" w:rsidRDefault="0059774B" w:rsidP="005F367D">
            <w:pPr>
              <w:pStyle w:val="BodyText"/>
              <w:keepNext w:val="0"/>
              <w:keepLines w:val="0"/>
              <w:widowControl w:val="0"/>
              <w:numPr>
                <w:ilvl w:val="0"/>
                <w:numId w:val="31"/>
              </w:numPr>
              <w:rPr>
                <w:rFonts w:cs="Open Sans"/>
              </w:rPr>
            </w:pPr>
            <w:r w:rsidRPr="006670EE">
              <w:rPr>
                <w:rFonts w:cs="Open Sans"/>
              </w:rPr>
              <w:t>Support Needs</w:t>
            </w:r>
          </w:p>
        </w:tc>
        <w:tc>
          <w:tcPr>
            <w:tcW w:w="2622" w:type="dxa"/>
          </w:tcPr>
          <w:p w14:paraId="4DBF6732" w14:textId="77777777" w:rsidR="0059774B" w:rsidRDefault="0059774B" w:rsidP="00406222">
            <w:pPr>
              <w:pStyle w:val="BodyText"/>
              <w:keepNext w:val="0"/>
              <w:keepLines w:val="0"/>
              <w:widowControl w:val="0"/>
            </w:pPr>
            <w:r>
              <w:t>Not applicable</w:t>
            </w:r>
          </w:p>
        </w:tc>
      </w:tr>
      <w:tr w:rsidR="0059774B" w14:paraId="7977A55E" w14:textId="77777777" w:rsidTr="00406222">
        <w:trPr>
          <w:trHeight w:val="2592"/>
        </w:trPr>
        <w:tc>
          <w:tcPr>
            <w:tcW w:w="1838" w:type="dxa"/>
            <w:vAlign w:val="center"/>
          </w:tcPr>
          <w:p w14:paraId="28444103" w14:textId="77777777" w:rsidR="0059774B" w:rsidRDefault="0059774B" w:rsidP="00406222">
            <w:pPr>
              <w:pStyle w:val="BodyText"/>
              <w:keepNext w:val="0"/>
              <w:keepLines w:val="0"/>
              <w:widowControl w:val="0"/>
              <w:spacing w:before="120" w:line="260" w:lineRule="atLeast"/>
              <w:jc w:val="center"/>
              <w:rPr>
                <w:rFonts w:cs="Open Sans"/>
                <w:b/>
                <w:bCs/>
              </w:rPr>
            </w:pPr>
          </w:p>
        </w:tc>
        <w:tc>
          <w:tcPr>
            <w:tcW w:w="7088" w:type="dxa"/>
          </w:tcPr>
          <w:p w14:paraId="5D7EE6DB" w14:textId="77777777" w:rsidR="0059774B" w:rsidRDefault="0059774B" w:rsidP="00406222">
            <w:pPr>
              <w:keepNext w:val="0"/>
              <w:keepLines w:val="0"/>
              <w:widowControl w:val="0"/>
              <w:autoSpaceDE w:val="0"/>
              <w:autoSpaceDN w:val="0"/>
              <w:adjustRightInd w:val="0"/>
              <w:spacing w:before="80" w:after="80" w:line="260" w:lineRule="atLeast"/>
              <w:ind w:right="57"/>
              <w:rPr>
                <w:rFonts w:cs="Open Sans"/>
                <w:b/>
                <w:bCs/>
              </w:rPr>
            </w:pPr>
            <w:r w:rsidRPr="009F4D7C">
              <w:rPr>
                <w:rFonts w:cs="Open Sans"/>
                <w:b/>
                <w:bCs/>
              </w:rPr>
              <w:t>Level 2 – Use proximity sensors for access controls rather than contact card readers and/or keypads for daily resident use.</w:t>
            </w:r>
          </w:p>
          <w:p w14:paraId="686B466F"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Eliminates the need to dig for a card in a pocket, purse, backpack</w:t>
            </w:r>
          </w:p>
          <w:p w14:paraId="7679F939"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Helpful for people with low dexterity, arthritis, and for mobility device users to keep their hands available for movement, as well as parents with prams and cyclists</w:t>
            </w:r>
          </w:p>
          <w:p w14:paraId="405AE4EF"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Eliminates need to position a wheelchair to reach for card reader</w:t>
            </w:r>
          </w:p>
          <w:p w14:paraId="7A0D8DF2"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Speeds entry for everyone - especially in inclement weather</w:t>
            </w:r>
          </w:p>
          <w:p w14:paraId="750B770B"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Eliminates need for low-sighted user to find the contact reader</w:t>
            </w:r>
          </w:p>
          <w:p w14:paraId="53E2E432" w14:textId="77777777" w:rsidR="0059774B" w:rsidRPr="006670EE" w:rsidRDefault="0059774B" w:rsidP="005F367D">
            <w:pPr>
              <w:pStyle w:val="BodyText"/>
              <w:keepNext w:val="0"/>
              <w:keepLines w:val="0"/>
              <w:widowControl w:val="0"/>
              <w:numPr>
                <w:ilvl w:val="0"/>
                <w:numId w:val="31"/>
              </w:numPr>
              <w:rPr>
                <w:rFonts w:cs="Open Sans"/>
                <w:b/>
                <w:bCs/>
              </w:rPr>
            </w:pPr>
            <w:r w:rsidRPr="009F4D7C">
              <w:rPr>
                <w:rFonts w:cs="Open Sans"/>
              </w:rPr>
              <w:t>More hygienic than a keypad</w:t>
            </w:r>
          </w:p>
        </w:tc>
        <w:tc>
          <w:tcPr>
            <w:tcW w:w="2622" w:type="dxa"/>
          </w:tcPr>
          <w:p w14:paraId="42592E1A" w14:textId="77777777" w:rsidR="0059774B" w:rsidRPr="003F332D" w:rsidRDefault="0059774B" w:rsidP="00406222">
            <w:pPr>
              <w:pStyle w:val="BodyText"/>
              <w:keepNext w:val="0"/>
              <w:keepLines w:val="0"/>
              <w:widowControl w:val="0"/>
              <w:rPr>
                <w:rFonts w:cs="Open Sans"/>
              </w:rPr>
            </w:pPr>
            <w:r>
              <w:t>Not applicable</w:t>
            </w:r>
          </w:p>
        </w:tc>
        <w:tc>
          <w:tcPr>
            <w:tcW w:w="2622" w:type="dxa"/>
          </w:tcPr>
          <w:p w14:paraId="724A7069" w14:textId="77777777" w:rsidR="0059774B" w:rsidRDefault="0059774B" w:rsidP="005F367D">
            <w:pPr>
              <w:pStyle w:val="BodyText"/>
              <w:keepNext w:val="0"/>
              <w:keepLines w:val="0"/>
              <w:widowControl w:val="0"/>
              <w:numPr>
                <w:ilvl w:val="0"/>
                <w:numId w:val="45"/>
              </w:numPr>
            </w:pPr>
            <w:r w:rsidRPr="009F4D7C">
              <w:t>Equality</w:t>
            </w:r>
          </w:p>
          <w:p w14:paraId="2CC76B99" w14:textId="77777777" w:rsidR="0059774B" w:rsidRDefault="0059774B" w:rsidP="005F367D">
            <w:pPr>
              <w:pStyle w:val="BodyText"/>
              <w:keepNext w:val="0"/>
              <w:keepLines w:val="0"/>
              <w:widowControl w:val="0"/>
              <w:numPr>
                <w:ilvl w:val="0"/>
                <w:numId w:val="45"/>
              </w:numPr>
            </w:pPr>
            <w:r w:rsidRPr="009F4D7C">
              <w:t>Safety</w:t>
            </w:r>
          </w:p>
        </w:tc>
      </w:tr>
    </w:tbl>
    <w:p w14:paraId="7E1010B7" w14:textId="77777777" w:rsidR="0059774B" w:rsidRDefault="0059774B" w:rsidP="0059774B">
      <w:pPr>
        <w:keepNext w:val="0"/>
        <w:rPr>
          <w:rFonts w:eastAsia="Times New Roman" w:cs="Open Sans"/>
          <w:i/>
          <w:iCs/>
        </w:rPr>
      </w:pPr>
      <w:r w:rsidRPr="009F4D7C">
        <w:rPr>
          <w:rFonts w:eastAsia="Times New Roman" w:cs="Open Sans"/>
          <w:b/>
          <w:bCs/>
          <w:i/>
          <w:iCs/>
        </w:rPr>
        <w:t>Sources</w:t>
      </w:r>
      <w:r w:rsidRPr="009F4D7C">
        <w:rPr>
          <w:rFonts w:eastAsia="Times New Roman" w:cs="Open Sans"/>
          <w:i/>
          <w:iCs/>
        </w:rPr>
        <w:t xml:space="preserve"> isUD, Mikiten Architecture</w:t>
      </w:r>
    </w:p>
    <w:p w14:paraId="495E2934" w14:textId="77777777" w:rsidR="0059774B" w:rsidRDefault="0059774B" w:rsidP="0059774B">
      <w:pPr>
        <w:keepNext w:val="0"/>
        <w:keepLines w:val="0"/>
        <w:spacing w:before="0" w:after="0"/>
        <w:rPr>
          <w:rFonts w:eastAsia="Times New Roman" w:cs="Open Sans"/>
          <w:i/>
          <w:iCs/>
        </w:rPr>
      </w:pPr>
      <w:r>
        <w:rPr>
          <w:rFonts w:eastAsia="Times New Roman" w:cs="Open Sans"/>
          <w:i/>
          <w:iCs/>
        </w:rPr>
        <w:br w:type="page"/>
      </w:r>
    </w:p>
    <w:p w14:paraId="338B9894" w14:textId="6B6CAD77" w:rsidR="0005510A" w:rsidRDefault="0005510A" w:rsidP="005F367D">
      <w:pPr>
        <w:pStyle w:val="AHRCHeading3"/>
        <w:numPr>
          <w:ilvl w:val="1"/>
          <w:numId w:val="21"/>
        </w:numPr>
        <w:rPr>
          <w:b/>
          <w:sz w:val="28"/>
          <w:szCs w:val="28"/>
        </w:rPr>
      </w:pPr>
      <w:bookmarkStart w:id="46" w:name="_Toc164259546"/>
      <w:r w:rsidRPr="00D00D2E">
        <w:rPr>
          <w:b/>
          <w:sz w:val="28"/>
          <w:szCs w:val="28"/>
        </w:rPr>
        <w:t>Vehicles</w:t>
      </w:r>
      <w:bookmarkEnd w:id="46"/>
    </w:p>
    <w:p w14:paraId="5D28CABC" w14:textId="2AE5628C" w:rsidR="005E4BE3" w:rsidRDefault="005E4BE3" w:rsidP="00A94039">
      <w:pPr>
        <w:pStyle w:val="AHRCHeading4"/>
        <w:ind w:left="709" w:hanging="709"/>
      </w:pPr>
      <w:r>
        <w:t xml:space="preserve">Vehicles: Parking Lot Wayfinding </w:t>
      </w:r>
    </w:p>
    <w:tbl>
      <w:tblPr>
        <w:tblStyle w:val="TableGrid"/>
        <w:tblW w:w="14170" w:type="dxa"/>
        <w:tblLook w:val="04A0" w:firstRow="1" w:lastRow="0" w:firstColumn="1" w:lastColumn="0" w:noHBand="0" w:noVBand="1"/>
      </w:tblPr>
      <w:tblGrid>
        <w:gridCol w:w="1838"/>
        <w:gridCol w:w="7088"/>
        <w:gridCol w:w="2622"/>
        <w:gridCol w:w="2622"/>
      </w:tblGrid>
      <w:tr w:rsidR="00AA4CEE" w:rsidRPr="007169E8" w14:paraId="19D96A5A" w14:textId="77777777" w:rsidTr="00406222">
        <w:trPr>
          <w:tblHeader/>
        </w:trPr>
        <w:tc>
          <w:tcPr>
            <w:tcW w:w="1838" w:type="dxa"/>
            <w:shd w:val="clear" w:color="auto" w:fill="F2F2F2" w:themeFill="background1" w:themeFillShade="F2"/>
          </w:tcPr>
          <w:p w14:paraId="15C91D11" w14:textId="77777777" w:rsidR="00AA4CEE" w:rsidRPr="007169E8" w:rsidRDefault="00AA4CE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F6CC6ED" w14:textId="77777777" w:rsidR="00AA4CEE" w:rsidRPr="007169E8" w:rsidRDefault="00AA4CE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B186350" w14:textId="77777777" w:rsidR="00AA4CEE" w:rsidRPr="007169E8" w:rsidRDefault="00AA4CE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1A6DF83" w14:textId="77777777" w:rsidR="00AA4CEE" w:rsidRPr="007169E8" w:rsidRDefault="00AA4CEE" w:rsidP="00406222">
            <w:pPr>
              <w:keepNext w:val="0"/>
              <w:keepLines w:val="0"/>
              <w:widowControl w:val="0"/>
              <w:jc w:val="center"/>
              <w:rPr>
                <w:b/>
                <w:bCs/>
              </w:rPr>
            </w:pPr>
            <w:r w:rsidRPr="007169E8">
              <w:rPr>
                <w:b/>
                <w:bCs/>
              </w:rPr>
              <w:t>Additional Benefits</w:t>
            </w:r>
          </w:p>
        </w:tc>
      </w:tr>
      <w:tr w:rsidR="00AA4CEE" w14:paraId="777D85C8" w14:textId="77777777" w:rsidTr="00406222">
        <w:trPr>
          <w:trHeight w:val="2592"/>
        </w:trPr>
        <w:tc>
          <w:tcPr>
            <w:tcW w:w="1838" w:type="dxa"/>
            <w:vAlign w:val="center"/>
          </w:tcPr>
          <w:p w14:paraId="44D1B64B" w14:textId="77777777" w:rsidR="00AA4CEE" w:rsidRPr="009C033C" w:rsidRDefault="00AA4CE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C4B2C8B" w14:textId="77777777" w:rsidR="00AA4CEE" w:rsidRPr="009F4D7C" w:rsidRDefault="00AA4CEE" w:rsidP="005F367D">
            <w:pPr>
              <w:pStyle w:val="BodyText"/>
              <w:keepNext w:val="0"/>
              <w:keepLines w:val="0"/>
              <w:widowControl w:val="0"/>
              <w:numPr>
                <w:ilvl w:val="0"/>
                <w:numId w:val="31"/>
              </w:numPr>
              <w:rPr>
                <w:rFonts w:cs="Open Sans"/>
              </w:rPr>
            </w:pPr>
            <w:r w:rsidRPr="009F4D7C">
              <w:rPr>
                <w:rFonts w:cs="Open Sans"/>
                <w:b/>
                <w:bCs/>
              </w:rPr>
              <w:t>Parking facilities with more than one area or floor have each area uniquely identified with numbers, letters, colours, or symbols.</w:t>
            </w:r>
          </w:p>
          <w:p w14:paraId="2AF8AD69" w14:textId="77777777" w:rsidR="00AA4CEE" w:rsidRPr="009F4D7C" w:rsidRDefault="00AA4CEE" w:rsidP="005F367D">
            <w:pPr>
              <w:pStyle w:val="ListParagraph"/>
              <w:numPr>
                <w:ilvl w:val="0"/>
                <w:numId w:val="31"/>
              </w:numPr>
              <w:rPr>
                <w:rFonts w:cs="Open Sans"/>
              </w:rPr>
            </w:pPr>
            <w:r w:rsidRPr="009F4D7C">
              <w:rPr>
                <w:rFonts w:cs="Open Sans"/>
              </w:rPr>
              <w:t>Assists residents and visitors in remembering where they parked, especially when parking is not assigned</w:t>
            </w:r>
          </w:p>
        </w:tc>
        <w:tc>
          <w:tcPr>
            <w:tcW w:w="2622" w:type="dxa"/>
          </w:tcPr>
          <w:p w14:paraId="2121519D" w14:textId="77777777" w:rsidR="00AA4CEE" w:rsidRDefault="00AA4CEE" w:rsidP="005F367D">
            <w:pPr>
              <w:pStyle w:val="BodyText"/>
              <w:keepNext w:val="0"/>
              <w:keepLines w:val="0"/>
              <w:widowControl w:val="0"/>
              <w:numPr>
                <w:ilvl w:val="0"/>
                <w:numId w:val="31"/>
              </w:numPr>
              <w:rPr>
                <w:rFonts w:cs="Open Sans"/>
              </w:rPr>
            </w:pPr>
            <w:r w:rsidRPr="003F332D">
              <w:rPr>
                <w:rFonts w:cs="Open Sans"/>
              </w:rPr>
              <w:t>Cognitive Access</w:t>
            </w:r>
          </w:p>
          <w:p w14:paraId="1644BDEB" w14:textId="77777777" w:rsidR="00AA4CEE" w:rsidRPr="009F4D7C" w:rsidRDefault="00AA4CEE"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66369797" w14:textId="77777777" w:rsidR="00AA4CEE" w:rsidRDefault="00AA4CEE" w:rsidP="005F367D">
            <w:pPr>
              <w:pStyle w:val="BodyText"/>
              <w:keepNext w:val="0"/>
              <w:keepLines w:val="0"/>
              <w:widowControl w:val="0"/>
              <w:numPr>
                <w:ilvl w:val="0"/>
                <w:numId w:val="46"/>
              </w:numPr>
            </w:pPr>
            <w:r>
              <w:t>Safety</w:t>
            </w:r>
            <w:r>
              <w:tab/>
            </w:r>
          </w:p>
          <w:p w14:paraId="57627709" w14:textId="77777777" w:rsidR="00AA4CEE" w:rsidRDefault="00AA4CEE" w:rsidP="005F367D">
            <w:pPr>
              <w:pStyle w:val="BodyText"/>
              <w:keepNext w:val="0"/>
              <w:keepLines w:val="0"/>
              <w:widowControl w:val="0"/>
              <w:numPr>
                <w:ilvl w:val="0"/>
                <w:numId w:val="46"/>
              </w:numPr>
            </w:pPr>
            <w:r>
              <w:t>Beauty &amp; Better Design</w:t>
            </w:r>
          </w:p>
        </w:tc>
      </w:tr>
    </w:tbl>
    <w:p w14:paraId="258250FB" w14:textId="77777777" w:rsidR="00AA4CEE" w:rsidRPr="009F4D7C" w:rsidRDefault="00AA4CEE" w:rsidP="00AA4CEE">
      <w:pPr>
        <w:keepNext w:val="0"/>
        <w:rPr>
          <w:rFonts w:eastAsia="Times New Roman" w:cs="Open Sans"/>
          <w:i/>
          <w:iCs/>
        </w:rPr>
      </w:pPr>
      <w:r w:rsidRPr="009F4D7C">
        <w:rPr>
          <w:rFonts w:eastAsia="Times New Roman" w:cs="Open Sans"/>
          <w:b/>
          <w:bCs/>
          <w:i/>
          <w:iCs/>
        </w:rPr>
        <w:t>Sources</w:t>
      </w:r>
      <w:r w:rsidRPr="009F4D7C">
        <w:rPr>
          <w:rFonts w:eastAsia="Times New Roman" w:cs="Open Sans"/>
          <w:i/>
          <w:iCs/>
        </w:rPr>
        <w:t>: isUD, Mikiten Architecture</w:t>
      </w:r>
    </w:p>
    <w:p w14:paraId="21383C62" w14:textId="236CB8E1" w:rsidR="005E4BE3" w:rsidRDefault="005E4BE3" w:rsidP="00A94039">
      <w:pPr>
        <w:pStyle w:val="AHRCHeading4"/>
        <w:ind w:left="709" w:hanging="709"/>
      </w:pPr>
      <w:r>
        <w:t>Vehicles: Vehicle C</w:t>
      </w:r>
      <w:r w:rsidR="00123388">
        <w:t>learance</w:t>
      </w:r>
    </w:p>
    <w:tbl>
      <w:tblPr>
        <w:tblStyle w:val="TableGrid"/>
        <w:tblW w:w="14170" w:type="dxa"/>
        <w:tblLook w:val="04A0" w:firstRow="1" w:lastRow="0" w:firstColumn="1" w:lastColumn="0" w:noHBand="0" w:noVBand="1"/>
      </w:tblPr>
      <w:tblGrid>
        <w:gridCol w:w="1838"/>
        <w:gridCol w:w="7088"/>
        <w:gridCol w:w="2622"/>
        <w:gridCol w:w="2622"/>
      </w:tblGrid>
      <w:tr w:rsidR="00512BC2" w:rsidRPr="007169E8" w14:paraId="122CD1E5" w14:textId="77777777" w:rsidTr="00406222">
        <w:trPr>
          <w:tblHeader/>
        </w:trPr>
        <w:tc>
          <w:tcPr>
            <w:tcW w:w="1838" w:type="dxa"/>
            <w:shd w:val="clear" w:color="auto" w:fill="F2F2F2" w:themeFill="background1" w:themeFillShade="F2"/>
          </w:tcPr>
          <w:p w14:paraId="2199DC68" w14:textId="77777777" w:rsidR="00512BC2" w:rsidRPr="007169E8" w:rsidRDefault="00512BC2"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6A94585" w14:textId="77777777" w:rsidR="00512BC2" w:rsidRPr="007169E8" w:rsidRDefault="00512BC2"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6DCBA96" w14:textId="77777777" w:rsidR="00512BC2" w:rsidRPr="007169E8" w:rsidRDefault="00512BC2"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CEED9F8" w14:textId="77777777" w:rsidR="00512BC2" w:rsidRPr="007169E8" w:rsidRDefault="00512BC2" w:rsidP="00406222">
            <w:pPr>
              <w:keepNext w:val="0"/>
              <w:keepLines w:val="0"/>
              <w:widowControl w:val="0"/>
              <w:jc w:val="center"/>
              <w:rPr>
                <w:b/>
                <w:bCs/>
              </w:rPr>
            </w:pPr>
            <w:r w:rsidRPr="007169E8">
              <w:rPr>
                <w:b/>
                <w:bCs/>
              </w:rPr>
              <w:t>Additional Benefits</w:t>
            </w:r>
          </w:p>
        </w:tc>
      </w:tr>
      <w:tr w:rsidR="00512BC2" w14:paraId="5D4E3B3D" w14:textId="77777777" w:rsidTr="00406222">
        <w:trPr>
          <w:trHeight w:val="2592"/>
        </w:trPr>
        <w:tc>
          <w:tcPr>
            <w:tcW w:w="1838" w:type="dxa"/>
            <w:vAlign w:val="center"/>
          </w:tcPr>
          <w:p w14:paraId="5C7CE6A7" w14:textId="77777777" w:rsidR="00512BC2" w:rsidRPr="009C033C" w:rsidRDefault="00512BC2"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EA971CE" w14:textId="77777777" w:rsidR="00512BC2" w:rsidRPr="009F4D7C" w:rsidRDefault="00512BC2" w:rsidP="00406222">
            <w:pPr>
              <w:pStyle w:val="BodyText"/>
              <w:keepNext w:val="0"/>
              <w:keepLines w:val="0"/>
              <w:widowControl w:val="0"/>
              <w:rPr>
                <w:rFonts w:cs="Open Sans"/>
                <w:b/>
                <w:bCs/>
              </w:rPr>
            </w:pPr>
            <w:r w:rsidRPr="009F4D7C">
              <w:rPr>
                <w:rFonts w:cs="Open Sans"/>
                <w:b/>
                <w:bCs/>
              </w:rPr>
              <w:t xml:space="preserve">ESSENTIAL ELEMENT </w:t>
            </w:r>
          </w:p>
          <w:p w14:paraId="057FBD36" w14:textId="77777777" w:rsidR="00512BC2" w:rsidRPr="009F4D7C" w:rsidRDefault="00512BC2" w:rsidP="00406222">
            <w:pPr>
              <w:rPr>
                <w:rFonts w:cs="Open Sans"/>
              </w:rPr>
            </w:pPr>
            <w:r w:rsidRPr="009F4D7C">
              <w:rPr>
                <w:rFonts w:cs="Open Sans"/>
                <w:b/>
                <w:bCs/>
              </w:rPr>
              <w:t>Level 1 – Provide 2.2 metres vertical clearance in all circulation and parking areas of garage and on-site parking, not just routes to accessible spaces.</w:t>
            </w:r>
          </w:p>
          <w:p w14:paraId="108A7E23" w14:textId="77777777" w:rsidR="00512BC2" w:rsidRPr="009F4D7C" w:rsidRDefault="00512BC2" w:rsidP="005F367D">
            <w:pPr>
              <w:pStyle w:val="ListParagraph"/>
              <w:numPr>
                <w:ilvl w:val="0"/>
                <w:numId w:val="31"/>
              </w:numPr>
              <w:rPr>
                <w:rFonts w:cs="Open Sans"/>
              </w:rPr>
            </w:pPr>
            <w:r w:rsidRPr="00BA1502">
              <w:rPr>
                <w:rFonts w:cs="Open Sans"/>
              </w:rPr>
              <w:t>Allows people with an accessible van to park elsewhere, even if the designated accessible spaces are full</w:t>
            </w:r>
          </w:p>
        </w:tc>
        <w:tc>
          <w:tcPr>
            <w:tcW w:w="2622" w:type="dxa"/>
          </w:tcPr>
          <w:p w14:paraId="2C15BD10" w14:textId="77777777" w:rsidR="00512BC2" w:rsidRPr="009F4D7C" w:rsidRDefault="00512BC2" w:rsidP="005F367D">
            <w:pPr>
              <w:pStyle w:val="BodyText"/>
              <w:keepNext w:val="0"/>
              <w:keepLines w:val="0"/>
              <w:widowControl w:val="0"/>
              <w:numPr>
                <w:ilvl w:val="0"/>
                <w:numId w:val="31"/>
              </w:numPr>
              <w:rPr>
                <w:rFonts w:cs="Open Sans"/>
              </w:rPr>
            </w:pPr>
            <w:r w:rsidRPr="009F4D7C">
              <w:rPr>
                <w:rFonts w:cs="Open Sans"/>
              </w:rPr>
              <w:t>Mobility &amp; Height</w:t>
            </w:r>
          </w:p>
        </w:tc>
        <w:tc>
          <w:tcPr>
            <w:tcW w:w="2622" w:type="dxa"/>
          </w:tcPr>
          <w:p w14:paraId="5902D911" w14:textId="77777777" w:rsidR="00512BC2" w:rsidRDefault="00512BC2" w:rsidP="00406222">
            <w:pPr>
              <w:pStyle w:val="BodyText"/>
              <w:keepNext w:val="0"/>
              <w:keepLines w:val="0"/>
              <w:widowControl w:val="0"/>
            </w:pPr>
            <w:r>
              <w:t>Not applicable</w:t>
            </w:r>
          </w:p>
        </w:tc>
      </w:tr>
      <w:tr w:rsidR="00512BC2" w14:paraId="6783F355" w14:textId="77777777" w:rsidTr="00406222">
        <w:trPr>
          <w:trHeight w:val="2592"/>
        </w:trPr>
        <w:tc>
          <w:tcPr>
            <w:tcW w:w="1838" w:type="dxa"/>
            <w:vAlign w:val="center"/>
          </w:tcPr>
          <w:p w14:paraId="1D4379BD" w14:textId="77777777" w:rsidR="00512BC2" w:rsidRDefault="00512BC2"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0A214B0" w14:textId="77777777" w:rsidR="00512BC2" w:rsidRPr="00BA1502" w:rsidRDefault="00512BC2" w:rsidP="00406222">
            <w:pPr>
              <w:pStyle w:val="BodyText"/>
              <w:keepNext w:val="0"/>
              <w:keepLines w:val="0"/>
              <w:widowControl w:val="0"/>
              <w:rPr>
                <w:rFonts w:cs="Open Sans"/>
                <w:b/>
                <w:bCs/>
              </w:rPr>
            </w:pPr>
            <w:r w:rsidRPr="00BA1502">
              <w:rPr>
                <w:rFonts w:cs="Open Sans"/>
                <w:b/>
                <w:bCs/>
              </w:rPr>
              <w:t>Level 2 – Provide additional vertical clearance beyond the 2.2 metres requirement for taller accessible vans.</w:t>
            </w:r>
          </w:p>
          <w:p w14:paraId="2500734A" w14:textId="77777777" w:rsidR="00512BC2" w:rsidRPr="00BA1502" w:rsidRDefault="00512BC2" w:rsidP="005F367D">
            <w:pPr>
              <w:pStyle w:val="ListParagraph"/>
              <w:numPr>
                <w:ilvl w:val="0"/>
                <w:numId w:val="31"/>
              </w:numPr>
              <w:rPr>
                <w:rFonts w:cs="Open Sans"/>
              </w:rPr>
            </w:pPr>
            <w:r w:rsidRPr="00BA1502">
              <w:rPr>
                <w:rFonts w:cs="Open Sans"/>
              </w:rPr>
              <w:t>Regular accessible vans are in the 2.0 to 2.4 metres range. Taller ones can be 2.7 to 2.8 metres high</w:t>
            </w:r>
          </w:p>
          <w:p w14:paraId="1D539F13" w14:textId="77777777" w:rsidR="00512BC2" w:rsidRPr="00BA1502" w:rsidRDefault="00512BC2" w:rsidP="005F367D">
            <w:pPr>
              <w:pStyle w:val="ListParagraph"/>
              <w:numPr>
                <w:ilvl w:val="0"/>
                <w:numId w:val="31"/>
              </w:numPr>
              <w:rPr>
                <w:rFonts w:cs="Open Sans"/>
              </w:rPr>
            </w:pPr>
            <w:r w:rsidRPr="00BA1502">
              <w:rPr>
                <w:rFonts w:cs="Open Sans"/>
              </w:rPr>
              <w:t>Allows for Paratransit vans</w:t>
            </w:r>
          </w:p>
          <w:p w14:paraId="2C0A506E" w14:textId="77777777" w:rsidR="00512BC2" w:rsidRPr="009F4D7C" w:rsidRDefault="00512BC2" w:rsidP="005F367D">
            <w:pPr>
              <w:pStyle w:val="ListParagraph"/>
              <w:numPr>
                <w:ilvl w:val="0"/>
                <w:numId w:val="31"/>
              </w:numPr>
              <w:rPr>
                <w:rFonts w:cs="Open Sans"/>
                <w:b/>
                <w:bCs/>
              </w:rPr>
            </w:pPr>
            <w:r w:rsidRPr="00BA1502">
              <w:rPr>
                <w:rFonts w:cs="Open Sans"/>
              </w:rPr>
              <w:t>Allows space for roof racks on shorter vans</w:t>
            </w:r>
          </w:p>
        </w:tc>
        <w:tc>
          <w:tcPr>
            <w:tcW w:w="2622" w:type="dxa"/>
          </w:tcPr>
          <w:p w14:paraId="22BC4C1A" w14:textId="77777777" w:rsidR="00512BC2" w:rsidRPr="009F4D7C" w:rsidRDefault="00512BC2" w:rsidP="00406222">
            <w:pPr>
              <w:pStyle w:val="BodyText"/>
              <w:keepNext w:val="0"/>
              <w:keepLines w:val="0"/>
              <w:widowControl w:val="0"/>
              <w:rPr>
                <w:rFonts w:cs="Open Sans"/>
              </w:rPr>
            </w:pPr>
            <w:r w:rsidRPr="00943193">
              <w:t>Not applicable</w:t>
            </w:r>
          </w:p>
        </w:tc>
        <w:tc>
          <w:tcPr>
            <w:tcW w:w="2622" w:type="dxa"/>
          </w:tcPr>
          <w:p w14:paraId="2CC04781" w14:textId="77777777" w:rsidR="00512BC2" w:rsidRDefault="00512BC2" w:rsidP="00406222">
            <w:pPr>
              <w:pStyle w:val="BodyText"/>
              <w:keepNext w:val="0"/>
              <w:keepLines w:val="0"/>
              <w:widowControl w:val="0"/>
            </w:pPr>
            <w:r w:rsidRPr="00943193">
              <w:t>Not applicable</w:t>
            </w:r>
          </w:p>
        </w:tc>
      </w:tr>
    </w:tbl>
    <w:p w14:paraId="4C1AEB0E" w14:textId="77777777" w:rsidR="00512BC2" w:rsidRPr="00BA1502" w:rsidRDefault="00512BC2" w:rsidP="00512BC2">
      <w:pPr>
        <w:keepNext w:val="0"/>
        <w:rPr>
          <w:rFonts w:eastAsia="Times New Roman" w:cs="Open Sans"/>
          <w:i/>
          <w:iCs/>
        </w:rPr>
      </w:pPr>
      <w:r w:rsidRPr="00BA1502">
        <w:rPr>
          <w:rFonts w:eastAsia="Times New Roman" w:cs="Open Sans"/>
          <w:b/>
          <w:bCs/>
          <w:i/>
          <w:iCs/>
        </w:rPr>
        <w:t>Source</w:t>
      </w:r>
      <w:r w:rsidRPr="00BA1502">
        <w:rPr>
          <w:rFonts w:eastAsia="Times New Roman" w:cs="Open Sans"/>
          <w:i/>
          <w:iCs/>
        </w:rPr>
        <w:t>: AS/NZS 2890.6:2019</w:t>
      </w:r>
    </w:p>
    <w:p w14:paraId="6F4DA5D9" w14:textId="3C839287" w:rsidR="00123388" w:rsidRDefault="00123388" w:rsidP="00A94039">
      <w:pPr>
        <w:pStyle w:val="AHRCHeading4"/>
        <w:ind w:left="709" w:hanging="709"/>
      </w:pPr>
      <w:r>
        <w:t>Vehicles: Parking Lot Pedestrian Safety</w:t>
      </w:r>
    </w:p>
    <w:tbl>
      <w:tblPr>
        <w:tblStyle w:val="TableGrid"/>
        <w:tblW w:w="14170" w:type="dxa"/>
        <w:tblLook w:val="04A0" w:firstRow="1" w:lastRow="0" w:firstColumn="1" w:lastColumn="0" w:noHBand="0" w:noVBand="1"/>
      </w:tblPr>
      <w:tblGrid>
        <w:gridCol w:w="1838"/>
        <w:gridCol w:w="7088"/>
        <w:gridCol w:w="2622"/>
        <w:gridCol w:w="2622"/>
      </w:tblGrid>
      <w:tr w:rsidR="00AB43AA" w:rsidRPr="007169E8" w14:paraId="76495FD5" w14:textId="77777777" w:rsidTr="00406222">
        <w:trPr>
          <w:tblHeader/>
        </w:trPr>
        <w:tc>
          <w:tcPr>
            <w:tcW w:w="1838" w:type="dxa"/>
            <w:shd w:val="clear" w:color="auto" w:fill="F2F2F2" w:themeFill="background1" w:themeFillShade="F2"/>
          </w:tcPr>
          <w:p w14:paraId="38F4ED86" w14:textId="77777777" w:rsidR="00AB43AA" w:rsidRPr="007169E8" w:rsidRDefault="00AB43AA"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748F83C" w14:textId="77777777" w:rsidR="00AB43AA" w:rsidRPr="007169E8" w:rsidRDefault="00AB43AA"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567E55F" w14:textId="77777777" w:rsidR="00AB43AA" w:rsidRPr="007169E8" w:rsidRDefault="00AB43AA"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DD7439A" w14:textId="77777777" w:rsidR="00AB43AA" w:rsidRPr="007169E8" w:rsidRDefault="00AB43AA" w:rsidP="00406222">
            <w:pPr>
              <w:keepNext w:val="0"/>
              <w:keepLines w:val="0"/>
              <w:widowControl w:val="0"/>
              <w:jc w:val="center"/>
              <w:rPr>
                <w:b/>
                <w:bCs/>
              </w:rPr>
            </w:pPr>
            <w:r w:rsidRPr="007169E8">
              <w:rPr>
                <w:b/>
                <w:bCs/>
              </w:rPr>
              <w:t>Additional Benefits</w:t>
            </w:r>
          </w:p>
        </w:tc>
      </w:tr>
      <w:tr w:rsidR="00AB43AA" w14:paraId="0384BA61" w14:textId="77777777" w:rsidTr="00406222">
        <w:trPr>
          <w:trHeight w:val="2592"/>
        </w:trPr>
        <w:tc>
          <w:tcPr>
            <w:tcW w:w="1838" w:type="dxa"/>
            <w:vAlign w:val="center"/>
          </w:tcPr>
          <w:p w14:paraId="77EE5600" w14:textId="77777777" w:rsidR="00AB43AA" w:rsidRPr="009C033C" w:rsidRDefault="00AB43AA"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D66464C" w14:textId="77777777" w:rsidR="00AB43AA" w:rsidRPr="009F4D7C" w:rsidRDefault="00AB43AA" w:rsidP="00406222">
            <w:pPr>
              <w:pStyle w:val="BodyText"/>
              <w:keepNext w:val="0"/>
              <w:keepLines w:val="0"/>
              <w:widowControl w:val="0"/>
              <w:rPr>
                <w:rFonts w:cs="Open Sans"/>
                <w:b/>
                <w:bCs/>
              </w:rPr>
            </w:pPr>
            <w:r w:rsidRPr="009F4D7C">
              <w:rPr>
                <w:rFonts w:cs="Open Sans"/>
                <w:b/>
                <w:bCs/>
              </w:rPr>
              <w:t xml:space="preserve">ESSENTIAL ELEMENT </w:t>
            </w:r>
          </w:p>
          <w:p w14:paraId="27A394AC" w14:textId="77777777" w:rsidR="00AB43AA" w:rsidRPr="00BA1502" w:rsidRDefault="00AB43AA" w:rsidP="00406222">
            <w:pPr>
              <w:rPr>
                <w:rFonts w:cs="Open Sans"/>
              </w:rPr>
            </w:pPr>
            <w:r w:rsidRPr="00BA1502">
              <w:rPr>
                <w:rFonts w:cs="Open Sans"/>
                <w:b/>
                <w:bCs/>
              </w:rPr>
              <w:t>All parking facilities have a continuous network of pedestrian routes with marked pedestrian crossings at all intersections with a vehicular way.</w:t>
            </w:r>
          </w:p>
        </w:tc>
        <w:tc>
          <w:tcPr>
            <w:tcW w:w="2622" w:type="dxa"/>
          </w:tcPr>
          <w:p w14:paraId="498B53C4" w14:textId="77777777" w:rsidR="00AB43AA" w:rsidRDefault="00AB43AA" w:rsidP="005F367D">
            <w:pPr>
              <w:pStyle w:val="BodyText"/>
              <w:keepNext w:val="0"/>
              <w:keepLines w:val="0"/>
              <w:widowControl w:val="0"/>
              <w:numPr>
                <w:ilvl w:val="0"/>
                <w:numId w:val="31"/>
              </w:numPr>
              <w:rPr>
                <w:rFonts w:cs="Open Sans"/>
              </w:rPr>
            </w:pPr>
            <w:r w:rsidRPr="00BA1502">
              <w:rPr>
                <w:rFonts w:cs="Open Sans"/>
              </w:rPr>
              <w:t xml:space="preserve"> Cognitive Access</w:t>
            </w:r>
          </w:p>
          <w:p w14:paraId="01195269" w14:textId="77777777" w:rsidR="00AB43AA" w:rsidRDefault="00AB43AA" w:rsidP="005F367D">
            <w:pPr>
              <w:pStyle w:val="BodyText"/>
              <w:keepNext w:val="0"/>
              <w:keepLines w:val="0"/>
              <w:widowControl w:val="0"/>
              <w:numPr>
                <w:ilvl w:val="0"/>
                <w:numId w:val="31"/>
              </w:numPr>
              <w:rPr>
                <w:rFonts w:cs="Open Sans"/>
              </w:rPr>
            </w:pPr>
            <w:r w:rsidRPr="00BA1502">
              <w:rPr>
                <w:rFonts w:cs="Open Sans"/>
              </w:rPr>
              <w:t>Mobility &amp; Height</w:t>
            </w:r>
          </w:p>
          <w:p w14:paraId="437B2F35" w14:textId="77777777" w:rsidR="00AB43AA" w:rsidRPr="009F4D7C" w:rsidRDefault="00AB43AA" w:rsidP="005F367D">
            <w:pPr>
              <w:pStyle w:val="BodyText"/>
              <w:keepNext w:val="0"/>
              <w:keepLines w:val="0"/>
              <w:widowControl w:val="0"/>
              <w:numPr>
                <w:ilvl w:val="0"/>
                <w:numId w:val="31"/>
              </w:numPr>
              <w:rPr>
                <w:rFonts w:cs="Open Sans"/>
              </w:rPr>
            </w:pPr>
            <w:r w:rsidRPr="00BA1502">
              <w:rPr>
                <w:rFonts w:cs="Open Sans"/>
              </w:rPr>
              <w:t>Vision</w:t>
            </w:r>
          </w:p>
        </w:tc>
        <w:tc>
          <w:tcPr>
            <w:tcW w:w="2622" w:type="dxa"/>
          </w:tcPr>
          <w:p w14:paraId="67CECC69" w14:textId="77777777" w:rsidR="00AB43AA" w:rsidRDefault="00AB43AA" w:rsidP="005F367D">
            <w:pPr>
              <w:pStyle w:val="BodyText"/>
              <w:keepNext w:val="0"/>
              <w:keepLines w:val="0"/>
              <w:widowControl w:val="0"/>
              <w:numPr>
                <w:ilvl w:val="0"/>
                <w:numId w:val="47"/>
              </w:numPr>
            </w:pPr>
            <w:r w:rsidRPr="00BA1502">
              <w:t>Safety</w:t>
            </w:r>
          </w:p>
        </w:tc>
      </w:tr>
    </w:tbl>
    <w:p w14:paraId="15EED3BD" w14:textId="77777777" w:rsidR="00AB43AA" w:rsidRPr="00BA1502" w:rsidRDefault="00AB43AA" w:rsidP="00AB43AA">
      <w:pPr>
        <w:keepNext w:val="0"/>
        <w:rPr>
          <w:rFonts w:eastAsia="Times New Roman" w:cs="Open Sans"/>
          <w:i/>
          <w:iCs/>
        </w:rPr>
      </w:pPr>
      <w:r w:rsidRPr="00BA1502">
        <w:rPr>
          <w:rFonts w:eastAsia="Times New Roman" w:cs="Open Sans"/>
          <w:b/>
          <w:bCs/>
          <w:i/>
          <w:iCs/>
        </w:rPr>
        <w:t>Source</w:t>
      </w:r>
      <w:r w:rsidRPr="00BA1502">
        <w:rPr>
          <w:rFonts w:eastAsia="Times New Roman" w:cs="Open Sans"/>
          <w:i/>
          <w:iCs/>
        </w:rPr>
        <w:t>: isUD</w:t>
      </w:r>
    </w:p>
    <w:p w14:paraId="063DAB7E" w14:textId="77777777" w:rsidR="00AB43AA" w:rsidRDefault="00AB43AA" w:rsidP="00AB43AA">
      <w:pPr>
        <w:keepNext w:val="0"/>
        <w:keepLines w:val="0"/>
        <w:spacing w:before="0" w:after="0"/>
        <w:rPr>
          <w:b/>
          <w:bCs/>
          <w:color w:val="3B3838" w:themeColor="background2" w:themeShade="40"/>
          <w:szCs w:val="26"/>
        </w:rPr>
      </w:pPr>
      <w:r>
        <w:br w:type="page"/>
      </w:r>
    </w:p>
    <w:p w14:paraId="1E99081B" w14:textId="33406BE3" w:rsidR="00123388" w:rsidRDefault="00123388" w:rsidP="00A94039">
      <w:pPr>
        <w:pStyle w:val="AHRCHeading4"/>
        <w:ind w:left="709" w:hanging="709"/>
      </w:pPr>
      <w:r>
        <w:t xml:space="preserve">Vehicles: Parking Lot Safe Lighting </w:t>
      </w:r>
    </w:p>
    <w:tbl>
      <w:tblPr>
        <w:tblStyle w:val="TableGrid"/>
        <w:tblW w:w="14170" w:type="dxa"/>
        <w:tblLook w:val="04A0" w:firstRow="1" w:lastRow="0" w:firstColumn="1" w:lastColumn="0" w:noHBand="0" w:noVBand="1"/>
      </w:tblPr>
      <w:tblGrid>
        <w:gridCol w:w="1838"/>
        <w:gridCol w:w="7088"/>
        <w:gridCol w:w="2622"/>
        <w:gridCol w:w="2622"/>
      </w:tblGrid>
      <w:tr w:rsidR="0074033C" w:rsidRPr="007169E8" w14:paraId="602ED5C2" w14:textId="77777777" w:rsidTr="00406222">
        <w:trPr>
          <w:tblHeader/>
        </w:trPr>
        <w:tc>
          <w:tcPr>
            <w:tcW w:w="1838" w:type="dxa"/>
            <w:shd w:val="clear" w:color="auto" w:fill="F2F2F2" w:themeFill="background1" w:themeFillShade="F2"/>
          </w:tcPr>
          <w:p w14:paraId="503C3AD5" w14:textId="77777777" w:rsidR="0074033C" w:rsidRPr="007169E8" w:rsidRDefault="0074033C"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1A9D38C" w14:textId="77777777" w:rsidR="0074033C" w:rsidRPr="007169E8" w:rsidRDefault="0074033C"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B25775A" w14:textId="77777777" w:rsidR="0074033C" w:rsidRPr="007169E8" w:rsidRDefault="0074033C"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7609B33" w14:textId="77777777" w:rsidR="0074033C" w:rsidRPr="007169E8" w:rsidRDefault="0074033C" w:rsidP="00406222">
            <w:pPr>
              <w:keepNext w:val="0"/>
              <w:keepLines w:val="0"/>
              <w:widowControl w:val="0"/>
              <w:jc w:val="center"/>
              <w:rPr>
                <w:b/>
                <w:bCs/>
              </w:rPr>
            </w:pPr>
            <w:r w:rsidRPr="007169E8">
              <w:rPr>
                <w:b/>
                <w:bCs/>
              </w:rPr>
              <w:t>Additional Benefits</w:t>
            </w:r>
          </w:p>
        </w:tc>
      </w:tr>
      <w:tr w:rsidR="0074033C" w14:paraId="49A386E0" w14:textId="77777777" w:rsidTr="00406222">
        <w:trPr>
          <w:trHeight w:val="1872"/>
        </w:trPr>
        <w:tc>
          <w:tcPr>
            <w:tcW w:w="1838" w:type="dxa"/>
            <w:vAlign w:val="center"/>
          </w:tcPr>
          <w:p w14:paraId="7FCB5255" w14:textId="77777777" w:rsidR="0074033C" w:rsidRPr="009C033C" w:rsidRDefault="0074033C"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622856F" w14:textId="77777777" w:rsidR="0074033C" w:rsidRPr="009F4D7C" w:rsidRDefault="0074033C" w:rsidP="00406222">
            <w:pPr>
              <w:pStyle w:val="BodyText"/>
              <w:keepNext w:val="0"/>
              <w:keepLines w:val="0"/>
              <w:widowControl w:val="0"/>
              <w:rPr>
                <w:rFonts w:cs="Open Sans"/>
                <w:b/>
                <w:bCs/>
              </w:rPr>
            </w:pPr>
            <w:r w:rsidRPr="009F4D7C">
              <w:rPr>
                <w:rFonts w:cs="Open Sans"/>
                <w:b/>
                <w:bCs/>
              </w:rPr>
              <w:t xml:space="preserve">ESSENTIAL ELEMENT </w:t>
            </w:r>
          </w:p>
          <w:p w14:paraId="6565C538" w14:textId="77777777" w:rsidR="0074033C" w:rsidRPr="00BA1502" w:rsidRDefault="0074033C" w:rsidP="00406222">
            <w:pPr>
              <w:rPr>
                <w:rFonts w:cs="Open Sans"/>
              </w:rPr>
            </w:pPr>
            <w:r w:rsidRPr="00BA1502">
              <w:rPr>
                <w:rFonts w:cs="Open Sans"/>
                <w:b/>
                <w:bCs/>
              </w:rPr>
              <w:t>Level 1 - All parking facilities have electric lighting.</w:t>
            </w:r>
          </w:p>
        </w:tc>
        <w:tc>
          <w:tcPr>
            <w:tcW w:w="2622" w:type="dxa"/>
          </w:tcPr>
          <w:p w14:paraId="0C4BE3A4" w14:textId="77777777" w:rsidR="0074033C" w:rsidRDefault="0074033C" w:rsidP="005F367D">
            <w:pPr>
              <w:pStyle w:val="BodyText"/>
              <w:keepNext w:val="0"/>
              <w:keepLines w:val="0"/>
              <w:widowControl w:val="0"/>
              <w:numPr>
                <w:ilvl w:val="0"/>
                <w:numId w:val="31"/>
              </w:numPr>
              <w:rPr>
                <w:rFonts w:cs="Open Sans"/>
              </w:rPr>
            </w:pPr>
            <w:r w:rsidRPr="00BA1502">
              <w:rPr>
                <w:rFonts w:cs="Open Sans"/>
              </w:rPr>
              <w:t xml:space="preserve"> Cognitive Access</w:t>
            </w:r>
          </w:p>
          <w:p w14:paraId="5668CC70" w14:textId="77777777" w:rsidR="0074033C" w:rsidRPr="009F4D7C" w:rsidRDefault="0074033C" w:rsidP="005F367D">
            <w:pPr>
              <w:pStyle w:val="BodyText"/>
              <w:keepNext w:val="0"/>
              <w:keepLines w:val="0"/>
              <w:widowControl w:val="0"/>
              <w:numPr>
                <w:ilvl w:val="0"/>
                <w:numId w:val="31"/>
              </w:numPr>
              <w:rPr>
                <w:rFonts w:cs="Open Sans"/>
              </w:rPr>
            </w:pPr>
            <w:r w:rsidRPr="00BA1502">
              <w:rPr>
                <w:rFonts w:cs="Open Sans"/>
              </w:rPr>
              <w:t>Vision</w:t>
            </w:r>
          </w:p>
        </w:tc>
        <w:tc>
          <w:tcPr>
            <w:tcW w:w="2622" w:type="dxa"/>
          </w:tcPr>
          <w:p w14:paraId="0D77D7EE" w14:textId="77777777" w:rsidR="0074033C" w:rsidRDefault="0074033C" w:rsidP="00406222">
            <w:pPr>
              <w:pStyle w:val="BodyText"/>
              <w:keepNext w:val="0"/>
              <w:keepLines w:val="0"/>
              <w:widowControl w:val="0"/>
            </w:pPr>
            <w:r>
              <w:t>Not applicable</w:t>
            </w:r>
          </w:p>
        </w:tc>
      </w:tr>
      <w:tr w:rsidR="0074033C" w14:paraId="30D0746A" w14:textId="77777777" w:rsidTr="00406222">
        <w:trPr>
          <w:trHeight w:val="1872"/>
        </w:trPr>
        <w:tc>
          <w:tcPr>
            <w:tcW w:w="1838" w:type="dxa"/>
            <w:vAlign w:val="center"/>
          </w:tcPr>
          <w:p w14:paraId="217A08CF" w14:textId="77777777" w:rsidR="0074033C" w:rsidRDefault="0074033C"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61B0A0F9" w14:textId="77777777" w:rsidR="0074033C" w:rsidRPr="009F4D7C" w:rsidRDefault="0074033C" w:rsidP="00406222">
            <w:pPr>
              <w:pStyle w:val="BodyText"/>
              <w:keepNext w:val="0"/>
              <w:keepLines w:val="0"/>
              <w:widowControl w:val="0"/>
              <w:rPr>
                <w:rFonts w:cs="Open Sans"/>
                <w:b/>
                <w:bCs/>
              </w:rPr>
            </w:pPr>
            <w:r w:rsidRPr="00BA1502">
              <w:rPr>
                <w:rFonts w:cs="Open Sans"/>
                <w:b/>
                <w:bCs/>
              </w:rPr>
              <w:t>Level 2 - Motion sensor lighting is provided in parking areas in addition to standard electric lights</w:t>
            </w:r>
          </w:p>
        </w:tc>
        <w:tc>
          <w:tcPr>
            <w:tcW w:w="2622" w:type="dxa"/>
          </w:tcPr>
          <w:p w14:paraId="501C5E00" w14:textId="77777777" w:rsidR="0074033C" w:rsidRPr="00BA1502" w:rsidRDefault="0074033C" w:rsidP="00406222">
            <w:pPr>
              <w:pStyle w:val="BodyText"/>
              <w:keepNext w:val="0"/>
              <w:keepLines w:val="0"/>
              <w:widowControl w:val="0"/>
              <w:rPr>
                <w:rFonts w:cs="Open Sans"/>
              </w:rPr>
            </w:pPr>
            <w:r>
              <w:t>Not applicable</w:t>
            </w:r>
          </w:p>
        </w:tc>
        <w:tc>
          <w:tcPr>
            <w:tcW w:w="2622" w:type="dxa"/>
          </w:tcPr>
          <w:p w14:paraId="6B4F1544" w14:textId="77777777" w:rsidR="0074033C" w:rsidRDefault="0074033C" w:rsidP="005F367D">
            <w:pPr>
              <w:pStyle w:val="BodyText"/>
              <w:keepNext w:val="0"/>
              <w:keepLines w:val="0"/>
              <w:widowControl w:val="0"/>
              <w:numPr>
                <w:ilvl w:val="0"/>
                <w:numId w:val="47"/>
              </w:numPr>
            </w:pPr>
            <w:r w:rsidRPr="00BA1502">
              <w:t>Safety</w:t>
            </w:r>
          </w:p>
          <w:p w14:paraId="53EFC7CA" w14:textId="77777777" w:rsidR="0074033C" w:rsidRPr="00BA1502" w:rsidRDefault="0074033C" w:rsidP="005F367D">
            <w:pPr>
              <w:pStyle w:val="BodyText"/>
              <w:keepNext w:val="0"/>
              <w:keepLines w:val="0"/>
              <w:widowControl w:val="0"/>
              <w:numPr>
                <w:ilvl w:val="0"/>
                <w:numId w:val="47"/>
              </w:numPr>
            </w:pPr>
            <w:r w:rsidRPr="00BA1502">
              <w:t>Beauty &amp; Better Design</w:t>
            </w:r>
          </w:p>
        </w:tc>
      </w:tr>
    </w:tbl>
    <w:p w14:paraId="480ECCCA" w14:textId="77777777" w:rsidR="0074033C" w:rsidRDefault="0074033C" w:rsidP="0074033C">
      <w:pPr>
        <w:keepNext w:val="0"/>
        <w:rPr>
          <w:rFonts w:eastAsia="Times New Roman" w:cs="Open Sans"/>
          <w:i/>
          <w:iCs/>
        </w:rPr>
      </w:pPr>
      <w:r w:rsidRPr="00BA1502">
        <w:rPr>
          <w:rFonts w:eastAsia="Times New Roman" w:cs="Open Sans"/>
          <w:b/>
          <w:bCs/>
          <w:i/>
          <w:iCs/>
        </w:rPr>
        <w:t>Source</w:t>
      </w:r>
      <w:r w:rsidRPr="00BA1502">
        <w:rPr>
          <w:rFonts w:eastAsia="Times New Roman" w:cs="Open Sans"/>
          <w:i/>
          <w:iCs/>
        </w:rPr>
        <w:t>: isUD</w:t>
      </w:r>
    </w:p>
    <w:p w14:paraId="4977B9DB" w14:textId="06613FEC" w:rsidR="00123388" w:rsidRDefault="00123388" w:rsidP="00A94039">
      <w:pPr>
        <w:pStyle w:val="AHRCHeading4"/>
        <w:ind w:left="709" w:hanging="709"/>
      </w:pPr>
      <w:r>
        <w:t>Vehicles: Parking Space Safety</w:t>
      </w:r>
    </w:p>
    <w:tbl>
      <w:tblPr>
        <w:tblStyle w:val="TableGrid"/>
        <w:tblW w:w="14170" w:type="dxa"/>
        <w:tblLook w:val="04A0" w:firstRow="1" w:lastRow="0" w:firstColumn="1" w:lastColumn="0" w:noHBand="0" w:noVBand="1"/>
      </w:tblPr>
      <w:tblGrid>
        <w:gridCol w:w="1838"/>
        <w:gridCol w:w="7088"/>
        <w:gridCol w:w="2622"/>
        <w:gridCol w:w="2622"/>
      </w:tblGrid>
      <w:tr w:rsidR="00E22BA3" w:rsidRPr="007169E8" w14:paraId="11AA29C7" w14:textId="77777777" w:rsidTr="00406222">
        <w:trPr>
          <w:tblHeader/>
        </w:trPr>
        <w:tc>
          <w:tcPr>
            <w:tcW w:w="1838" w:type="dxa"/>
            <w:shd w:val="clear" w:color="auto" w:fill="F2F2F2" w:themeFill="background1" w:themeFillShade="F2"/>
          </w:tcPr>
          <w:p w14:paraId="00B55883" w14:textId="77777777" w:rsidR="00E22BA3" w:rsidRPr="007169E8" w:rsidRDefault="00E22BA3"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8113D42" w14:textId="77777777" w:rsidR="00E22BA3" w:rsidRPr="007169E8" w:rsidRDefault="00E22BA3"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867E922" w14:textId="77777777" w:rsidR="00E22BA3" w:rsidRPr="007169E8" w:rsidRDefault="00E22BA3"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567941F" w14:textId="77777777" w:rsidR="00E22BA3" w:rsidRPr="007169E8" w:rsidRDefault="00E22BA3" w:rsidP="00406222">
            <w:pPr>
              <w:keepNext w:val="0"/>
              <w:keepLines w:val="0"/>
              <w:widowControl w:val="0"/>
              <w:jc w:val="center"/>
              <w:rPr>
                <w:b/>
                <w:bCs/>
              </w:rPr>
            </w:pPr>
            <w:r w:rsidRPr="007169E8">
              <w:rPr>
                <w:b/>
                <w:bCs/>
              </w:rPr>
              <w:t>Additional Benefits</w:t>
            </w:r>
          </w:p>
        </w:tc>
      </w:tr>
      <w:tr w:rsidR="00E22BA3" w14:paraId="0D828FC3" w14:textId="77777777" w:rsidTr="00406222">
        <w:trPr>
          <w:trHeight w:val="1872"/>
        </w:trPr>
        <w:tc>
          <w:tcPr>
            <w:tcW w:w="1838" w:type="dxa"/>
            <w:vAlign w:val="center"/>
          </w:tcPr>
          <w:p w14:paraId="481179D4" w14:textId="77777777" w:rsidR="00E22BA3" w:rsidRPr="009C033C" w:rsidRDefault="00E22BA3"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617B9F3E" w14:textId="77777777" w:rsidR="00E22BA3" w:rsidRDefault="00E22BA3" w:rsidP="00406222">
            <w:pPr>
              <w:rPr>
                <w:rFonts w:cs="Open Sans"/>
                <w:b/>
                <w:bCs/>
              </w:rPr>
            </w:pPr>
            <w:r w:rsidRPr="003427A3">
              <w:rPr>
                <w:rFonts w:cs="Open Sans"/>
                <w:b/>
                <w:bCs/>
              </w:rPr>
              <w:t>Wheel stop placement.</w:t>
            </w:r>
          </w:p>
          <w:p w14:paraId="5E98F692" w14:textId="77777777" w:rsidR="00E22BA3" w:rsidRPr="00BA1502" w:rsidRDefault="00E22BA3" w:rsidP="005F367D">
            <w:pPr>
              <w:pStyle w:val="BodyText"/>
              <w:keepNext w:val="0"/>
              <w:keepLines w:val="0"/>
              <w:widowControl w:val="0"/>
              <w:numPr>
                <w:ilvl w:val="0"/>
                <w:numId w:val="31"/>
              </w:numPr>
              <w:rPr>
                <w:rFonts w:cs="Open Sans"/>
              </w:rPr>
            </w:pPr>
            <w:r w:rsidRPr="003427A3">
              <w:rPr>
                <w:rFonts w:cs="Open Sans"/>
              </w:rPr>
              <w:t>Avoid one wheel stop used for two parking spaces; creates a potential tripping hazard for people walking between parking spaces</w:t>
            </w:r>
          </w:p>
        </w:tc>
        <w:tc>
          <w:tcPr>
            <w:tcW w:w="2622" w:type="dxa"/>
          </w:tcPr>
          <w:p w14:paraId="2D383235" w14:textId="77777777" w:rsidR="00E22BA3" w:rsidRDefault="00E22BA3" w:rsidP="005F367D">
            <w:pPr>
              <w:pStyle w:val="BodyText"/>
              <w:keepNext w:val="0"/>
              <w:keepLines w:val="0"/>
              <w:widowControl w:val="0"/>
              <w:numPr>
                <w:ilvl w:val="0"/>
                <w:numId w:val="31"/>
              </w:numPr>
              <w:rPr>
                <w:rFonts w:cs="Open Sans"/>
              </w:rPr>
            </w:pPr>
            <w:r w:rsidRPr="00BA1502">
              <w:rPr>
                <w:rFonts w:cs="Open Sans"/>
              </w:rPr>
              <w:t>Cognitive Access</w:t>
            </w:r>
          </w:p>
          <w:p w14:paraId="5FEAD5B2" w14:textId="77777777" w:rsidR="00E22BA3" w:rsidRDefault="00E22BA3" w:rsidP="005F367D">
            <w:pPr>
              <w:pStyle w:val="BodyText"/>
              <w:keepNext w:val="0"/>
              <w:keepLines w:val="0"/>
              <w:widowControl w:val="0"/>
              <w:numPr>
                <w:ilvl w:val="0"/>
                <w:numId w:val="31"/>
              </w:numPr>
              <w:rPr>
                <w:rFonts w:cs="Open Sans"/>
              </w:rPr>
            </w:pPr>
            <w:r w:rsidRPr="00BA1502">
              <w:rPr>
                <w:rFonts w:cs="Open Sans"/>
              </w:rPr>
              <w:t>Mobility &amp; Heigh</w:t>
            </w:r>
            <w:r>
              <w:rPr>
                <w:rFonts w:cs="Open Sans"/>
              </w:rPr>
              <w:t>t</w:t>
            </w:r>
          </w:p>
          <w:p w14:paraId="4F150194" w14:textId="77777777" w:rsidR="00E22BA3" w:rsidRPr="00BA1502" w:rsidRDefault="00E22BA3" w:rsidP="005F367D">
            <w:pPr>
              <w:pStyle w:val="BodyText"/>
              <w:keepNext w:val="0"/>
              <w:keepLines w:val="0"/>
              <w:widowControl w:val="0"/>
              <w:numPr>
                <w:ilvl w:val="0"/>
                <w:numId w:val="31"/>
              </w:numPr>
              <w:rPr>
                <w:rFonts w:cs="Open Sans"/>
              </w:rPr>
            </w:pPr>
            <w:r w:rsidRPr="00BA1502">
              <w:rPr>
                <w:rFonts w:cs="Open Sans"/>
              </w:rPr>
              <w:t>Vision</w:t>
            </w:r>
          </w:p>
        </w:tc>
        <w:tc>
          <w:tcPr>
            <w:tcW w:w="2622" w:type="dxa"/>
          </w:tcPr>
          <w:p w14:paraId="73EA6487" w14:textId="77777777" w:rsidR="00E22BA3" w:rsidRDefault="00E22BA3" w:rsidP="005F367D">
            <w:pPr>
              <w:pStyle w:val="BodyText"/>
              <w:keepNext w:val="0"/>
              <w:keepLines w:val="0"/>
              <w:widowControl w:val="0"/>
              <w:numPr>
                <w:ilvl w:val="0"/>
                <w:numId w:val="48"/>
              </w:numPr>
            </w:pPr>
            <w:r>
              <w:t>Safety</w:t>
            </w:r>
            <w:r>
              <w:tab/>
            </w:r>
          </w:p>
          <w:p w14:paraId="021F801D" w14:textId="77777777" w:rsidR="00E22BA3" w:rsidRDefault="00E22BA3" w:rsidP="005F367D">
            <w:pPr>
              <w:pStyle w:val="BodyText"/>
              <w:keepNext w:val="0"/>
              <w:keepLines w:val="0"/>
              <w:widowControl w:val="0"/>
              <w:numPr>
                <w:ilvl w:val="0"/>
                <w:numId w:val="48"/>
              </w:numPr>
            </w:pPr>
            <w:r>
              <w:t>Beauty &amp; Better Design</w:t>
            </w:r>
          </w:p>
        </w:tc>
      </w:tr>
    </w:tbl>
    <w:p w14:paraId="64D1DA4C" w14:textId="77777777" w:rsidR="00E22BA3" w:rsidRPr="003427A3" w:rsidRDefault="00E22BA3" w:rsidP="00E22BA3">
      <w:pPr>
        <w:keepNext w:val="0"/>
        <w:rPr>
          <w:rFonts w:eastAsia="Times New Roman" w:cs="Open Sans"/>
          <w:i/>
          <w:iCs/>
        </w:rPr>
      </w:pPr>
      <w:r w:rsidRPr="003427A3">
        <w:rPr>
          <w:rFonts w:eastAsia="Times New Roman" w:cs="Open Sans"/>
          <w:b/>
          <w:bCs/>
          <w:i/>
          <w:iCs/>
        </w:rPr>
        <w:t>Source</w:t>
      </w:r>
      <w:r w:rsidRPr="003427A3">
        <w:rPr>
          <w:rFonts w:eastAsia="Times New Roman" w:cs="Open Sans"/>
          <w:i/>
          <w:iCs/>
        </w:rPr>
        <w:t>: Mikiten Architecture</w:t>
      </w:r>
    </w:p>
    <w:p w14:paraId="15953BDF" w14:textId="7AC926A5" w:rsidR="00123388" w:rsidRDefault="00123388" w:rsidP="00A94039">
      <w:pPr>
        <w:pStyle w:val="AHRCHeading4"/>
        <w:ind w:left="709" w:hanging="709"/>
      </w:pPr>
      <w:r>
        <w:t>Vehicles:</w:t>
      </w:r>
      <w:r w:rsidRPr="00123388">
        <w:t xml:space="preserve"> </w:t>
      </w:r>
      <w:r>
        <w:t>Parking Space Protection</w:t>
      </w:r>
    </w:p>
    <w:tbl>
      <w:tblPr>
        <w:tblStyle w:val="TableGrid"/>
        <w:tblW w:w="14170" w:type="dxa"/>
        <w:tblLook w:val="04A0" w:firstRow="1" w:lastRow="0" w:firstColumn="1" w:lastColumn="0" w:noHBand="0" w:noVBand="1"/>
      </w:tblPr>
      <w:tblGrid>
        <w:gridCol w:w="1838"/>
        <w:gridCol w:w="7088"/>
        <w:gridCol w:w="2622"/>
        <w:gridCol w:w="2622"/>
      </w:tblGrid>
      <w:tr w:rsidR="003767C9" w:rsidRPr="007169E8" w14:paraId="7B7E594D" w14:textId="77777777" w:rsidTr="00406222">
        <w:trPr>
          <w:tblHeader/>
        </w:trPr>
        <w:tc>
          <w:tcPr>
            <w:tcW w:w="1838" w:type="dxa"/>
            <w:shd w:val="clear" w:color="auto" w:fill="F2F2F2" w:themeFill="background1" w:themeFillShade="F2"/>
          </w:tcPr>
          <w:p w14:paraId="6E95DE3B" w14:textId="77777777" w:rsidR="003767C9" w:rsidRPr="007169E8" w:rsidRDefault="003767C9" w:rsidP="00406222">
            <w:pPr>
              <w:jc w:val="center"/>
              <w:rPr>
                <w:b/>
                <w:bCs/>
              </w:rPr>
            </w:pPr>
            <w:r w:rsidRPr="007169E8">
              <w:rPr>
                <w:b/>
                <w:bCs/>
              </w:rPr>
              <w:t>Point Value</w:t>
            </w:r>
          </w:p>
        </w:tc>
        <w:tc>
          <w:tcPr>
            <w:tcW w:w="7088" w:type="dxa"/>
            <w:shd w:val="clear" w:color="auto" w:fill="F2F2F2" w:themeFill="background1" w:themeFillShade="F2"/>
          </w:tcPr>
          <w:p w14:paraId="067B68CF" w14:textId="77777777" w:rsidR="003767C9" w:rsidRPr="007169E8" w:rsidRDefault="003767C9" w:rsidP="00406222">
            <w:pPr>
              <w:jc w:val="center"/>
              <w:rPr>
                <w:b/>
                <w:bCs/>
              </w:rPr>
            </w:pPr>
            <w:r w:rsidRPr="007169E8">
              <w:rPr>
                <w:b/>
                <w:bCs/>
              </w:rPr>
              <w:t>Description/requirements</w:t>
            </w:r>
          </w:p>
        </w:tc>
        <w:tc>
          <w:tcPr>
            <w:tcW w:w="2622" w:type="dxa"/>
            <w:shd w:val="clear" w:color="auto" w:fill="F2F2F2" w:themeFill="background1" w:themeFillShade="F2"/>
          </w:tcPr>
          <w:p w14:paraId="47708BEA" w14:textId="77777777" w:rsidR="003767C9" w:rsidRPr="007169E8" w:rsidRDefault="003767C9" w:rsidP="00406222">
            <w:pPr>
              <w:jc w:val="center"/>
              <w:rPr>
                <w:b/>
                <w:bCs/>
              </w:rPr>
            </w:pPr>
            <w:r w:rsidRPr="007169E8">
              <w:rPr>
                <w:b/>
                <w:bCs/>
              </w:rPr>
              <w:t>Impact Areas</w:t>
            </w:r>
          </w:p>
        </w:tc>
        <w:tc>
          <w:tcPr>
            <w:tcW w:w="2622" w:type="dxa"/>
            <w:shd w:val="clear" w:color="auto" w:fill="F2F2F2" w:themeFill="background1" w:themeFillShade="F2"/>
          </w:tcPr>
          <w:p w14:paraId="43B46B1F" w14:textId="77777777" w:rsidR="003767C9" w:rsidRPr="007169E8" w:rsidRDefault="003767C9" w:rsidP="00406222">
            <w:pPr>
              <w:jc w:val="center"/>
              <w:rPr>
                <w:b/>
                <w:bCs/>
              </w:rPr>
            </w:pPr>
            <w:r w:rsidRPr="007169E8">
              <w:rPr>
                <w:b/>
                <w:bCs/>
              </w:rPr>
              <w:t>Additional Benefits</w:t>
            </w:r>
          </w:p>
        </w:tc>
      </w:tr>
      <w:tr w:rsidR="003767C9" w14:paraId="111CCA50" w14:textId="77777777" w:rsidTr="00406222">
        <w:trPr>
          <w:trHeight w:val="3456"/>
        </w:trPr>
        <w:tc>
          <w:tcPr>
            <w:tcW w:w="1838" w:type="dxa"/>
            <w:vAlign w:val="center"/>
          </w:tcPr>
          <w:p w14:paraId="3934E565" w14:textId="77777777" w:rsidR="003767C9" w:rsidRPr="009C033C" w:rsidRDefault="003767C9" w:rsidP="00406222">
            <w:pPr>
              <w:pStyle w:val="BodyText"/>
              <w:spacing w:before="120" w:line="260" w:lineRule="atLeast"/>
              <w:jc w:val="center"/>
              <w:rPr>
                <w:rFonts w:cs="Open Sans"/>
                <w:b/>
                <w:bCs/>
              </w:rPr>
            </w:pPr>
            <w:r>
              <w:rPr>
                <w:rFonts w:cs="Open Sans"/>
                <w:b/>
                <w:bCs/>
              </w:rPr>
              <w:t>1</w:t>
            </w:r>
          </w:p>
        </w:tc>
        <w:tc>
          <w:tcPr>
            <w:tcW w:w="7088" w:type="dxa"/>
          </w:tcPr>
          <w:p w14:paraId="3D512870" w14:textId="77777777" w:rsidR="003767C9" w:rsidRPr="003427A3" w:rsidRDefault="003767C9" w:rsidP="00406222">
            <w:pPr>
              <w:autoSpaceDE w:val="0"/>
              <w:autoSpaceDN w:val="0"/>
              <w:adjustRightInd w:val="0"/>
              <w:spacing w:before="80" w:after="80" w:line="260" w:lineRule="atLeast"/>
              <w:ind w:right="57"/>
              <w:rPr>
                <w:rFonts w:cs="Open Sans"/>
                <w:b/>
                <w:bCs/>
              </w:rPr>
            </w:pPr>
            <w:r w:rsidRPr="003427A3">
              <w:rPr>
                <w:rFonts w:cs="Open Sans"/>
                <w:b/>
                <w:bCs/>
              </w:rPr>
              <w:t xml:space="preserve">ESSENTIAL ELEMENT </w:t>
            </w:r>
          </w:p>
          <w:p w14:paraId="6D8914DF" w14:textId="77777777" w:rsidR="003767C9" w:rsidRPr="003427A3" w:rsidRDefault="003767C9" w:rsidP="00406222">
            <w:pPr>
              <w:autoSpaceDE w:val="0"/>
              <w:autoSpaceDN w:val="0"/>
              <w:adjustRightInd w:val="0"/>
              <w:spacing w:before="80" w:after="80" w:line="260" w:lineRule="atLeast"/>
              <w:ind w:right="57"/>
              <w:rPr>
                <w:rFonts w:cs="Open Sans"/>
                <w:b/>
                <w:bCs/>
              </w:rPr>
            </w:pPr>
            <w:r w:rsidRPr="003427A3">
              <w:rPr>
                <w:rFonts w:cs="Open Sans"/>
                <w:b/>
                <w:bCs/>
              </w:rPr>
              <w:t>Level 1 - Accessible parking spaces are covered for protection from the weather.</w:t>
            </w:r>
          </w:p>
          <w:p w14:paraId="3EF29417" w14:textId="77777777" w:rsidR="003767C9" w:rsidRPr="003427A3" w:rsidRDefault="003767C9" w:rsidP="005F367D">
            <w:pPr>
              <w:pStyle w:val="BodyText"/>
              <w:numPr>
                <w:ilvl w:val="0"/>
                <w:numId w:val="31"/>
              </w:numPr>
              <w:rPr>
                <w:rFonts w:cs="Open Sans"/>
              </w:rPr>
            </w:pPr>
            <w:r w:rsidRPr="003427A3">
              <w:rPr>
                <w:rFonts w:cs="Open Sans"/>
              </w:rPr>
              <w:t xml:space="preserve">People with disability may take longer to get in and out of vehicles and/or deploy van lifts </w:t>
            </w:r>
          </w:p>
          <w:p w14:paraId="7B28118A" w14:textId="77777777" w:rsidR="003767C9" w:rsidRPr="0051748A" w:rsidRDefault="003767C9" w:rsidP="005F367D">
            <w:pPr>
              <w:pStyle w:val="BodyText"/>
              <w:numPr>
                <w:ilvl w:val="0"/>
                <w:numId w:val="31"/>
              </w:numPr>
              <w:rPr>
                <w:rFonts w:cs="Open Sans"/>
              </w:rPr>
            </w:pPr>
            <w:r w:rsidRPr="003427A3">
              <w:rPr>
                <w:rFonts w:cs="Open Sans"/>
              </w:rPr>
              <w:t>Getting in and out of vehicles using mobility aids is more dangerous in conditions not protected from wet weather</w:t>
            </w:r>
          </w:p>
        </w:tc>
        <w:tc>
          <w:tcPr>
            <w:tcW w:w="2622" w:type="dxa"/>
          </w:tcPr>
          <w:p w14:paraId="4B35DD82" w14:textId="77777777" w:rsidR="003767C9" w:rsidRDefault="003767C9" w:rsidP="005F367D">
            <w:pPr>
              <w:pStyle w:val="BodyText"/>
              <w:numPr>
                <w:ilvl w:val="0"/>
                <w:numId w:val="31"/>
              </w:numPr>
              <w:rPr>
                <w:rFonts w:cs="Open Sans"/>
              </w:rPr>
            </w:pPr>
            <w:r w:rsidRPr="005900C7">
              <w:rPr>
                <w:rFonts w:cs="Open Sans"/>
              </w:rPr>
              <w:t>Cognitive Access</w:t>
            </w:r>
          </w:p>
          <w:p w14:paraId="6C7FA029" w14:textId="77777777" w:rsidR="003767C9" w:rsidRPr="005900C7" w:rsidRDefault="003767C9" w:rsidP="005F367D">
            <w:pPr>
              <w:pStyle w:val="BodyText"/>
              <w:numPr>
                <w:ilvl w:val="0"/>
                <w:numId w:val="31"/>
              </w:numPr>
              <w:rPr>
                <w:rFonts w:cs="Open Sans"/>
              </w:rPr>
            </w:pPr>
            <w:r w:rsidRPr="00B16E18">
              <w:rPr>
                <w:rFonts w:cs="Open Sans"/>
              </w:rPr>
              <w:t>Vision</w:t>
            </w:r>
          </w:p>
        </w:tc>
        <w:tc>
          <w:tcPr>
            <w:tcW w:w="2622" w:type="dxa"/>
          </w:tcPr>
          <w:p w14:paraId="77304039" w14:textId="77777777" w:rsidR="003767C9" w:rsidRDefault="003767C9" w:rsidP="00406222">
            <w:pPr>
              <w:pStyle w:val="BodyText"/>
            </w:pPr>
            <w:r>
              <w:t>Not applicable</w:t>
            </w:r>
          </w:p>
        </w:tc>
      </w:tr>
      <w:tr w:rsidR="003767C9" w14:paraId="434D6AAC" w14:textId="77777777" w:rsidTr="00406222">
        <w:trPr>
          <w:trHeight w:val="2448"/>
        </w:trPr>
        <w:tc>
          <w:tcPr>
            <w:tcW w:w="1838" w:type="dxa"/>
            <w:vAlign w:val="center"/>
          </w:tcPr>
          <w:p w14:paraId="188A1F6E" w14:textId="77777777" w:rsidR="003767C9" w:rsidRDefault="003767C9" w:rsidP="00406222">
            <w:pPr>
              <w:pStyle w:val="BodyText"/>
              <w:spacing w:before="120" w:line="260" w:lineRule="atLeast"/>
              <w:jc w:val="center"/>
              <w:rPr>
                <w:rFonts w:cs="Open Sans"/>
                <w:b/>
                <w:bCs/>
              </w:rPr>
            </w:pPr>
            <w:r>
              <w:rPr>
                <w:rFonts w:cs="Open Sans"/>
                <w:b/>
                <w:bCs/>
              </w:rPr>
              <w:t>2</w:t>
            </w:r>
          </w:p>
        </w:tc>
        <w:tc>
          <w:tcPr>
            <w:tcW w:w="7088" w:type="dxa"/>
          </w:tcPr>
          <w:p w14:paraId="05E47391" w14:textId="77777777" w:rsidR="003767C9" w:rsidRPr="003427A3" w:rsidRDefault="003767C9" w:rsidP="00406222">
            <w:pPr>
              <w:autoSpaceDE w:val="0"/>
              <w:autoSpaceDN w:val="0"/>
              <w:adjustRightInd w:val="0"/>
              <w:spacing w:before="80" w:after="80" w:line="260" w:lineRule="atLeast"/>
              <w:ind w:right="57"/>
              <w:rPr>
                <w:rFonts w:cs="Open Sans"/>
                <w:b/>
                <w:bCs/>
              </w:rPr>
            </w:pPr>
            <w:r w:rsidRPr="003427A3">
              <w:rPr>
                <w:rFonts w:cs="Open Sans"/>
                <w:b/>
                <w:bCs/>
              </w:rPr>
              <w:t>Level 2 - Protection from the weather is provided to accessible parking spaces, as well as the accessible path of travel to the front door of the dwelling or building</w:t>
            </w:r>
          </w:p>
        </w:tc>
        <w:tc>
          <w:tcPr>
            <w:tcW w:w="2622" w:type="dxa"/>
          </w:tcPr>
          <w:p w14:paraId="2832226C" w14:textId="77777777" w:rsidR="003767C9" w:rsidRPr="005900C7" w:rsidRDefault="003767C9" w:rsidP="00406222">
            <w:pPr>
              <w:pStyle w:val="BodyText"/>
              <w:rPr>
                <w:rFonts w:cs="Open Sans"/>
              </w:rPr>
            </w:pPr>
            <w:r>
              <w:t>Not applicable</w:t>
            </w:r>
          </w:p>
        </w:tc>
        <w:tc>
          <w:tcPr>
            <w:tcW w:w="2622" w:type="dxa"/>
          </w:tcPr>
          <w:p w14:paraId="265F4B2C" w14:textId="77777777" w:rsidR="003767C9" w:rsidRDefault="003767C9" w:rsidP="005F367D">
            <w:pPr>
              <w:pStyle w:val="BodyText"/>
              <w:numPr>
                <w:ilvl w:val="0"/>
                <w:numId w:val="41"/>
              </w:numPr>
            </w:pPr>
            <w:r w:rsidRPr="003427A3">
              <w:t>Safety</w:t>
            </w:r>
          </w:p>
          <w:p w14:paraId="30D3AAD5" w14:textId="77777777" w:rsidR="003767C9" w:rsidRDefault="003767C9" w:rsidP="005F367D">
            <w:pPr>
              <w:pStyle w:val="BodyText"/>
              <w:numPr>
                <w:ilvl w:val="0"/>
                <w:numId w:val="41"/>
              </w:numPr>
            </w:pPr>
            <w:r>
              <w:t>Beauty &amp; Better Design</w:t>
            </w:r>
          </w:p>
        </w:tc>
      </w:tr>
    </w:tbl>
    <w:p w14:paraId="0C02124B" w14:textId="77777777" w:rsidR="003767C9" w:rsidRPr="003427A3" w:rsidRDefault="003767C9" w:rsidP="003767C9">
      <w:pPr>
        <w:keepNext w:val="0"/>
        <w:rPr>
          <w:rFonts w:eastAsia="Times New Roman" w:cs="Open Sans"/>
          <w:i/>
          <w:iCs/>
        </w:rPr>
      </w:pPr>
      <w:r w:rsidRPr="003427A3">
        <w:rPr>
          <w:rFonts w:eastAsia="Times New Roman" w:cs="Open Sans"/>
          <w:b/>
          <w:bCs/>
          <w:i/>
          <w:iCs/>
        </w:rPr>
        <w:t>Source</w:t>
      </w:r>
      <w:r w:rsidRPr="003427A3">
        <w:rPr>
          <w:rFonts w:eastAsia="Times New Roman" w:cs="Open Sans"/>
          <w:i/>
          <w:iCs/>
        </w:rPr>
        <w:t>: isUD, Mikiten Architecture, Liveable Housing Design Guidelines and SDA Design Standards</w:t>
      </w:r>
    </w:p>
    <w:p w14:paraId="52AF28B0" w14:textId="5C96679E" w:rsidR="00123388" w:rsidRDefault="00123388" w:rsidP="00A94039">
      <w:pPr>
        <w:pStyle w:val="AHRCHeading4"/>
        <w:ind w:left="709" w:hanging="709"/>
      </w:pPr>
      <w:r>
        <w:t>Vehicles: Accessible Parking Space Size</w:t>
      </w:r>
    </w:p>
    <w:tbl>
      <w:tblPr>
        <w:tblStyle w:val="TableGrid"/>
        <w:tblW w:w="14170" w:type="dxa"/>
        <w:tblLook w:val="04A0" w:firstRow="1" w:lastRow="0" w:firstColumn="1" w:lastColumn="0" w:noHBand="0" w:noVBand="1"/>
      </w:tblPr>
      <w:tblGrid>
        <w:gridCol w:w="1838"/>
        <w:gridCol w:w="7088"/>
        <w:gridCol w:w="2622"/>
        <w:gridCol w:w="2622"/>
      </w:tblGrid>
      <w:tr w:rsidR="00370D01" w:rsidRPr="007169E8" w14:paraId="7F6E8D2C" w14:textId="77777777" w:rsidTr="00406222">
        <w:trPr>
          <w:tblHeader/>
        </w:trPr>
        <w:tc>
          <w:tcPr>
            <w:tcW w:w="1838" w:type="dxa"/>
            <w:shd w:val="clear" w:color="auto" w:fill="F2F2F2" w:themeFill="background1" w:themeFillShade="F2"/>
          </w:tcPr>
          <w:p w14:paraId="2F3DC38F" w14:textId="77777777" w:rsidR="00370D01" w:rsidRPr="007169E8" w:rsidRDefault="00370D01"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F8409F5" w14:textId="77777777" w:rsidR="00370D01" w:rsidRPr="007169E8" w:rsidRDefault="00370D01"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77EE102" w14:textId="77777777" w:rsidR="00370D01" w:rsidRPr="007169E8" w:rsidRDefault="00370D01"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98ADDE0" w14:textId="77777777" w:rsidR="00370D01" w:rsidRPr="007169E8" w:rsidRDefault="00370D01" w:rsidP="00406222">
            <w:pPr>
              <w:keepNext w:val="0"/>
              <w:keepLines w:val="0"/>
              <w:widowControl w:val="0"/>
              <w:jc w:val="center"/>
              <w:rPr>
                <w:b/>
                <w:bCs/>
              </w:rPr>
            </w:pPr>
            <w:r w:rsidRPr="007169E8">
              <w:rPr>
                <w:b/>
                <w:bCs/>
              </w:rPr>
              <w:t>Additional Benefits</w:t>
            </w:r>
          </w:p>
        </w:tc>
      </w:tr>
      <w:tr w:rsidR="00370D01" w14:paraId="7006861B" w14:textId="77777777" w:rsidTr="00406222">
        <w:trPr>
          <w:trHeight w:val="1440"/>
        </w:trPr>
        <w:tc>
          <w:tcPr>
            <w:tcW w:w="1838" w:type="dxa"/>
            <w:vAlign w:val="center"/>
          </w:tcPr>
          <w:p w14:paraId="4F2AD708" w14:textId="77777777" w:rsidR="00370D01" w:rsidRPr="009C033C" w:rsidRDefault="00370D01"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9882619" w14:textId="77777777" w:rsidR="00370D01" w:rsidRPr="003427A3" w:rsidRDefault="00370D01" w:rsidP="00406222">
            <w:pPr>
              <w:keepNext w:val="0"/>
              <w:keepLines w:val="0"/>
              <w:widowControl w:val="0"/>
              <w:autoSpaceDE w:val="0"/>
              <w:autoSpaceDN w:val="0"/>
              <w:adjustRightInd w:val="0"/>
              <w:spacing w:before="80" w:after="80" w:line="260" w:lineRule="atLeast"/>
              <w:ind w:right="57"/>
              <w:rPr>
                <w:rFonts w:cs="Open Sans"/>
                <w:b/>
                <w:bCs/>
              </w:rPr>
            </w:pPr>
            <w:r w:rsidRPr="003427A3">
              <w:rPr>
                <w:rFonts w:cs="Open Sans"/>
                <w:b/>
                <w:bCs/>
              </w:rPr>
              <w:t xml:space="preserve">ESSENTIAL ELEMENT </w:t>
            </w:r>
          </w:p>
          <w:p w14:paraId="372A5EE8" w14:textId="77777777" w:rsidR="00370D01" w:rsidRPr="003427A3" w:rsidRDefault="00370D01" w:rsidP="00406222">
            <w:pPr>
              <w:keepNext w:val="0"/>
              <w:keepLines w:val="0"/>
              <w:widowControl w:val="0"/>
              <w:autoSpaceDE w:val="0"/>
              <w:autoSpaceDN w:val="0"/>
              <w:adjustRightInd w:val="0"/>
              <w:spacing w:before="80" w:after="80" w:line="260" w:lineRule="atLeast"/>
              <w:ind w:right="57"/>
              <w:rPr>
                <w:rFonts w:cs="Open Sans"/>
                <w:b/>
                <w:bCs/>
              </w:rPr>
            </w:pPr>
            <w:r w:rsidRPr="003427A3">
              <w:rPr>
                <w:rFonts w:cs="Open Sans"/>
                <w:b/>
                <w:bCs/>
              </w:rPr>
              <w:t xml:space="preserve">Level 1 All accessible parking spaces meet the dimensions and space requirements of AS/NZS 2890.6:2019. </w:t>
            </w:r>
          </w:p>
          <w:p w14:paraId="6F87AB3E" w14:textId="77777777" w:rsidR="00370D01" w:rsidRPr="003427A3" w:rsidRDefault="00370D01" w:rsidP="00406222">
            <w:pPr>
              <w:keepNext w:val="0"/>
              <w:keepLines w:val="0"/>
              <w:widowControl w:val="0"/>
              <w:autoSpaceDE w:val="0"/>
              <w:autoSpaceDN w:val="0"/>
              <w:adjustRightInd w:val="0"/>
              <w:spacing w:before="80" w:after="80" w:line="260" w:lineRule="atLeast"/>
              <w:ind w:right="57"/>
              <w:rPr>
                <w:rFonts w:cs="Open Sans"/>
              </w:rPr>
            </w:pPr>
            <w:r w:rsidRPr="003427A3">
              <w:rPr>
                <w:rFonts w:cs="Open Sans"/>
              </w:rPr>
              <w:t>The requirements include:</w:t>
            </w:r>
          </w:p>
          <w:p w14:paraId="42C155DF"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Overhead clearance at the entrance and to the accessible parking spaces of 2200mm and 2500mm at the parking space.</w:t>
            </w:r>
          </w:p>
          <w:p w14:paraId="0E0818AB"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A firm, flat, slip resistant space for the driver/passengers to exit the car.</w:t>
            </w:r>
          </w:p>
          <w:p w14:paraId="67A704A0"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Dedicated space which is 2400mm wide and 5400mm long.</w:t>
            </w:r>
          </w:p>
          <w:p w14:paraId="0D696A49"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A marked shared space and high contrast bollard (a minimum of 100mm diameter and at least 1300mm high) next to the parking space so that people can safely unload a wheelchair and transfer across to it.</w:t>
            </w:r>
          </w:p>
          <w:p w14:paraId="201F252C"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The shared space can be located between two accessible parking spaces.</w:t>
            </w:r>
          </w:p>
          <w:p w14:paraId="65E1DABB"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Clear, yellow, slip resistant line markings around the space and an International Symbol of Access on the space.</w:t>
            </w:r>
          </w:p>
        </w:tc>
        <w:tc>
          <w:tcPr>
            <w:tcW w:w="2622" w:type="dxa"/>
          </w:tcPr>
          <w:p w14:paraId="2491184B" w14:textId="77777777" w:rsidR="00370D01" w:rsidRDefault="00370D01" w:rsidP="005F367D">
            <w:pPr>
              <w:pStyle w:val="BodyText"/>
              <w:keepNext w:val="0"/>
              <w:keepLines w:val="0"/>
              <w:widowControl w:val="0"/>
              <w:numPr>
                <w:ilvl w:val="0"/>
                <w:numId w:val="31"/>
              </w:numPr>
              <w:rPr>
                <w:rFonts w:cs="Open Sans"/>
              </w:rPr>
            </w:pPr>
            <w:r w:rsidRPr="005900C7">
              <w:rPr>
                <w:rFonts w:cs="Open Sans"/>
              </w:rPr>
              <w:t>Cognitive Access</w:t>
            </w:r>
          </w:p>
          <w:p w14:paraId="6D5DBF59" w14:textId="77777777" w:rsidR="00370D01" w:rsidRPr="005900C7" w:rsidRDefault="00370D01"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4082ABD3" w14:textId="77777777" w:rsidR="00370D01" w:rsidRDefault="00370D01" w:rsidP="00406222">
            <w:pPr>
              <w:pStyle w:val="BodyText"/>
              <w:keepNext w:val="0"/>
              <w:keepLines w:val="0"/>
              <w:widowControl w:val="0"/>
            </w:pPr>
            <w:r>
              <w:t>Not applicable</w:t>
            </w:r>
          </w:p>
        </w:tc>
      </w:tr>
      <w:tr w:rsidR="00370D01" w14:paraId="7918B648" w14:textId="77777777" w:rsidTr="00406222">
        <w:trPr>
          <w:trHeight w:val="2448"/>
        </w:trPr>
        <w:tc>
          <w:tcPr>
            <w:tcW w:w="1838" w:type="dxa"/>
            <w:vAlign w:val="center"/>
          </w:tcPr>
          <w:p w14:paraId="4553AC73" w14:textId="77777777" w:rsidR="00370D01" w:rsidRDefault="00370D01"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360B8E52" w14:textId="77777777" w:rsidR="00370D01" w:rsidRPr="003427A3" w:rsidRDefault="00370D01" w:rsidP="00406222">
            <w:pPr>
              <w:keepNext w:val="0"/>
              <w:keepLines w:val="0"/>
              <w:widowControl w:val="0"/>
              <w:autoSpaceDE w:val="0"/>
              <w:autoSpaceDN w:val="0"/>
              <w:adjustRightInd w:val="0"/>
              <w:spacing w:before="80" w:after="80" w:line="260" w:lineRule="atLeast"/>
              <w:ind w:right="57"/>
              <w:rPr>
                <w:rFonts w:cs="Open Sans"/>
                <w:b/>
                <w:bCs/>
              </w:rPr>
            </w:pPr>
            <w:r w:rsidRPr="003427A3">
              <w:rPr>
                <w:rFonts w:cs="Open Sans"/>
                <w:b/>
                <w:bCs/>
              </w:rPr>
              <w:t>Level 2 All accessible parking spaces are sized as van accessible spaces in accordance with AS/NZS 2890.6:2019.</w:t>
            </w:r>
          </w:p>
          <w:p w14:paraId="745FB1C2"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Provides more flexibility and parking opportunities for people with vans with side-entry ramps (which usually require more space than vertical lifts, and need more than a regular access aisle)</w:t>
            </w:r>
          </w:p>
          <w:p w14:paraId="163354BE" w14:textId="77777777" w:rsidR="00370D01" w:rsidRPr="003427A3" w:rsidRDefault="00370D01" w:rsidP="005F367D">
            <w:pPr>
              <w:pStyle w:val="BodyText"/>
              <w:keepNext w:val="0"/>
              <w:keepLines w:val="0"/>
              <w:widowControl w:val="0"/>
              <w:numPr>
                <w:ilvl w:val="0"/>
                <w:numId w:val="31"/>
              </w:numPr>
              <w:rPr>
                <w:rFonts w:cs="Open Sans"/>
                <w:b/>
                <w:bCs/>
              </w:rPr>
            </w:pPr>
            <w:r w:rsidRPr="003427A3">
              <w:rPr>
                <w:rFonts w:cs="Open Sans"/>
              </w:rPr>
              <w:t>The greater width of van spaces provides additional manoeuvring space between vehicles</w:t>
            </w:r>
          </w:p>
        </w:tc>
        <w:tc>
          <w:tcPr>
            <w:tcW w:w="2622" w:type="dxa"/>
          </w:tcPr>
          <w:p w14:paraId="4A46BAD7" w14:textId="77777777" w:rsidR="00370D01" w:rsidRPr="005900C7" w:rsidRDefault="00370D01" w:rsidP="00406222">
            <w:pPr>
              <w:pStyle w:val="BodyText"/>
              <w:keepNext w:val="0"/>
              <w:keepLines w:val="0"/>
              <w:widowControl w:val="0"/>
              <w:rPr>
                <w:rFonts w:cs="Open Sans"/>
              </w:rPr>
            </w:pPr>
            <w:r>
              <w:t>Not applicable</w:t>
            </w:r>
          </w:p>
        </w:tc>
        <w:tc>
          <w:tcPr>
            <w:tcW w:w="2622" w:type="dxa"/>
          </w:tcPr>
          <w:p w14:paraId="167A9E54" w14:textId="77777777" w:rsidR="00370D01" w:rsidRDefault="00370D01" w:rsidP="00406222">
            <w:pPr>
              <w:pStyle w:val="BodyText"/>
              <w:keepNext w:val="0"/>
              <w:keepLines w:val="0"/>
              <w:widowControl w:val="0"/>
            </w:pPr>
            <w:r>
              <w:t>Not applicable</w:t>
            </w:r>
          </w:p>
        </w:tc>
      </w:tr>
    </w:tbl>
    <w:p w14:paraId="4415EA15" w14:textId="77777777" w:rsidR="00370D01" w:rsidRPr="006C3FF0" w:rsidRDefault="00370D01" w:rsidP="00370D01">
      <w:pPr>
        <w:keepNext w:val="0"/>
        <w:rPr>
          <w:rFonts w:eastAsia="Times New Roman" w:cs="Open Sans"/>
          <w:i/>
          <w:iCs/>
        </w:rPr>
      </w:pPr>
      <w:r w:rsidRPr="006C3FF0">
        <w:rPr>
          <w:rFonts w:eastAsia="Times New Roman" w:cs="Open Sans"/>
          <w:b/>
          <w:bCs/>
          <w:i/>
          <w:iCs/>
        </w:rPr>
        <w:t>Source</w:t>
      </w:r>
      <w:r w:rsidRPr="006C3FF0">
        <w:rPr>
          <w:rFonts w:eastAsia="Times New Roman" w:cs="Open Sans"/>
          <w:i/>
          <w:iCs/>
        </w:rPr>
        <w:t>: Australian Standards</w:t>
      </w:r>
    </w:p>
    <w:p w14:paraId="11120FB0" w14:textId="3E5E90AF" w:rsidR="00123388" w:rsidRDefault="00123388" w:rsidP="00A94039">
      <w:pPr>
        <w:pStyle w:val="AHRCHeading4"/>
        <w:ind w:left="709" w:hanging="709"/>
      </w:pPr>
      <w:r>
        <w:t>Vehicles: Electric vehicle charging</w:t>
      </w:r>
    </w:p>
    <w:tbl>
      <w:tblPr>
        <w:tblStyle w:val="TableGrid"/>
        <w:tblW w:w="14170" w:type="dxa"/>
        <w:tblLook w:val="04A0" w:firstRow="1" w:lastRow="0" w:firstColumn="1" w:lastColumn="0" w:noHBand="0" w:noVBand="1"/>
      </w:tblPr>
      <w:tblGrid>
        <w:gridCol w:w="1838"/>
        <w:gridCol w:w="7088"/>
        <w:gridCol w:w="2622"/>
        <w:gridCol w:w="2622"/>
      </w:tblGrid>
      <w:tr w:rsidR="00886C1A" w:rsidRPr="007169E8" w14:paraId="0136D51B" w14:textId="77777777" w:rsidTr="00406222">
        <w:trPr>
          <w:tblHeader/>
        </w:trPr>
        <w:tc>
          <w:tcPr>
            <w:tcW w:w="1838" w:type="dxa"/>
            <w:shd w:val="clear" w:color="auto" w:fill="F2F2F2" w:themeFill="background1" w:themeFillShade="F2"/>
          </w:tcPr>
          <w:p w14:paraId="14CAE5FC" w14:textId="77777777" w:rsidR="00886C1A" w:rsidRPr="007169E8" w:rsidRDefault="00886C1A" w:rsidP="00406222">
            <w:pPr>
              <w:jc w:val="center"/>
              <w:rPr>
                <w:b/>
                <w:bCs/>
              </w:rPr>
            </w:pPr>
            <w:r w:rsidRPr="007169E8">
              <w:rPr>
                <w:b/>
                <w:bCs/>
              </w:rPr>
              <w:t>Point Value</w:t>
            </w:r>
          </w:p>
        </w:tc>
        <w:tc>
          <w:tcPr>
            <w:tcW w:w="7088" w:type="dxa"/>
            <w:shd w:val="clear" w:color="auto" w:fill="F2F2F2" w:themeFill="background1" w:themeFillShade="F2"/>
          </w:tcPr>
          <w:p w14:paraId="46E5AE64" w14:textId="77777777" w:rsidR="00886C1A" w:rsidRPr="007169E8" w:rsidRDefault="00886C1A" w:rsidP="00406222">
            <w:pPr>
              <w:jc w:val="center"/>
              <w:rPr>
                <w:b/>
                <w:bCs/>
              </w:rPr>
            </w:pPr>
            <w:r w:rsidRPr="007169E8">
              <w:rPr>
                <w:b/>
                <w:bCs/>
              </w:rPr>
              <w:t>Description/requirements</w:t>
            </w:r>
          </w:p>
        </w:tc>
        <w:tc>
          <w:tcPr>
            <w:tcW w:w="2622" w:type="dxa"/>
            <w:shd w:val="clear" w:color="auto" w:fill="F2F2F2" w:themeFill="background1" w:themeFillShade="F2"/>
          </w:tcPr>
          <w:p w14:paraId="746014DB" w14:textId="77777777" w:rsidR="00886C1A" w:rsidRPr="007169E8" w:rsidRDefault="00886C1A" w:rsidP="00406222">
            <w:pPr>
              <w:jc w:val="center"/>
              <w:rPr>
                <w:b/>
                <w:bCs/>
              </w:rPr>
            </w:pPr>
            <w:r w:rsidRPr="007169E8">
              <w:rPr>
                <w:b/>
                <w:bCs/>
              </w:rPr>
              <w:t>Impact Areas</w:t>
            </w:r>
          </w:p>
        </w:tc>
        <w:tc>
          <w:tcPr>
            <w:tcW w:w="2622" w:type="dxa"/>
            <w:shd w:val="clear" w:color="auto" w:fill="F2F2F2" w:themeFill="background1" w:themeFillShade="F2"/>
          </w:tcPr>
          <w:p w14:paraId="250D104B" w14:textId="77777777" w:rsidR="00886C1A" w:rsidRPr="007169E8" w:rsidRDefault="00886C1A" w:rsidP="00406222">
            <w:pPr>
              <w:jc w:val="center"/>
              <w:rPr>
                <w:b/>
                <w:bCs/>
              </w:rPr>
            </w:pPr>
            <w:r w:rsidRPr="007169E8">
              <w:rPr>
                <w:b/>
                <w:bCs/>
              </w:rPr>
              <w:t>Additional Benefits</w:t>
            </w:r>
          </w:p>
        </w:tc>
      </w:tr>
      <w:tr w:rsidR="00886C1A" w14:paraId="3530611C" w14:textId="77777777" w:rsidTr="00406222">
        <w:trPr>
          <w:trHeight w:val="1872"/>
        </w:trPr>
        <w:tc>
          <w:tcPr>
            <w:tcW w:w="1838" w:type="dxa"/>
            <w:vAlign w:val="center"/>
          </w:tcPr>
          <w:p w14:paraId="2F9A27B4" w14:textId="77777777" w:rsidR="00886C1A" w:rsidRPr="009C033C" w:rsidRDefault="00886C1A" w:rsidP="00406222">
            <w:pPr>
              <w:pStyle w:val="BodyText"/>
              <w:spacing w:before="120" w:line="260" w:lineRule="atLeast"/>
              <w:jc w:val="center"/>
              <w:rPr>
                <w:rFonts w:cs="Open Sans"/>
                <w:b/>
                <w:bCs/>
              </w:rPr>
            </w:pPr>
            <w:r>
              <w:rPr>
                <w:rFonts w:cs="Open Sans"/>
                <w:b/>
                <w:bCs/>
              </w:rPr>
              <w:t>1</w:t>
            </w:r>
          </w:p>
        </w:tc>
        <w:tc>
          <w:tcPr>
            <w:tcW w:w="7088" w:type="dxa"/>
          </w:tcPr>
          <w:p w14:paraId="47F1F564" w14:textId="77777777" w:rsidR="00886C1A" w:rsidRPr="006C3FF0" w:rsidRDefault="00886C1A" w:rsidP="00406222">
            <w:pPr>
              <w:rPr>
                <w:rFonts w:cs="Open Sans"/>
                <w:b/>
                <w:bCs/>
              </w:rPr>
            </w:pPr>
            <w:r w:rsidRPr="006C3FF0">
              <w:rPr>
                <w:rFonts w:cs="Open Sans"/>
                <w:b/>
                <w:bCs/>
              </w:rPr>
              <w:t>Level 1 – An electric vehicle charging stations is provided to at least one accessible space</w:t>
            </w:r>
          </w:p>
        </w:tc>
        <w:tc>
          <w:tcPr>
            <w:tcW w:w="2622" w:type="dxa"/>
          </w:tcPr>
          <w:p w14:paraId="285FC9DF" w14:textId="77777777" w:rsidR="00886C1A" w:rsidRPr="005900C7" w:rsidRDefault="00886C1A" w:rsidP="005F367D">
            <w:pPr>
              <w:pStyle w:val="BodyText"/>
              <w:numPr>
                <w:ilvl w:val="0"/>
                <w:numId w:val="31"/>
              </w:numPr>
              <w:rPr>
                <w:rFonts w:cs="Open Sans"/>
              </w:rPr>
            </w:pPr>
            <w:r w:rsidRPr="006C3FF0">
              <w:rPr>
                <w:rFonts w:cs="Open Sans"/>
              </w:rPr>
              <w:t>Mobility &amp; Height</w:t>
            </w:r>
          </w:p>
        </w:tc>
        <w:tc>
          <w:tcPr>
            <w:tcW w:w="2622" w:type="dxa"/>
          </w:tcPr>
          <w:p w14:paraId="7DD02535" w14:textId="77777777" w:rsidR="00886C1A" w:rsidRDefault="00886C1A" w:rsidP="00406222">
            <w:pPr>
              <w:pStyle w:val="BodyText"/>
            </w:pPr>
            <w:r>
              <w:t>Not applicable</w:t>
            </w:r>
          </w:p>
        </w:tc>
      </w:tr>
      <w:tr w:rsidR="00886C1A" w14:paraId="336B2A61" w14:textId="77777777" w:rsidTr="00406222">
        <w:trPr>
          <w:trHeight w:val="1872"/>
        </w:trPr>
        <w:tc>
          <w:tcPr>
            <w:tcW w:w="1838" w:type="dxa"/>
            <w:vAlign w:val="center"/>
          </w:tcPr>
          <w:p w14:paraId="1C0A3695" w14:textId="77777777" w:rsidR="00886C1A" w:rsidRDefault="00886C1A" w:rsidP="00406222">
            <w:pPr>
              <w:pStyle w:val="BodyText"/>
              <w:spacing w:before="120" w:line="260" w:lineRule="atLeast"/>
              <w:jc w:val="center"/>
              <w:rPr>
                <w:rFonts w:cs="Open Sans"/>
                <w:b/>
                <w:bCs/>
              </w:rPr>
            </w:pPr>
            <w:r>
              <w:rPr>
                <w:rFonts w:cs="Open Sans"/>
                <w:b/>
                <w:bCs/>
              </w:rPr>
              <w:t>2</w:t>
            </w:r>
          </w:p>
        </w:tc>
        <w:tc>
          <w:tcPr>
            <w:tcW w:w="7088" w:type="dxa"/>
          </w:tcPr>
          <w:p w14:paraId="4EDCA993" w14:textId="77777777" w:rsidR="00886C1A" w:rsidRPr="003427A3" w:rsidRDefault="00886C1A" w:rsidP="00406222">
            <w:pPr>
              <w:autoSpaceDE w:val="0"/>
              <w:autoSpaceDN w:val="0"/>
              <w:adjustRightInd w:val="0"/>
              <w:spacing w:before="80" w:after="80" w:line="260" w:lineRule="atLeast"/>
              <w:ind w:right="57"/>
              <w:rPr>
                <w:rFonts w:cs="Open Sans"/>
                <w:b/>
                <w:bCs/>
              </w:rPr>
            </w:pPr>
            <w:r w:rsidRPr="003427A3">
              <w:rPr>
                <w:rFonts w:cs="Open Sans"/>
                <w:b/>
                <w:bCs/>
              </w:rPr>
              <w:t>Level 2 - Protection from the weather is provided to accessible parking spaces, as well as the accessible path of travel to the front door of the dwelling or building</w:t>
            </w:r>
          </w:p>
        </w:tc>
        <w:tc>
          <w:tcPr>
            <w:tcW w:w="2622" w:type="dxa"/>
          </w:tcPr>
          <w:p w14:paraId="02625621" w14:textId="77777777" w:rsidR="00886C1A" w:rsidRPr="005900C7" w:rsidRDefault="00886C1A" w:rsidP="00406222">
            <w:pPr>
              <w:pStyle w:val="BodyText"/>
              <w:rPr>
                <w:rFonts w:cs="Open Sans"/>
              </w:rPr>
            </w:pPr>
            <w:r>
              <w:t>Not applicable</w:t>
            </w:r>
          </w:p>
        </w:tc>
        <w:tc>
          <w:tcPr>
            <w:tcW w:w="2622" w:type="dxa"/>
          </w:tcPr>
          <w:p w14:paraId="118EEEC8" w14:textId="77777777" w:rsidR="00886C1A" w:rsidRDefault="00886C1A" w:rsidP="005F367D">
            <w:pPr>
              <w:pStyle w:val="BodyText"/>
              <w:numPr>
                <w:ilvl w:val="0"/>
                <w:numId w:val="41"/>
              </w:numPr>
            </w:pPr>
            <w:r w:rsidRPr="006C3FF0">
              <w:t>Environmental sustainability</w:t>
            </w:r>
          </w:p>
        </w:tc>
      </w:tr>
    </w:tbl>
    <w:p w14:paraId="4CE14E0F" w14:textId="6B7789E0" w:rsidR="00123388" w:rsidRDefault="00123388" w:rsidP="00123388">
      <w:pPr>
        <w:pStyle w:val="AHRCHeading4"/>
      </w:pPr>
      <w:r>
        <w:t>Vehicles: Family Parking Space</w:t>
      </w:r>
    </w:p>
    <w:tbl>
      <w:tblPr>
        <w:tblStyle w:val="TableGrid"/>
        <w:tblW w:w="14170" w:type="dxa"/>
        <w:tblLook w:val="04A0" w:firstRow="1" w:lastRow="0" w:firstColumn="1" w:lastColumn="0" w:noHBand="0" w:noVBand="1"/>
      </w:tblPr>
      <w:tblGrid>
        <w:gridCol w:w="1838"/>
        <w:gridCol w:w="7088"/>
        <w:gridCol w:w="2622"/>
        <w:gridCol w:w="2622"/>
      </w:tblGrid>
      <w:tr w:rsidR="00000845" w:rsidRPr="007169E8" w14:paraId="2819EF1F" w14:textId="77777777" w:rsidTr="00406222">
        <w:trPr>
          <w:tblHeader/>
        </w:trPr>
        <w:tc>
          <w:tcPr>
            <w:tcW w:w="1838" w:type="dxa"/>
            <w:shd w:val="clear" w:color="auto" w:fill="F2F2F2" w:themeFill="background1" w:themeFillShade="F2"/>
          </w:tcPr>
          <w:p w14:paraId="4990F1D6" w14:textId="77777777" w:rsidR="00000845" w:rsidRPr="007169E8" w:rsidRDefault="00000845" w:rsidP="00406222">
            <w:pPr>
              <w:jc w:val="center"/>
              <w:rPr>
                <w:b/>
                <w:bCs/>
              </w:rPr>
            </w:pPr>
            <w:r w:rsidRPr="007169E8">
              <w:rPr>
                <w:b/>
                <w:bCs/>
              </w:rPr>
              <w:t>Point Value</w:t>
            </w:r>
          </w:p>
        </w:tc>
        <w:tc>
          <w:tcPr>
            <w:tcW w:w="7088" w:type="dxa"/>
            <w:shd w:val="clear" w:color="auto" w:fill="F2F2F2" w:themeFill="background1" w:themeFillShade="F2"/>
          </w:tcPr>
          <w:p w14:paraId="589A78CE" w14:textId="77777777" w:rsidR="00000845" w:rsidRPr="007169E8" w:rsidRDefault="00000845" w:rsidP="00406222">
            <w:pPr>
              <w:jc w:val="center"/>
              <w:rPr>
                <w:b/>
                <w:bCs/>
              </w:rPr>
            </w:pPr>
            <w:r w:rsidRPr="007169E8">
              <w:rPr>
                <w:b/>
                <w:bCs/>
              </w:rPr>
              <w:t>Description/requirements</w:t>
            </w:r>
          </w:p>
        </w:tc>
        <w:tc>
          <w:tcPr>
            <w:tcW w:w="2622" w:type="dxa"/>
            <w:shd w:val="clear" w:color="auto" w:fill="F2F2F2" w:themeFill="background1" w:themeFillShade="F2"/>
          </w:tcPr>
          <w:p w14:paraId="39195D6A" w14:textId="77777777" w:rsidR="00000845" w:rsidRPr="007169E8" w:rsidRDefault="00000845" w:rsidP="00406222">
            <w:pPr>
              <w:jc w:val="center"/>
              <w:rPr>
                <w:b/>
                <w:bCs/>
              </w:rPr>
            </w:pPr>
            <w:r w:rsidRPr="007169E8">
              <w:rPr>
                <w:b/>
                <w:bCs/>
              </w:rPr>
              <w:t>Impact Areas</w:t>
            </w:r>
          </w:p>
        </w:tc>
        <w:tc>
          <w:tcPr>
            <w:tcW w:w="2622" w:type="dxa"/>
            <w:shd w:val="clear" w:color="auto" w:fill="F2F2F2" w:themeFill="background1" w:themeFillShade="F2"/>
          </w:tcPr>
          <w:p w14:paraId="1D217889" w14:textId="77777777" w:rsidR="00000845" w:rsidRPr="007169E8" w:rsidRDefault="00000845" w:rsidP="00406222">
            <w:pPr>
              <w:jc w:val="center"/>
              <w:rPr>
                <w:b/>
                <w:bCs/>
              </w:rPr>
            </w:pPr>
            <w:r w:rsidRPr="007169E8">
              <w:rPr>
                <w:b/>
                <w:bCs/>
              </w:rPr>
              <w:t>Additional Benefits</w:t>
            </w:r>
          </w:p>
        </w:tc>
      </w:tr>
      <w:tr w:rsidR="00000845" w14:paraId="5B843DBA" w14:textId="77777777" w:rsidTr="00406222">
        <w:trPr>
          <w:trHeight w:val="1872"/>
        </w:trPr>
        <w:tc>
          <w:tcPr>
            <w:tcW w:w="1838" w:type="dxa"/>
            <w:vAlign w:val="center"/>
          </w:tcPr>
          <w:p w14:paraId="05F73974" w14:textId="77777777" w:rsidR="00000845" w:rsidRPr="009C033C" w:rsidRDefault="00000845" w:rsidP="00406222">
            <w:pPr>
              <w:pStyle w:val="BodyText"/>
              <w:spacing w:before="120" w:line="260" w:lineRule="atLeast"/>
              <w:jc w:val="center"/>
              <w:rPr>
                <w:rFonts w:cs="Open Sans"/>
                <w:b/>
                <w:bCs/>
              </w:rPr>
            </w:pPr>
            <w:r>
              <w:rPr>
                <w:rFonts w:cs="Open Sans"/>
                <w:b/>
                <w:bCs/>
              </w:rPr>
              <w:t>1</w:t>
            </w:r>
          </w:p>
        </w:tc>
        <w:tc>
          <w:tcPr>
            <w:tcW w:w="7088" w:type="dxa"/>
          </w:tcPr>
          <w:p w14:paraId="7863CBAA" w14:textId="77777777" w:rsidR="00000845" w:rsidRPr="006C3FF0" w:rsidRDefault="00000845" w:rsidP="00406222">
            <w:pPr>
              <w:rPr>
                <w:rFonts w:cs="Open Sans"/>
                <w:b/>
                <w:bCs/>
              </w:rPr>
            </w:pPr>
            <w:r w:rsidRPr="006C3FF0">
              <w:rPr>
                <w:rFonts w:cs="Open Sans"/>
                <w:b/>
                <w:bCs/>
              </w:rPr>
              <w:t>Include non-reserved Family / Temporarily Disabled Parking spaces adjacent to regular accessible spaces.</w:t>
            </w:r>
          </w:p>
          <w:p w14:paraId="27891F43"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 xml:space="preserve">For families with children, expecting mothers, and people with a temporary disability but no disabled parking permit </w:t>
            </w:r>
          </w:p>
          <w:p w14:paraId="52811366"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3.4 metres wide (AS/NZS 2890.6:2019)</w:t>
            </w:r>
          </w:p>
          <w:p w14:paraId="3CD20386"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Share access aisle with an accessible space</w:t>
            </w:r>
          </w:p>
          <w:p w14:paraId="5FDE12DB"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Meet the slope requirements of accessible spaces</w:t>
            </w:r>
          </w:p>
          <w:p w14:paraId="658639F7"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Be on an accessible route</w:t>
            </w:r>
          </w:p>
          <w:p w14:paraId="696AB3D6" w14:textId="77777777" w:rsidR="00000845" w:rsidRPr="006C3FF0" w:rsidRDefault="00000845" w:rsidP="005F367D">
            <w:pPr>
              <w:pStyle w:val="BodyText"/>
              <w:keepNext w:val="0"/>
              <w:keepLines w:val="0"/>
              <w:widowControl w:val="0"/>
              <w:numPr>
                <w:ilvl w:val="0"/>
                <w:numId w:val="31"/>
              </w:numPr>
              <w:rPr>
                <w:rFonts w:cs="Open Sans"/>
                <w:b/>
                <w:bCs/>
              </w:rPr>
            </w:pPr>
            <w:r w:rsidRPr="006C3FF0">
              <w:rPr>
                <w:rFonts w:cs="Open Sans"/>
              </w:rPr>
              <w:t>Adjusted based on project resident demographics and urban vs. suburban sites</w:t>
            </w:r>
          </w:p>
        </w:tc>
        <w:tc>
          <w:tcPr>
            <w:tcW w:w="2622" w:type="dxa"/>
          </w:tcPr>
          <w:p w14:paraId="3D82034A" w14:textId="77777777" w:rsidR="00000845" w:rsidRPr="005900C7" w:rsidRDefault="00000845" w:rsidP="005F367D">
            <w:pPr>
              <w:pStyle w:val="BodyText"/>
              <w:numPr>
                <w:ilvl w:val="0"/>
                <w:numId w:val="31"/>
              </w:numPr>
              <w:rPr>
                <w:rFonts w:cs="Open Sans"/>
              </w:rPr>
            </w:pPr>
            <w:r w:rsidRPr="006C3FF0">
              <w:rPr>
                <w:rFonts w:cs="Open Sans"/>
              </w:rPr>
              <w:t>Mobility &amp; Height</w:t>
            </w:r>
          </w:p>
        </w:tc>
        <w:tc>
          <w:tcPr>
            <w:tcW w:w="2622" w:type="dxa"/>
          </w:tcPr>
          <w:p w14:paraId="3FC512F6" w14:textId="77777777" w:rsidR="00000845" w:rsidRDefault="00000845" w:rsidP="005F367D">
            <w:pPr>
              <w:pStyle w:val="BodyText"/>
              <w:numPr>
                <w:ilvl w:val="0"/>
                <w:numId w:val="41"/>
              </w:numPr>
            </w:pPr>
            <w:r w:rsidRPr="006C3FF0">
              <w:t>Equality</w:t>
            </w:r>
          </w:p>
          <w:p w14:paraId="0675427C" w14:textId="77777777" w:rsidR="00000845" w:rsidRDefault="00000845" w:rsidP="005F367D">
            <w:pPr>
              <w:pStyle w:val="BodyText"/>
              <w:numPr>
                <w:ilvl w:val="0"/>
                <w:numId w:val="41"/>
              </w:numPr>
            </w:pPr>
            <w:r w:rsidRPr="006C3FF0">
              <w:t>Safety</w:t>
            </w:r>
          </w:p>
        </w:tc>
      </w:tr>
    </w:tbl>
    <w:p w14:paraId="7B40E8A0" w14:textId="77777777" w:rsidR="00000845" w:rsidRPr="00A80238" w:rsidRDefault="00000845" w:rsidP="00000845">
      <w:pPr>
        <w:keepNext w:val="0"/>
        <w:rPr>
          <w:rFonts w:eastAsia="Times New Roman" w:cs="Open Sans"/>
          <w:i/>
          <w:iCs/>
        </w:rPr>
      </w:pPr>
      <w:r w:rsidRPr="00A80238">
        <w:rPr>
          <w:rFonts w:eastAsia="Times New Roman" w:cs="Open Sans"/>
          <w:b/>
          <w:bCs/>
          <w:i/>
          <w:iCs/>
        </w:rPr>
        <w:t>Source</w:t>
      </w:r>
      <w:r w:rsidRPr="00A80238">
        <w:rPr>
          <w:rFonts w:eastAsia="Times New Roman" w:cs="Open Sans"/>
          <w:i/>
          <w:iCs/>
        </w:rPr>
        <w:t>: isUD, Mikiten Architecture, US National Disability Authority</w:t>
      </w:r>
    </w:p>
    <w:p w14:paraId="658DBB73" w14:textId="10ECA4AD" w:rsidR="00123388" w:rsidRDefault="00123388" w:rsidP="00A94039">
      <w:pPr>
        <w:pStyle w:val="AHRCHeading4"/>
        <w:ind w:left="709" w:hanging="709"/>
      </w:pPr>
      <w:r>
        <w:t xml:space="preserve"> Vehicles: Accessible Parking Space Count</w:t>
      </w:r>
    </w:p>
    <w:tbl>
      <w:tblPr>
        <w:tblStyle w:val="TableGrid"/>
        <w:tblW w:w="14170" w:type="dxa"/>
        <w:tblLook w:val="04A0" w:firstRow="1" w:lastRow="0" w:firstColumn="1" w:lastColumn="0" w:noHBand="0" w:noVBand="1"/>
      </w:tblPr>
      <w:tblGrid>
        <w:gridCol w:w="1838"/>
        <w:gridCol w:w="7088"/>
        <w:gridCol w:w="2622"/>
        <w:gridCol w:w="2622"/>
      </w:tblGrid>
      <w:tr w:rsidR="00F13670" w:rsidRPr="007169E8" w14:paraId="629A3273" w14:textId="77777777" w:rsidTr="00406222">
        <w:trPr>
          <w:tblHeader/>
        </w:trPr>
        <w:tc>
          <w:tcPr>
            <w:tcW w:w="1838" w:type="dxa"/>
            <w:shd w:val="clear" w:color="auto" w:fill="F2F2F2" w:themeFill="background1" w:themeFillShade="F2"/>
          </w:tcPr>
          <w:p w14:paraId="4218D109" w14:textId="77777777" w:rsidR="00F13670" w:rsidRPr="007169E8" w:rsidRDefault="00F13670" w:rsidP="00406222">
            <w:pPr>
              <w:jc w:val="center"/>
              <w:rPr>
                <w:b/>
                <w:bCs/>
              </w:rPr>
            </w:pPr>
            <w:r w:rsidRPr="007169E8">
              <w:rPr>
                <w:b/>
                <w:bCs/>
              </w:rPr>
              <w:t>Point Value</w:t>
            </w:r>
          </w:p>
        </w:tc>
        <w:tc>
          <w:tcPr>
            <w:tcW w:w="7088" w:type="dxa"/>
            <w:shd w:val="clear" w:color="auto" w:fill="F2F2F2" w:themeFill="background1" w:themeFillShade="F2"/>
          </w:tcPr>
          <w:p w14:paraId="4D18285A" w14:textId="77777777" w:rsidR="00F13670" w:rsidRPr="007169E8" w:rsidRDefault="00F13670" w:rsidP="00406222">
            <w:pPr>
              <w:jc w:val="center"/>
              <w:rPr>
                <w:b/>
                <w:bCs/>
              </w:rPr>
            </w:pPr>
            <w:r w:rsidRPr="007169E8">
              <w:rPr>
                <w:b/>
                <w:bCs/>
              </w:rPr>
              <w:t>Description/requirements</w:t>
            </w:r>
          </w:p>
        </w:tc>
        <w:tc>
          <w:tcPr>
            <w:tcW w:w="2622" w:type="dxa"/>
            <w:shd w:val="clear" w:color="auto" w:fill="F2F2F2" w:themeFill="background1" w:themeFillShade="F2"/>
          </w:tcPr>
          <w:p w14:paraId="32D0D59E" w14:textId="77777777" w:rsidR="00F13670" w:rsidRPr="007169E8" w:rsidRDefault="00F13670" w:rsidP="00406222">
            <w:pPr>
              <w:jc w:val="center"/>
              <w:rPr>
                <w:b/>
                <w:bCs/>
              </w:rPr>
            </w:pPr>
            <w:r w:rsidRPr="007169E8">
              <w:rPr>
                <w:b/>
                <w:bCs/>
              </w:rPr>
              <w:t>Impact Areas</w:t>
            </w:r>
          </w:p>
        </w:tc>
        <w:tc>
          <w:tcPr>
            <w:tcW w:w="2622" w:type="dxa"/>
            <w:shd w:val="clear" w:color="auto" w:fill="F2F2F2" w:themeFill="background1" w:themeFillShade="F2"/>
          </w:tcPr>
          <w:p w14:paraId="109FEED6" w14:textId="77777777" w:rsidR="00F13670" w:rsidRPr="007169E8" w:rsidRDefault="00F13670" w:rsidP="00406222">
            <w:pPr>
              <w:jc w:val="center"/>
              <w:rPr>
                <w:b/>
                <w:bCs/>
              </w:rPr>
            </w:pPr>
            <w:r w:rsidRPr="007169E8">
              <w:rPr>
                <w:b/>
                <w:bCs/>
              </w:rPr>
              <w:t>Additional Benefits</w:t>
            </w:r>
          </w:p>
        </w:tc>
      </w:tr>
      <w:tr w:rsidR="00F13670" w14:paraId="75F8CF3D" w14:textId="77777777" w:rsidTr="00406222">
        <w:trPr>
          <w:trHeight w:val="1296"/>
        </w:trPr>
        <w:tc>
          <w:tcPr>
            <w:tcW w:w="1838" w:type="dxa"/>
            <w:vAlign w:val="center"/>
          </w:tcPr>
          <w:p w14:paraId="508E5425" w14:textId="77777777" w:rsidR="00F13670" w:rsidRPr="009C033C" w:rsidRDefault="00F13670" w:rsidP="00406222">
            <w:pPr>
              <w:pStyle w:val="BodyText"/>
              <w:spacing w:before="120" w:line="260" w:lineRule="atLeast"/>
              <w:jc w:val="center"/>
              <w:rPr>
                <w:rFonts w:cs="Open Sans"/>
                <w:b/>
                <w:bCs/>
              </w:rPr>
            </w:pPr>
            <w:r>
              <w:rPr>
                <w:rFonts w:cs="Open Sans"/>
                <w:b/>
                <w:bCs/>
              </w:rPr>
              <w:t>1</w:t>
            </w:r>
          </w:p>
        </w:tc>
        <w:tc>
          <w:tcPr>
            <w:tcW w:w="7088" w:type="dxa"/>
          </w:tcPr>
          <w:p w14:paraId="7F3EFEA2" w14:textId="77777777" w:rsidR="00F13670" w:rsidRPr="006B6D43" w:rsidRDefault="00F13670" w:rsidP="00406222">
            <w:pPr>
              <w:spacing w:before="120" w:after="120"/>
              <w:rPr>
                <w:rFonts w:cs="Open Sans"/>
                <w:b/>
                <w:bCs/>
              </w:rPr>
            </w:pPr>
            <w:r w:rsidRPr="006B6D43">
              <w:rPr>
                <w:rFonts w:cs="Open Sans"/>
                <w:b/>
                <w:bCs/>
              </w:rPr>
              <w:t>ESSENTIAL ELEMENT</w:t>
            </w:r>
          </w:p>
          <w:p w14:paraId="2EBB7BF9" w14:textId="77777777" w:rsidR="00F13670" w:rsidRPr="006B6D43" w:rsidRDefault="00F13670" w:rsidP="00406222">
            <w:pPr>
              <w:spacing w:before="120" w:after="120"/>
              <w:rPr>
                <w:rFonts w:cs="Open Sans"/>
                <w:b/>
                <w:bCs/>
              </w:rPr>
            </w:pPr>
            <w:r w:rsidRPr="006B6D43">
              <w:rPr>
                <w:rFonts w:cs="Open Sans"/>
                <w:b/>
                <w:bCs/>
              </w:rPr>
              <w:t>Traditional housing</w:t>
            </w:r>
          </w:p>
          <w:p w14:paraId="698FC151" w14:textId="77777777" w:rsidR="00F13670" w:rsidRPr="006B6D43" w:rsidRDefault="00F13670" w:rsidP="00406222">
            <w:pPr>
              <w:spacing w:before="120" w:after="120"/>
              <w:rPr>
                <w:rFonts w:cs="Open Sans"/>
                <w:b/>
                <w:bCs/>
              </w:rPr>
            </w:pPr>
            <w:r w:rsidRPr="006B6D43">
              <w:rPr>
                <w:rFonts w:cs="Open Sans"/>
                <w:b/>
                <w:bCs/>
              </w:rPr>
              <w:t>In a carpark of up to 1000 car spaces there must be as a minimum 1 space for every 50 car parking spaces and an additional accessible space for every 100 spaces after that</w:t>
            </w:r>
          </w:p>
          <w:p w14:paraId="4AF833AA" w14:textId="77777777" w:rsidR="00F13670" w:rsidRPr="006B6D43" w:rsidRDefault="00F13670" w:rsidP="00406222">
            <w:pPr>
              <w:rPr>
                <w:rFonts w:cs="Open Sans"/>
                <w:b/>
                <w:bCs/>
              </w:rPr>
            </w:pPr>
            <w:r w:rsidRPr="006B6D43">
              <w:rPr>
                <w:rFonts w:cs="Open Sans"/>
                <w:b/>
                <w:bCs/>
              </w:rPr>
              <w:t>Shared Housing</w:t>
            </w:r>
          </w:p>
          <w:p w14:paraId="2EE2E889" w14:textId="3513B98D" w:rsidR="00F13670" w:rsidRPr="006B6D43" w:rsidRDefault="00F13670" w:rsidP="005F367D">
            <w:pPr>
              <w:pStyle w:val="BodyText"/>
              <w:keepNext w:val="0"/>
              <w:keepLines w:val="0"/>
              <w:widowControl w:val="0"/>
              <w:numPr>
                <w:ilvl w:val="0"/>
                <w:numId w:val="31"/>
              </w:numPr>
              <w:rPr>
                <w:rFonts w:cs="Open Sans"/>
              </w:rPr>
            </w:pPr>
            <w:r w:rsidRPr="006B6D43">
              <w:rPr>
                <w:rFonts w:cs="Open Sans"/>
              </w:rPr>
              <w:t>For shared housing accommodating less than 12 occupants, and where parking is provided, the number of accessible parking spaces (in accordance with AS/NZS 2890.6:2019) must reflect the proportion of accessible rooms provided (in accordance with AS1428.1) compared to the overall number of rooms.(</w:t>
            </w:r>
            <w:r w:rsidR="0012536C" w:rsidRPr="006B6D43">
              <w:rPr>
                <w:rFonts w:cs="Open Sans"/>
              </w:rPr>
              <w:t>e.g.</w:t>
            </w:r>
            <w:r w:rsidRPr="006B6D43">
              <w:rPr>
                <w:rFonts w:cs="Open Sans"/>
              </w:rPr>
              <w:t xml:space="preserve"> if 50% of the rooms are accessible, 50% of the overall parking provided on the site must be accessible).</w:t>
            </w:r>
          </w:p>
          <w:p w14:paraId="51FF9933" w14:textId="77777777" w:rsidR="00F13670" w:rsidRPr="006C3FF0" w:rsidRDefault="00F13670" w:rsidP="005F367D">
            <w:pPr>
              <w:pStyle w:val="BodyText"/>
              <w:keepNext w:val="0"/>
              <w:keepLines w:val="0"/>
              <w:widowControl w:val="0"/>
              <w:numPr>
                <w:ilvl w:val="0"/>
                <w:numId w:val="31"/>
              </w:numPr>
              <w:rPr>
                <w:rFonts w:cs="Open Sans"/>
                <w:b/>
                <w:bCs/>
              </w:rPr>
            </w:pPr>
            <w:r w:rsidRPr="006B6D43">
              <w:rPr>
                <w:rFonts w:cs="Open Sans"/>
              </w:rPr>
              <w:t>For larger shared housing developments, accessible parking spaces must be provided at a rate of 1 space per 100 car parking spaces.</w:t>
            </w:r>
          </w:p>
        </w:tc>
        <w:tc>
          <w:tcPr>
            <w:tcW w:w="2622" w:type="dxa"/>
          </w:tcPr>
          <w:p w14:paraId="55A513AA" w14:textId="77777777" w:rsidR="00F13670" w:rsidRPr="005900C7" w:rsidRDefault="00F13670" w:rsidP="005F367D">
            <w:pPr>
              <w:pStyle w:val="BodyText"/>
              <w:numPr>
                <w:ilvl w:val="0"/>
                <w:numId w:val="31"/>
              </w:numPr>
              <w:rPr>
                <w:rFonts w:cs="Open Sans"/>
              </w:rPr>
            </w:pPr>
            <w:r w:rsidRPr="006C3FF0">
              <w:rPr>
                <w:rFonts w:cs="Open Sans"/>
              </w:rPr>
              <w:t>Mobility &amp; Height</w:t>
            </w:r>
          </w:p>
        </w:tc>
        <w:tc>
          <w:tcPr>
            <w:tcW w:w="2622" w:type="dxa"/>
          </w:tcPr>
          <w:p w14:paraId="38F04E4E" w14:textId="77777777" w:rsidR="00F13670" w:rsidRDefault="00F13670" w:rsidP="00406222">
            <w:pPr>
              <w:pStyle w:val="BodyText"/>
            </w:pPr>
            <w:r>
              <w:t xml:space="preserve">Not applicable </w:t>
            </w:r>
          </w:p>
        </w:tc>
      </w:tr>
    </w:tbl>
    <w:p w14:paraId="65334D3F" w14:textId="77777777" w:rsidR="00F13670" w:rsidRPr="006B6D43" w:rsidRDefault="00F13670" w:rsidP="00F13670">
      <w:pPr>
        <w:keepNext w:val="0"/>
        <w:rPr>
          <w:rFonts w:eastAsia="Times New Roman" w:cs="Open Sans"/>
          <w:i/>
          <w:iCs/>
        </w:rPr>
      </w:pPr>
      <w:r w:rsidRPr="006B6D43">
        <w:rPr>
          <w:rFonts w:eastAsia="Times New Roman" w:cs="Open Sans"/>
          <w:b/>
          <w:bCs/>
          <w:i/>
          <w:iCs/>
        </w:rPr>
        <w:t>Source</w:t>
      </w:r>
      <w:r w:rsidRPr="006B6D43">
        <w:rPr>
          <w:rFonts w:eastAsia="Times New Roman" w:cs="Open Sans"/>
          <w:i/>
          <w:iCs/>
        </w:rPr>
        <w:t>: National Construction Code, Australian Standards</w:t>
      </w:r>
    </w:p>
    <w:p w14:paraId="0310CD68" w14:textId="2BC8AA8C" w:rsidR="00123388" w:rsidRDefault="00123388" w:rsidP="00A94039">
      <w:pPr>
        <w:pStyle w:val="AHRCHeading4"/>
        <w:ind w:left="709" w:hanging="709"/>
      </w:pPr>
      <w:r>
        <w:t xml:space="preserve"> Vehicles: Improved Accessible Parking Space Count</w:t>
      </w:r>
    </w:p>
    <w:tbl>
      <w:tblPr>
        <w:tblStyle w:val="TableGrid"/>
        <w:tblW w:w="14170" w:type="dxa"/>
        <w:tblLook w:val="04A0" w:firstRow="1" w:lastRow="0" w:firstColumn="1" w:lastColumn="0" w:noHBand="0" w:noVBand="1"/>
      </w:tblPr>
      <w:tblGrid>
        <w:gridCol w:w="1838"/>
        <w:gridCol w:w="7088"/>
        <w:gridCol w:w="2622"/>
        <w:gridCol w:w="2622"/>
      </w:tblGrid>
      <w:tr w:rsidR="00B7485B" w:rsidRPr="007169E8" w14:paraId="7CD1C429" w14:textId="77777777" w:rsidTr="00406222">
        <w:trPr>
          <w:tblHeader/>
        </w:trPr>
        <w:tc>
          <w:tcPr>
            <w:tcW w:w="1838" w:type="dxa"/>
            <w:shd w:val="clear" w:color="auto" w:fill="F2F2F2" w:themeFill="background1" w:themeFillShade="F2"/>
          </w:tcPr>
          <w:p w14:paraId="6777DF2C" w14:textId="77777777" w:rsidR="00B7485B" w:rsidRPr="007169E8" w:rsidRDefault="00B7485B" w:rsidP="00406222">
            <w:pPr>
              <w:jc w:val="center"/>
              <w:rPr>
                <w:b/>
                <w:bCs/>
              </w:rPr>
            </w:pPr>
            <w:r w:rsidRPr="007169E8">
              <w:rPr>
                <w:b/>
                <w:bCs/>
              </w:rPr>
              <w:t>Point Value</w:t>
            </w:r>
          </w:p>
        </w:tc>
        <w:tc>
          <w:tcPr>
            <w:tcW w:w="7088" w:type="dxa"/>
            <w:shd w:val="clear" w:color="auto" w:fill="F2F2F2" w:themeFill="background1" w:themeFillShade="F2"/>
          </w:tcPr>
          <w:p w14:paraId="7CB99B7C" w14:textId="77777777" w:rsidR="00B7485B" w:rsidRPr="007169E8" w:rsidRDefault="00B7485B" w:rsidP="00406222">
            <w:pPr>
              <w:jc w:val="center"/>
              <w:rPr>
                <w:b/>
                <w:bCs/>
              </w:rPr>
            </w:pPr>
            <w:r w:rsidRPr="007169E8">
              <w:rPr>
                <w:b/>
                <w:bCs/>
              </w:rPr>
              <w:t>Description/requirements</w:t>
            </w:r>
          </w:p>
        </w:tc>
        <w:tc>
          <w:tcPr>
            <w:tcW w:w="2622" w:type="dxa"/>
            <w:shd w:val="clear" w:color="auto" w:fill="F2F2F2" w:themeFill="background1" w:themeFillShade="F2"/>
          </w:tcPr>
          <w:p w14:paraId="778ED197" w14:textId="77777777" w:rsidR="00B7485B" w:rsidRPr="007169E8" w:rsidRDefault="00B7485B" w:rsidP="00406222">
            <w:pPr>
              <w:jc w:val="center"/>
              <w:rPr>
                <w:b/>
                <w:bCs/>
              </w:rPr>
            </w:pPr>
            <w:r w:rsidRPr="007169E8">
              <w:rPr>
                <w:b/>
                <w:bCs/>
              </w:rPr>
              <w:t>Impact Areas</w:t>
            </w:r>
          </w:p>
        </w:tc>
        <w:tc>
          <w:tcPr>
            <w:tcW w:w="2622" w:type="dxa"/>
            <w:shd w:val="clear" w:color="auto" w:fill="F2F2F2" w:themeFill="background1" w:themeFillShade="F2"/>
          </w:tcPr>
          <w:p w14:paraId="3D0B7D46" w14:textId="77777777" w:rsidR="00B7485B" w:rsidRPr="007169E8" w:rsidRDefault="00B7485B" w:rsidP="00406222">
            <w:pPr>
              <w:jc w:val="center"/>
              <w:rPr>
                <w:b/>
                <w:bCs/>
              </w:rPr>
            </w:pPr>
            <w:r w:rsidRPr="007169E8">
              <w:rPr>
                <w:b/>
                <w:bCs/>
              </w:rPr>
              <w:t>Additional Benefits</w:t>
            </w:r>
          </w:p>
        </w:tc>
      </w:tr>
      <w:tr w:rsidR="00B7485B" w14:paraId="35D895C1" w14:textId="77777777" w:rsidTr="00406222">
        <w:trPr>
          <w:trHeight w:val="1296"/>
        </w:trPr>
        <w:tc>
          <w:tcPr>
            <w:tcW w:w="1838" w:type="dxa"/>
            <w:vAlign w:val="center"/>
          </w:tcPr>
          <w:p w14:paraId="165F6204" w14:textId="77777777" w:rsidR="00B7485B" w:rsidRPr="009C033C" w:rsidRDefault="00B7485B" w:rsidP="00406222">
            <w:pPr>
              <w:pStyle w:val="BodyText"/>
              <w:spacing w:before="120" w:line="260" w:lineRule="atLeast"/>
              <w:jc w:val="center"/>
              <w:rPr>
                <w:rFonts w:cs="Open Sans"/>
                <w:b/>
                <w:bCs/>
              </w:rPr>
            </w:pPr>
            <w:r>
              <w:rPr>
                <w:rFonts w:cs="Open Sans"/>
                <w:b/>
                <w:bCs/>
              </w:rPr>
              <w:t>1</w:t>
            </w:r>
          </w:p>
        </w:tc>
        <w:tc>
          <w:tcPr>
            <w:tcW w:w="7088" w:type="dxa"/>
          </w:tcPr>
          <w:p w14:paraId="643FF683" w14:textId="77777777" w:rsidR="00B7485B" w:rsidRPr="006B6D43" w:rsidRDefault="00B7485B" w:rsidP="00406222">
            <w:pPr>
              <w:spacing w:before="120" w:after="120"/>
              <w:rPr>
                <w:rFonts w:cs="Open Sans"/>
                <w:b/>
                <w:bCs/>
              </w:rPr>
            </w:pPr>
            <w:r w:rsidRPr="006B6D43">
              <w:rPr>
                <w:rFonts w:cs="Open Sans"/>
                <w:b/>
                <w:bCs/>
              </w:rPr>
              <w:t xml:space="preserve">Level 1 </w:t>
            </w:r>
          </w:p>
          <w:p w14:paraId="04E0EF3D" w14:textId="77777777" w:rsidR="00B7485B" w:rsidRPr="006B6D43" w:rsidRDefault="00B7485B" w:rsidP="00406222">
            <w:pPr>
              <w:pStyle w:val="BodyText"/>
              <w:keepNext w:val="0"/>
              <w:keepLines w:val="0"/>
              <w:widowControl w:val="0"/>
              <w:rPr>
                <w:rFonts w:cs="Open Sans"/>
              </w:rPr>
            </w:pPr>
            <w:r w:rsidRPr="006B6D43">
              <w:rPr>
                <w:rFonts w:cs="Open Sans"/>
              </w:rPr>
              <w:t>10% of all car parking is provided as accessible parking spaces</w:t>
            </w:r>
          </w:p>
        </w:tc>
        <w:tc>
          <w:tcPr>
            <w:tcW w:w="2622" w:type="dxa"/>
          </w:tcPr>
          <w:p w14:paraId="44469D00" w14:textId="77777777" w:rsidR="00B7485B" w:rsidRPr="005900C7" w:rsidRDefault="00B7485B" w:rsidP="005F367D">
            <w:pPr>
              <w:pStyle w:val="BodyText"/>
              <w:numPr>
                <w:ilvl w:val="0"/>
                <w:numId w:val="31"/>
              </w:numPr>
              <w:rPr>
                <w:rFonts w:cs="Open Sans"/>
              </w:rPr>
            </w:pPr>
            <w:r w:rsidRPr="006C3FF0">
              <w:rPr>
                <w:rFonts w:cs="Open Sans"/>
              </w:rPr>
              <w:t>Mobility &amp; Height</w:t>
            </w:r>
          </w:p>
        </w:tc>
        <w:tc>
          <w:tcPr>
            <w:tcW w:w="2622" w:type="dxa"/>
          </w:tcPr>
          <w:p w14:paraId="6401D86C" w14:textId="77777777" w:rsidR="00B7485B" w:rsidRDefault="00B7485B" w:rsidP="00406222">
            <w:pPr>
              <w:pStyle w:val="BodyText"/>
            </w:pPr>
            <w:r>
              <w:t xml:space="preserve">Not applicable </w:t>
            </w:r>
          </w:p>
        </w:tc>
      </w:tr>
      <w:tr w:rsidR="00B7485B" w14:paraId="3C153DBB" w14:textId="77777777" w:rsidTr="00406222">
        <w:trPr>
          <w:trHeight w:val="1296"/>
        </w:trPr>
        <w:tc>
          <w:tcPr>
            <w:tcW w:w="1838" w:type="dxa"/>
            <w:vAlign w:val="center"/>
          </w:tcPr>
          <w:p w14:paraId="50F5E3E1" w14:textId="77777777" w:rsidR="00B7485B" w:rsidRDefault="00B7485B" w:rsidP="00406222">
            <w:pPr>
              <w:pStyle w:val="BodyText"/>
              <w:spacing w:before="120" w:line="260" w:lineRule="atLeast"/>
              <w:jc w:val="center"/>
              <w:rPr>
                <w:rFonts w:cs="Open Sans"/>
                <w:b/>
                <w:bCs/>
              </w:rPr>
            </w:pPr>
            <w:r>
              <w:rPr>
                <w:rFonts w:cs="Open Sans"/>
                <w:b/>
                <w:bCs/>
              </w:rPr>
              <w:t>2</w:t>
            </w:r>
          </w:p>
        </w:tc>
        <w:tc>
          <w:tcPr>
            <w:tcW w:w="7088" w:type="dxa"/>
          </w:tcPr>
          <w:p w14:paraId="0434159E" w14:textId="77777777" w:rsidR="00B7485B" w:rsidRPr="006B6D43" w:rsidRDefault="00B7485B" w:rsidP="00406222">
            <w:pPr>
              <w:tabs>
                <w:tab w:val="left" w:pos="6048"/>
              </w:tabs>
              <w:rPr>
                <w:rFonts w:cs="Open Sans"/>
                <w:b/>
                <w:bCs/>
              </w:rPr>
            </w:pPr>
            <w:r w:rsidRPr="006B6D43">
              <w:rPr>
                <w:rFonts w:cs="Open Sans"/>
                <w:b/>
                <w:bCs/>
              </w:rPr>
              <w:t>Level 2</w:t>
            </w:r>
          </w:p>
          <w:p w14:paraId="5D2E10EF" w14:textId="77777777" w:rsidR="00B7485B" w:rsidRPr="006B6D43" w:rsidRDefault="00B7485B" w:rsidP="00406222">
            <w:pPr>
              <w:tabs>
                <w:tab w:val="left" w:pos="6048"/>
              </w:tabs>
              <w:rPr>
                <w:rFonts w:cs="Open Sans"/>
              </w:rPr>
            </w:pPr>
            <w:r w:rsidRPr="006B6D43">
              <w:rPr>
                <w:rFonts w:cs="Open Sans"/>
              </w:rPr>
              <w:t>25% of all car parking is provided as accessible parking spaces</w:t>
            </w:r>
          </w:p>
        </w:tc>
        <w:tc>
          <w:tcPr>
            <w:tcW w:w="2622" w:type="dxa"/>
          </w:tcPr>
          <w:p w14:paraId="4B4C860D" w14:textId="77777777" w:rsidR="00B7485B" w:rsidRPr="006C3FF0" w:rsidRDefault="00B7485B" w:rsidP="00406222">
            <w:pPr>
              <w:pStyle w:val="BodyText"/>
              <w:rPr>
                <w:rFonts w:cs="Open Sans"/>
              </w:rPr>
            </w:pPr>
            <w:r>
              <w:t>Not applicable</w:t>
            </w:r>
          </w:p>
        </w:tc>
        <w:tc>
          <w:tcPr>
            <w:tcW w:w="2622" w:type="dxa"/>
          </w:tcPr>
          <w:p w14:paraId="51BF89C5" w14:textId="77777777" w:rsidR="00B7485B" w:rsidRDefault="00B7485B" w:rsidP="00406222">
            <w:pPr>
              <w:pStyle w:val="BodyText"/>
            </w:pPr>
            <w:r w:rsidRPr="00556F6E">
              <w:t xml:space="preserve">Not applicable </w:t>
            </w:r>
          </w:p>
        </w:tc>
      </w:tr>
      <w:tr w:rsidR="00B7485B" w14:paraId="02E5CA9D" w14:textId="77777777" w:rsidTr="00406222">
        <w:trPr>
          <w:trHeight w:val="1296"/>
        </w:trPr>
        <w:tc>
          <w:tcPr>
            <w:tcW w:w="1838" w:type="dxa"/>
            <w:vAlign w:val="center"/>
          </w:tcPr>
          <w:p w14:paraId="15EE0FBE" w14:textId="77777777" w:rsidR="00B7485B" w:rsidRDefault="00B7485B" w:rsidP="00406222">
            <w:pPr>
              <w:pStyle w:val="BodyText"/>
              <w:spacing w:before="120" w:line="260" w:lineRule="atLeast"/>
              <w:jc w:val="center"/>
              <w:rPr>
                <w:rFonts w:cs="Open Sans"/>
                <w:b/>
                <w:bCs/>
              </w:rPr>
            </w:pPr>
            <w:r>
              <w:rPr>
                <w:rFonts w:cs="Open Sans"/>
                <w:b/>
                <w:bCs/>
              </w:rPr>
              <w:t>3</w:t>
            </w:r>
          </w:p>
        </w:tc>
        <w:tc>
          <w:tcPr>
            <w:tcW w:w="7088" w:type="dxa"/>
          </w:tcPr>
          <w:p w14:paraId="68DEB992" w14:textId="77777777" w:rsidR="00B7485B" w:rsidRPr="006B6D43" w:rsidRDefault="00B7485B" w:rsidP="00406222">
            <w:pPr>
              <w:spacing w:before="120" w:after="120"/>
              <w:rPr>
                <w:rFonts w:cs="Open Sans"/>
                <w:b/>
                <w:bCs/>
              </w:rPr>
            </w:pPr>
            <w:r w:rsidRPr="006B6D43">
              <w:rPr>
                <w:rFonts w:cs="Open Sans"/>
                <w:b/>
                <w:bCs/>
              </w:rPr>
              <w:t>Level 3</w:t>
            </w:r>
          </w:p>
          <w:p w14:paraId="4382162B" w14:textId="77777777" w:rsidR="00B7485B" w:rsidRPr="006B6D43" w:rsidRDefault="00B7485B" w:rsidP="00406222">
            <w:pPr>
              <w:spacing w:before="120" w:after="120"/>
              <w:rPr>
                <w:rFonts w:cs="Open Sans"/>
              </w:rPr>
            </w:pPr>
            <w:r w:rsidRPr="006B6D43">
              <w:rPr>
                <w:rFonts w:cs="Open Sans"/>
              </w:rPr>
              <w:t>50% of all car parking is provided as accessible parking spaces</w:t>
            </w:r>
          </w:p>
        </w:tc>
        <w:tc>
          <w:tcPr>
            <w:tcW w:w="2622" w:type="dxa"/>
          </w:tcPr>
          <w:p w14:paraId="70993A52" w14:textId="77777777" w:rsidR="00B7485B" w:rsidRPr="006C3FF0" w:rsidRDefault="00B7485B" w:rsidP="00406222">
            <w:pPr>
              <w:pStyle w:val="BodyText"/>
              <w:rPr>
                <w:rFonts w:cs="Open Sans"/>
              </w:rPr>
            </w:pPr>
            <w:r>
              <w:t>Not applicable</w:t>
            </w:r>
          </w:p>
        </w:tc>
        <w:tc>
          <w:tcPr>
            <w:tcW w:w="2622" w:type="dxa"/>
          </w:tcPr>
          <w:p w14:paraId="415F5FAA" w14:textId="77777777" w:rsidR="00B7485B" w:rsidRDefault="00B7485B" w:rsidP="00406222">
            <w:pPr>
              <w:pStyle w:val="BodyText"/>
            </w:pPr>
            <w:r w:rsidRPr="00556F6E">
              <w:t xml:space="preserve">Not applicable </w:t>
            </w:r>
          </w:p>
        </w:tc>
      </w:tr>
    </w:tbl>
    <w:p w14:paraId="449A91F2" w14:textId="77777777" w:rsidR="00B7485B" w:rsidRPr="006B6D43" w:rsidRDefault="00B7485B" w:rsidP="00B7485B">
      <w:pPr>
        <w:keepNext w:val="0"/>
        <w:rPr>
          <w:rFonts w:eastAsia="Times New Roman" w:cs="Open Sans"/>
          <w:i/>
          <w:iCs/>
        </w:rPr>
      </w:pPr>
      <w:r w:rsidRPr="006B6D43">
        <w:rPr>
          <w:rFonts w:eastAsia="Times New Roman" w:cs="Open Sans"/>
          <w:b/>
          <w:bCs/>
          <w:i/>
          <w:iCs/>
        </w:rPr>
        <w:t>Source</w:t>
      </w:r>
      <w:r w:rsidRPr="006B6D43">
        <w:rPr>
          <w:rFonts w:eastAsia="Times New Roman" w:cs="Open Sans"/>
          <w:i/>
          <w:iCs/>
        </w:rPr>
        <w:t>: isUD, Mikiten Architecture, US National Disability Authority</w:t>
      </w:r>
    </w:p>
    <w:p w14:paraId="4C43852A" w14:textId="205F213D" w:rsidR="00123388" w:rsidRDefault="00123388" w:rsidP="00A94039">
      <w:pPr>
        <w:pStyle w:val="AHRCHeading4"/>
        <w:ind w:left="709" w:hanging="709"/>
      </w:pPr>
      <w:r>
        <w:t xml:space="preserve"> Vehicles: Staff Parking Space</w:t>
      </w:r>
    </w:p>
    <w:tbl>
      <w:tblPr>
        <w:tblStyle w:val="TableGrid"/>
        <w:tblW w:w="14170" w:type="dxa"/>
        <w:tblLook w:val="04A0" w:firstRow="1" w:lastRow="0" w:firstColumn="1" w:lastColumn="0" w:noHBand="0" w:noVBand="1"/>
      </w:tblPr>
      <w:tblGrid>
        <w:gridCol w:w="1838"/>
        <w:gridCol w:w="7088"/>
        <w:gridCol w:w="2622"/>
        <w:gridCol w:w="2622"/>
      </w:tblGrid>
      <w:tr w:rsidR="00D92DD3" w:rsidRPr="007169E8" w14:paraId="36352D85" w14:textId="77777777" w:rsidTr="00406222">
        <w:trPr>
          <w:tblHeader/>
        </w:trPr>
        <w:tc>
          <w:tcPr>
            <w:tcW w:w="1838" w:type="dxa"/>
            <w:shd w:val="clear" w:color="auto" w:fill="F2F2F2" w:themeFill="background1" w:themeFillShade="F2"/>
          </w:tcPr>
          <w:p w14:paraId="1C712BCF" w14:textId="77777777" w:rsidR="00D92DD3" w:rsidRPr="007169E8" w:rsidRDefault="00D92DD3" w:rsidP="00406222">
            <w:pPr>
              <w:jc w:val="center"/>
              <w:rPr>
                <w:b/>
                <w:bCs/>
              </w:rPr>
            </w:pPr>
            <w:r w:rsidRPr="007169E8">
              <w:rPr>
                <w:b/>
                <w:bCs/>
              </w:rPr>
              <w:t>Point Value</w:t>
            </w:r>
          </w:p>
        </w:tc>
        <w:tc>
          <w:tcPr>
            <w:tcW w:w="7088" w:type="dxa"/>
            <w:shd w:val="clear" w:color="auto" w:fill="F2F2F2" w:themeFill="background1" w:themeFillShade="F2"/>
          </w:tcPr>
          <w:p w14:paraId="3CAA5EDE" w14:textId="77777777" w:rsidR="00D92DD3" w:rsidRPr="007169E8" w:rsidRDefault="00D92DD3" w:rsidP="00406222">
            <w:pPr>
              <w:jc w:val="center"/>
              <w:rPr>
                <w:b/>
                <w:bCs/>
              </w:rPr>
            </w:pPr>
            <w:r w:rsidRPr="007169E8">
              <w:rPr>
                <w:b/>
                <w:bCs/>
              </w:rPr>
              <w:t>Description/requirements</w:t>
            </w:r>
          </w:p>
        </w:tc>
        <w:tc>
          <w:tcPr>
            <w:tcW w:w="2622" w:type="dxa"/>
            <w:shd w:val="clear" w:color="auto" w:fill="F2F2F2" w:themeFill="background1" w:themeFillShade="F2"/>
          </w:tcPr>
          <w:p w14:paraId="6F064D1A" w14:textId="77777777" w:rsidR="00D92DD3" w:rsidRPr="007169E8" w:rsidRDefault="00D92DD3" w:rsidP="00406222">
            <w:pPr>
              <w:jc w:val="center"/>
              <w:rPr>
                <w:b/>
                <w:bCs/>
              </w:rPr>
            </w:pPr>
            <w:r w:rsidRPr="007169E8">
              <w:rPr>
                <w:b/>
                <w:bCs/>
              </w:rPr>
              <w:t>Impact Areas</w:t>
            </w:r>
          </w:p>
        </w:tc>
        <w:tc>
          <w:tcPr>
            <w:tcW w:w="2622" w:type="dxa"/>
            <w:shd w:val="clear" w:color="auto" w:fill="F2F2F2" w:themeFill="background1" w:themeFillShade="F2"/>
          </w:tcPr>
          <w:p w14:paraId="5FC8D235" w14:textId="77777777" w:rsidR="00D92DD3" w:rsidRPr="007169E8" w:rsidRDefault="00D92DD3" w:rsidP="00406222">
            <w:pPr>
              <w:jc w:val="center"/>
              <w:rPr>
                <w:b/>
                <w:bCs/>
              </w:rPr>
            </w:pPr>
            <w:r w:rsidRPr="007169E8">
              <w:rPr>
                <w:b/>
                <w:bCs/>
              </w:rPr>
              <w:t>Additional Benefits</w:t>
            </w:r>
          </w:p>
        </w:tc>
      </w:tr>
      <w:tr w:rsidR="00D92DD3" w14:paraId="6A0A49F1" w14:textId="77777777" w:rsidTr="00406222">
        <w:trPr>
          <w:trHeight w:val="1296"/>
        </w:trPr>
        <w:tc>
          <w:tcPr>
            <w:tcW w:w="1838" w:type="dxa"/>
            <w:vAlign w:val="center"/>
          </w:tcPr>
          <w:p w14:paraId="3120213B" w14:textId="77777777" w:rsidR="00D92DD3" w:rsidRPr="009C033C" w:rsidRDefault="00D92DD3" w:rsidP="00406222">
            <w:pPr>
              <w:pStyle w:val="BodyText"/>
              <w:spacing w:before="120" w:line="260" w:lineRule="atLeast"/>
              <w:jc w:val="center"/>
              <w:rPr>
                <w:rFonts w:cs="Open Sans"/>
                <w:b/>
                <w:bCs/>
              </w:rPr>
            </w:pPr>
            <w:r>
              <w:rPr>
                <w:rFonts w:cs="Open Sans"/>
                <w:b/>
                <w:bCs/>
              </w:rPr>
              <w:t>1</w:t>
            </w:r>
          </w:p>
        </w:tc>
        <w:tc>
          <w:tcPr>
            <w:tcW w:w="7088" w:type="dxa"/>
          </w:tcPr>
          <w:p w14:paraId="38A7AD13" w14:textId="77777777" w:rsidR="00D92DD3" w:rsidRPr="006B6D43" w:rsidRDefault="00D92DD3" w:rsidP="00406222">
            <w:pPr>
              <w:spacing w:before="120" w:after="120"/>
              <w:rPr>
                <w:rFonts w:cs="Open Sans"/>
                <w:b/>
                <w:bCs/>
              </w:rPr>
            </w:pPr>
            <w:r w:rsidRPr="006B6D43">
              <w:rPr>
                <w:rFonts w:cs="Open Sans"/>
                <w:b/>
                <w:bCs/>
              </w:rPr>
              <w:t>Reserve one dedicated parking space for a staff member specifically providing direct services to the residents.</w:t>
            </w:r>
          </w:p>
          <w:p w14:paraId="13A7872C" w14:textId="77777777" w:rsidR="00D92DD3" w:rsidRPr="006B6D43" w:rsidRDefault="00D92DD3" w:rsidP="005F367D">
            <w:pPr>
              <w:pStyle w:val="BodyText"/>
              <w:keepNext w:val="0"/>
              <w:keepLines w:val="0"/>
              <w:widowControl w:val="0"/>
              <w:numPr>
                <w:ilvl w:val="0"/>
                <w:numId w:val="31"/>
              </w:numPr>
              <w:rPr>
                <w:rFonts w:cs="Open Sans"/>
              </w:rPr>
            </w:pPr>
            <w:r w:rsidRPr="006B6D43">
              <w:rPr>
                <w:rFonts w:cs="Open Sans"/>
              </w:rPr>
              <w:t>Increases staff retention, which contributes to creation of a more stable community</w:t>
            </w:r>
          </w:p>
        </w:tc>
        <w:tc>
          <w:tcPr>
            <w:tcW w:w="2622" w:type="dxa"/>
          </w:tcPr>
          <w:p w14:paraId="1CF97196" w14:textId="77777777" w:rsidR="00D92DD3" w:rsidRPr="005900C7" w:rsidRDefault="00D92DD3" w:rsidP="005F367D">
            <w:pPr>
              <w:pStyle w:val="BodyText"/>
              <w:numPr>
                <w:ilvl w:val="0"/>
                <w:numId w:val="31"/>
              </w:numPr>
              <w:rPr>
                <w:rFonts w:cs="Open Sans"/>
              </w:rPr>
            </w:pPr>
            <w:r w:rsidRPr="006B6D43">
              <w:rPr>
                <w:rFonts w:cs="Open Sans"/>
              </w:rPr>
              <w:t>Support Needs</w:t>
            </w:r>
          </w:p>
        </w:tc>
        <w:tc>
          <w:tcPr>
            <w:tcW w:w="2622" w:type="dxa"/>
          </w:tcPr>
          <w:p w14:paraId="28874FBA" w14:textId="77777777" w:rsidR="00D92DD3" w:rsidRDefault="00D92DD3" w:rsidP="00406222">
            <w:pPr>
              <w:pStyle w:val="BodyText"/>
            </w:pPr>
            <w:r>
              <w:t xml:space="preserve">Not applicable </w:t>
            </w:r>
          </w:p>
        </w:tc>
      </w:tr>
    </w:tbl>
    <w:p w14:paraId="27C3854F" w14:textId="77777777" w:rsidR="00D92DD3" w:rsidRDefault="00D92DD3" w:rsidP="00D92DD3">
      <w:pPr>
        <w:keepNext w:val="0"/>
        <w:rPr>
          <w:rFonts w:eastAsia="Times New Roman" w:cs="Open Sans"/>
          <w:i/>
          <w:iCs/>
        </w:rPr>
      </w:pPr>
      <w:r w:rsidRPr="006B6D43">
        <w:rPr>
          <w:rFonts w:eastAsia="Times New Roman" w:cs="Open Sans"/>
          <w:b/>
          <w:bCs/>
          <w:i/>
          <w:iCs/>
        </w:rPr>
        <w:t>Source</w:t>
      </w:r>
      <w:r w:rsidRPr="006B6D43">
        <w:rPr>
          <w:rFonts w:eastAsia="Times New Roman" w:cs="Open Sans"/>
          <w:i/>
          <w:iCs/>
        </w:rPr>
        <w:t>: Mikiten Architecture</w:t>
      </w:r>
    </w:p>
    <w:p w14:paraId="12DDEA9D" w14:textId="77777777" w:rsidR="00D92DD3" w:rsidRDefault="00D92DD3" w:rsidP="00D92DD3">
      <w:pPr>
        <w:keepNext w:val="0"/>
        <w:keepLines w:val="0"/>
        <w:spacing w:before="0" w:after="0"/>
        <w:rPr>
          <w:rFonts w:eastAsia="Times New Roman" w:cs="Open Sans"/>
          <w:i/>
          <w:iCs/>
        </w:rPr>
      </w:pPr>
      <w:r>
        <w:rPr>
          <w:rFonts w:eastAsia="Times New Roman" w:cs="Open Sans"/>
          <w:i/>
          <w:iCs/>
        </w:rPr>
        <w:br w:type="page"/>
      </w:r>
    </w:p>
    <w:p w14:paraId="122BFE83" w14:textId="1C4BA915" w:rsidR="00123388" w:rsidRDefault="00123388" w:rsidP="00A94039">
      <w:pPr>
        <w:pStyle w:val="AHRCHeading4"/>
        <w:ind w:left="709" w:hanging="709"/>
      </w:pPr>
      <w:r>
        <w:t xml:space="preserve"> Vehicles: Car Share Parking Space</w:t>
      </w:r>
    </w:p>
    <w:tbl>
      <w:tblPr>
        <w:tblStyle w:val="TableGrid"/>
        <w:tblW w:w="14170" w:type="dxa"/>
        <w:tblLook w:val="04A0" w:firstRow="1" w:lastRow="0" w:firstColumn="1" w:lastColumn="0" w:noHBand="0" w:noVBand="1"/>
      </w:tblPr>
      <w:tblGrid>
        <w:gridCol w:w="1838"/>
        <w:gridCol w:w="7088"/>
        <w:gridCol w:w="2622"/>
        <w:gridCol w:w="2622"/>
      </w:tblGrid>
      <w:tr w:rsidR="00B21000" w:rsidRPr="007169E8" w14:paraId="5E958FBD" w14:textId="77777777" w:rsidTr="00406222">
        <w:trPr>
          <w:tblHeader/>
        </w:trPr>
        <w:tc>
          <w:tcPr>
            <w:tcW w:w="1838" w:type="dxa"/>
            <w:shd w:val="clear" w:color="auto" w:fill="F2F2F2" w:themeFill="background1" w:themeFillShade="F2"/>
          </w:tcPr>
          <w:p w14:paraId="2216913A" w14:textId="77777777" w:rsidR="00B21000" w:rsidRPr="007169E8" w:rsidRDefault="00B21000" w:rsidP="00406222">
            <w:pPr>
              <w:jc w:val="center"/>
              <w:rPr>
                <w:b/>
                <w:bCs/>
              </w:rPr>
            </w:pPr>
            <w:r w:rsidRPr="007169E8">
              <w:rPr>
                <w:b/>
                <w:bCs/>
              </w:rPr>
              <w:t>Point Value</w:t>
            </w:r>
          </w:p>
        </w:tc>
        <w:tc>
          <w:tcPr>
            <w:tcW w:w="7088" w:type="dxa"/>
            <w:shd w:val="clear" w:color="auto" w:fill="F2F2F2" w:themeFill="background1" w:themeFillShade="F2"/>
          </w:tcPr>
          <w:p w14:paraId="56CE21F4" w14:textId="77777777" w:rsidR="00B21000" w:rsidRPr="007169E8" w:rsidRDefault="00B21000" w:rsidP="00406222">
            <w:pPr>
              <w:jc w:val="center"/>
              <w:rPr>
                <w:b/>
                <w:bCs/>
              </w:rPr>
            </w:pPr>
            <w:r w:rsidRPr="007169E8">
              <w:rPr>
                <w:b/>
                <w:bCs/>
              </w:rPr>
              <w:t>Description/requirements</w:t>
            </w:r>
          </w:p>
        </w:tc>
        <w:tc>
          <w:tcPr>
            <w:tcW w:w="2622" w:type="dxa"/>
            <w:shd w:val="clear" w:color="auto" w:fill="F2F2F2" w:themeFill="background1" w:themeFillShade="F2"/>
          </w:tcPr>
          <w:p w14:paraId="3CF97D36" w14:textId="77777777" w:rsidR="00B21000" w:rsidRPr="007169E8" w:rsidRDefault="00B21000" w:rsidP="00406222">
            <w:pPr>
              <w:jc w:val="center"/>
              <w:rPr>
                <w:b/>
                <w:bCs/>
              </w:rPr>
            </w:pPr>
            <w:r w:rsidRPr="007169E8">
              <w:rPr>
                <w:b/>
                <w:bCs/>
              </w:rPr>
              <w:t>Impact Areas</w:t>
            </w:r>
          </w:p>
        </w:tc>
        <w:tc>
          <w:tcPr>
            <w:tcW w:w="2622" w:type="dxa"/>
            <w:shd w:val="clear" w:color="auto" w:fill="F2F2F2" w:themeFill="background1" w:themeFillShade="F2"/>
          </w:tcPr>
          <w:p w14:paraId="4A4545DA" w14:textId="77777777" w:rsidR="00B21000" w:rsidRPr="007169E8" w:rsidRDefault="00B21000" w:rsidP="00406222">
            <w:pPr>
              <w:jc w:val="center"/>
              <w:rPr>
                <w:b/>
                <w:bCs/>
              </w:rPr>
            </w:pPr>
            <w:r w:rsidRPr="007169E8">
              <w:rPr>
                <w:b/>
                <w:bCs/>
              </w:rPr>
              <w:t>Additional Benefits</w:t>
            </w:r>
          </w:p>
        </w:tc>
      </w:tr>
      <w:tr w:rsidR="00B21000" w14:paraId="19E34559" w14:textId="77777777" w:rsidTr="00406222">
        <w:trPr>
          <w:trHeight w:val="1296"/>
        </w:trPr>
        <w:tc>
          <w:tcPr>
            <w:tcW w:w="1838" w:type="dxa"/>
            <w:vAlign w:val="center"/>
          </w:tcPr>
          <w:p w14:paraId="2AB833CE" w14:textId="77777777" w:rsidR="00B21000" w:rsidRPr="009C033C" w:rsidRDefault="00B21000" w:rsidP="00406222">
            <w:pPr>
              <w:pStyle w:val="BodyText"/>
              <w:spacing w:before="120" w:line="260" w:lineRule="atLeast"/>
              <w:jc w:val="center"/>
              <w:rPr>
                <w:rFonts w:cs="Open Sans"/>
                <w:b/>
                <w:bCs/>
              </w:rPr>
            </w:pPr>
            <w:r>
              <w:rPr>
                <w:rFonts w:cs="Open Sans"/>
                <w:b/>
                <w:bCs/>
              </w:rPr>
              <w:t>1</w:t>
            </w:r>
          </w:p>
        </w:tc>
        <w:tc>
          <w:tcPr>
            <w:tcW w:w="7088" w:type="dxa"/>
          </w:tcPr>
          <w:p w14:paraId="77A8401F" w14:textId="77777777" w:rsidR="00B21000" w:rsidRPr="006B6D43" w:rsidRDefault="00B21000" w:rsidP="00406222">
            <w:pPr>
              <w:pStyle w:val="BodyText"/>
              <w:keepNext w:val="0"/>
              <w:keepLines w:val="0"/>
              <w:widowControl w:val="0"/>
              <w:rPr>
                <w:rFonts w:cs="Open Sans"/>
              </w:rPr>
            </w:pPr>
            <w:r w:rsidRPr="006B6D43">
              <w:rPr>
                <w:rFonts w:cs="Open Sans"/>
                <w:b/>
                <w:bCs/>
              </w:rPr>
              <w:t>Reserve one dedicated parking space for use by a car share program.</w:t>
            </w:r>
          </w:p>
        </w:tc>
        <w:tc>
          <w:tcPr>
            <w:tcW w:w="2622" w:type="dxa"/>
          </w:tcPr>
          <w:p w14:paraId="0CB0E0BF" w14:textId="77777777" w:rsidR="00B21000" w:rsidRPr="005900C7" w:rsidRDefault="00B21000" w:rsidP="005F367D">
            <w:pPr>
              <w:pStyle w:val="BodyText"/>
              <w:numPr>
                <w:ilvl w:val="0"/>
                <w:numId w:val="31"/>
              </w:numPr>
              <w:rPr>
                <w:rFonts w:cs="Open Sans"/>
              </w:rPr>
            </w:pPr>
            <w:r w:rsidRPr="006B6D43">
              <w:rPr>
                <w:rFonts w:cs="Open Sans"/>
              </w:rPr>
              <w:t>Support Needs</w:t>
            </w:r>
          </w:p>
        </w:tc>
        <w:tc>
          <w:tcPr>
            <w:tcW w:w="2622" w:type="dxa"/>
          </w:tcPr>
          <w:p w14:paraId="78AAC00C" w14:textId="77777777" w:rsidR="00B21000" w:rsidRDefault="00B21000" w:rsidP="005F367D">
            <w:pPr>
              <w:pStyle w:val="BodyText"/>
              <w:numPr>
                <w:ilvl w:val="0"/>
                <w:numId w:val="49"/>
              </w:numPr>
            </w:pPr>
            <w:r>
              <w:t>Affordability</w:t>
            </w:r>
            <w:r>
              <w:tab/>
              <w:t xml:space="preserve"> </w:t>
            </w:r>
          </w:p>
          <w:p w14:paraId="49968332" w14:textId="77777777" w:rsidR="00B21000" w:rsidRDefault="00B21000" w:rsidP="005F367D">
            <w:pPr>
              <w:pStyle w:val="BodyText"/>
              <w:numPr>
                <w:ilvl w:val="0"/>
                <w:numId w:val="49"/>
              </w:numPr>
            </w:pPr>
            <w:r>
              <w:t>Equality</w:t>
            </w:r>
          </w:p>
          <w:p w14:paraId="2E33F24D" w14:textId="77777777" w:rsidR="00B21000" w:rsidRDefault="00B21000" w:rsidP="005F367D">
            <w:pPr>
              <w:pStyle w:val="BodyText"/>
              <w:numPr>
                <w:ilvl w:val="0"/>
                <w:numId w:val="49"/>
              </w:numPr>
            </w:pPr>
            <w:r>
              <w:t>Environmental sustainability</w:t>
            </w:r>
          </w:p>
        </w:tc>
      </w:tr>
    </w:tbl>
    <w:p w14:paraId="3EE824D9" w14:textId="77777777" w:rsidR="00B21000" w:rsidRPr="001E1DCD" w:rsidRDefault="00B21000" w:rsidP="00B21000">
      <w:pPr>
        <w:keepNext w:val="0"/>
        <w:rPr>
          <w:rFonts w:eastAsia="Times New Roman" w:cs="Open Sans"/>
          <w:i/>
          <w:iCs/>
        </w:rPr>
      </w:pPr>
      <w:r w:rsidRPr="001E1DCD">
        <w:rPr>
          <w:rFonts w:eastAsia="Times New Roman" w:cs="Open Sans"/>
          <w:b/>
          <w:bCs/>
          <w:i/>
          <w:iCs/>
        </w:rPr>
        <w:t>Source</w:t>
      </w:r>
      <w:r w:rsidRPr="001E1DCD">
        <w:rPr>
          <w:rFonts w:eastAsia="Times New Roman" w:cs="Open Sans"/>
          <w:i/>
          <w:iCs/>
        </w:rPr>
        <w:t>: Mikiten Architecture</w:t>
      </w:r>
    </w:p>
    <w:p w14:paraId="2E71EA1A" w14:textId="35C434CC" w:rsidR="0005510A" w:rsidRDefault="0005510A" w:rsidP="005F367D">
      <w:pPr>
        <w:pStyle w:val="AHRCHeading3"/>
        <w:numPr>
          <w:ilvl w:val="1"/>
          <w:numId w:val="21"/>
        </w:numPr>
        <w:rPr>
          <w:b/>
          <w:sz w:val="28"/>
          <w:szCs w:val="28"/>
        </w:rPr>
      </w:pPr>
      <w:bookmarkStart w:id="47" w:name="_Toc164259547"/>
      <w:r w:rsidRPr="00D00D2E">
        <w:rPr>
          <w:b/>
          <w:sz w:val="28"/>
          <w:szCs w:val="28"/>
        </w:rPr>
        <w:t>Bicycles</w:t>
      </w:r>
      <w:bookmarkEnd w:id="47"/>
    </w:p>
    <w:p w14:paraId="7651CB2A" w14:textId="43392473" w:rsidR="00123388" w:rsidRDefault="00123388" w:rsidP="00A94039">
      <w:pPr>
        <w:pStyle w:val="AHRCHeading4"/>
        <w:ind w:left="709" w:hanging="709"/>
      </w:pPr>
      <w:r>
        <w:t>Bicycles: Access</w:t>
      </w:r>
    </w:p>
    <w:tbl>
      <w:tblPr>
        <w:tblStyle w:val="TableGrid"/>
        <w:tblW w:w="14170" w:type="dxa"/>
        <w:tblLook w:val="04A0" w:firstRow="1" w:lastRow="0" w:firstColumn="1" w:lastColumn="0" w:noHBand="0" w:noVBand="1"/>
      </w:tblPr>
      <w:tblGrid>
        <w:gridCol w:w="1838"/>
        <w:gridCol w:w="7088"/>
        <w:gridCol w:w="2622"/>
        <w:gridCol w:w="2622"/>
      </w:tblGrid>
      <w:tr w:rsidR="00035926" w:rsidRPr="007169E8" w14:paraId="3B60B614" w14:textId="77777777" w:rsidTr="00406222">
        <w:trPr>
          <w:tblHeader/>
        </w:trPr>
        <w:tc>
          <w:tcPr>
            <w:tcW w:w="1838" w:type="dxa"/>
            <w:shd w:val="clear" w:color="auto" w:fill="F2F2F2" w:themeFill="background1" w:themeFillShade="F2"/>
          </w:tcPr>
          <w:p w14:paraId="737CF333" w14:textId="77777777" w:rsidR="00035926" w:rsidRPr="007169E8" w:rsidRDefault="00035926" w:rsidP="00406222">
            <w:pPr>
              <w:jc w:val="center"/>
              <w:rPr>
                <w:b/>
                <w:bCs/>
              </w:rPr>
            </w:pPr>
            <w:r w:rsidRPr="007169E8">
              <w:rPr>
                <w:b/>
                <w:bCs/>
              </w:rPr>
              <w:t>Point Value</w:t>
            </w:r>
          </w:p>
        </w:tc>
        <w:tc>
          <w:tcPr>
            <w:tcW w:w="7088" w:type="dxa"/>
            <w:shd w:val="clear" w:color="auto" w:fill="F2F2F2" w:themeFill="background1" w:themeFillShade="F2"/>
          </w:tcPr>
          <w:p w14:paraId="1B8ADF25" w14:textId="77777777" w:rsidR="00035926" w:rsidRPr="007169E8" w:rsidRDefault="00035926" w:rsidP="00406222">
            <w:pPr>
              <w:jc w:val="center"/>
              <w:rPr>
                <w:b/>
                <w:bCs/>
              </w:rPr>
            </w:pPr>
            <w:r w:rsidRPr="007169E8">
              <w:rPr>
                <w:b/>
                <w:bCs/>
              </w:rPr>
              <w:t>Description/requirements</w:t>
            </w:r>
          </w:p>
        </w:tc>
        <w:tc>
          <w:tcPr>
            <w:tcW w:w="2622" w:type="dxa"/>
            <w:shd w:val="clear" w:color="auto" w:fill="F2F2F2" w:themeFill="background1" w:themeFillShade="F2"/>
          </w:tcPr>
          <w:p w14:paraId="399F4C68" w14:textId="77777777" w:rsidR="00035926" w:rsidRPr="007169E8" w:rsidRDefault="00035926" w:rsidP="00406222">
            <w:pPr>
              <w:jc w:val="center"/>
              <w:rPr>
                <w:b/>
                <w:bCs/>
              </w:rPr>
            </w:pPr>
            <w:r w:rsidRPr="007169E8">
              <w:rPr>
                <w:b/>
                <w:bCs/>
              </w:rPr>
              <w:t>Impact Areas</w:t>
            </w:r>
          </w:p>
        </w:tc>
        <w:tc>
          <w:tcPr>
            <w:tcW w:w="2622" w:type="dxa"/>
            <w:shd w:val="clear" w:color="auto" w:fill="F2F2F2" w:themeFill="background1" w:themeFillShade="F2"/>
          </w:tcPr>
          <w:p w14:paraId="2F4313F0" w14:textId="77777777" w:rsidR="00035926" w:rsidRPr="007169E8" w:rsidRDefault="00035926" w:rsidP="00406222">
            <w:pPr>
              <w:jc w:val="center"/>
              <w:rPr>
                <w:b/>
                <w:bCs/>
              </w:rPr>
            </w:pPr>
            <w:r w:rsidRPr="007169E8">
              <w:rPr>
                <w:b/>
                <w:bCs/>
              </w:rPr>
              <w:t>Additional Benefits</w:t>
            </w:r>
          </w:p>
        </w:tc>
      </w:tr>
      <w:tr w:rsidR="00035926" w14:paraId="07237D1D" w14:textId="77777777" w:rsidTr="00406222">
        <w:trPr>
          <w:trHeight w:val="1296"/>
        </w:trPr>
        <w:tc>
          <w:tcPr>
            <w:tcW w:w="1838" w:type="dxa"/>
            <w:vAlign w:val="center"/>
          </w:tcPr>
          <w:p w14:paraId="0835F995" w14:textId="77777777" w:rsidR="00035926" w:rsidRPr="009C033C" w:rsidRDefault="00035926" w:rsidP="00406222">
            <w:pPr>
              <w:pStyle w:val="BodyText"/>
              <w:spacing w:before="120" w:line="260" w:lineRule="atLeast"/>
              <w:jc w:val="center"/>
              <w:rPr>
                <w:rFonts w:cs="Open Sans"/>
                <w:b/>
                <w:bCs/>
              </w:rPr>
            </w:pPr>
            <w:r>
              <w:rPr>
                <w:rFonts w:cs="Open Sans"/>
                <w:b/>
                <w:bCs/>
              </w:rPr>
              <w:t>1</w:t>
            </w:r>
          </w:p>
        </w:tc>
        <w:tc>
          <w:tcPr>
            <w:tcW w:w="7088" w:type="dxa"/>
          </w:tcPr>
          <w:p w14:paraId="19B47437" w14:textId="77777777" w:rsidR="00035926" w:rsidRPr="001E1DCD" w:rsidRDefault="00035926" w:rsidP="00406222">
            <w:pPr>
              <w:pStyle w:val="BodyText"/>
              <w:keepNext w:val="0"/>
              <w:keepLines w:val="0"/>
              <w:widowControl w:val="0"/>
              <w:rPr>
                <w:rFonts w:cs="Open Sans"/>
                <w:b/>
                <w:bCs/>
              </w:rPr>
            </w:pPr>
            <w:r w:rsidRPr="001E1DCD">
              <w:rPr>
                <w:rFonts w:cs="Open Sans"/>
                <w:b/>
                <w:bCs/>
              </w:rPr>
              <w:t>Bicycle connection from the public street or public bike path:</w:t>
            </w:r>
          </w:p>
          <w:p w14:paraId="3ADB2677" w14:textId="77777777" w:rsidR="00035926" w:rsidRPr="001E1DCD" w:rsidRDefault="00035926" w:rsidP="005F367D">
            <w:pPr>
              <w:pStyle w:val="BodyText"/>
              <w:keepNext w:val="0"/>
              <w:keepLines w:val="0"/>
              <w:widowControl w:val="0"/>
              <w:numPr>
                <w:ilvl w:val="0"/>
                <w:numId w:val="31"/>
              </w:numPr>
              <w:rPr>
                <w:rFonts w:cs="Open Sans"/>
              </w:rPr>
            </w:pPr>
            <w:r w:rsidRPr="001E1DCD">
              <w:rPr>
                <w:rFonts w:cs="Open Sans"/>
              </w:rPr>
              <w:t>Leads to resident bike parking with minimal crossing of pedestrian walkways</w:t>
            </w:r>
          </w:p>
          <w:p w14:paraId="045F7DD3" w14:textId="77777777" w:rsidR="00035926" w:rsidRPr="001E1DCD" w:rsidRDefault="00035926" w:rsidP="005F367D">
            <w:pPr>
              <w:pStyle w:val="BodyText"/>
              <w:keepNext w:val="0"/>
              <w:keepLines w:val="0"/>
              <w:widowControl w:val="0"/>
              <w:numPr>
                <w:ilvl w:val="0"/>
                <w:numId w:val="31"/>
              </w:numPr>
              <w:rPr>
                <w:rFonts w:cs="Open Sans"/>
              </w:rPr>
            </w:pPr>
            <w:r w:rsidRPr="001E1DCD">
              <w:rPr>
                <w:rFonts w:cs="Open Sans"/>
              </w:rPr>
              <w:t>Has clear signage about location of bike parking</w:t>
            </w:r>
          </w:p>
          <w:p w14:paraId="5E6AABEB" w14:textId="77777777" w:rsidR="00035926" w:rsidRPr="006B6D43" w:rsidRDefault="00035926" w:rsidP="005F367D">
            <w:pPr>
              <w:pStyle w:val="BodyText"/>
              <w:keepNext w:val="0"/>
              <w:keepLines w:val="0"/>
              <w:widowControl w:val="0"/>
              <w:numPr>
                <w:ilvl w:val="0"/>
                <w:numId w:val="31"/>
              </w:numPr>
              <w:rPr>
                <w:rFonts w:cs="Open Sans"/>
              </w:rPr>
            </w:pPr>
            <w:r w:rsidRPr="001E1DCD">
              <w:rPr>
                <w:rFonts w:cs="Open Sans"/>
              </w:rPr>
              <w:t>Has clear safety signage as needed to minimize hazards to pedestrians</w:t>
            </w:r>
          </w:p>
        </w:tc>
        <w:tc>
          <w:tcPr>
            <w:tcW w:w="2622" w:type="dxa"/>
          </w:tcPr>
          <w:p w14:paraId="3D522CEA" w14:textId="77777777" w:rsidR="00035926" w:rsidRDefault="00035926" w:rsidP="005F367D">
            <w:pPr>
              <w:pStyle w:val="BodyText"/>
              <w:numPr>
                <w:ilvl w:val="0"/>
                <w:numId w:val="31"/>
              </w:numPr>
              <w:rPr>
                <w:rFonts w:cs="Open Sans"/>
              </w:rPr>
            </w:pPr>
            <w:r w:rsidRPr="001E1DCD">
              <w:rPr>
                <w:rFonts w:cs="Open Sans"/>
              </w:rPr>
              <w:t>Cognitive Access</w:t>
            </w:r>
          </w:p>
          <w:p w14:paraId="1491DEFB" w14:textId="77777777" w:rsidR="00035926" w:rsidRPr="001E1DCD" w:rsidRDefault="00035926" w:rsidP="005F367D">
            <w:pPr>
              <w:pStyle w:val="BodyText"/>
              <w:numPr>
                <w:ilvl w:val="0"/>
                <w:numId w:val="31"/>
              </w:numPr>
              <w:rPr>
                <w:rFonts w:cs="Open Sans"/>
              </w:rPr>
            </w:pPr>
            <w:r w:rsidRPr="001E1DCD">
              <w:rPr>
                <w:rFonts w:cs="Open Sans"/>
              </w:rPr>
              <w:t>Mobility &amp; Height</w:t>
            </w:r>
          </w:p>
          <w:p w14:paraId="3B241215" w14:textId="77777777" w:rsidR="00035926" w:rsidRDefault="00035926" w:rsidP="005F367D">
            <w:pPr>
              <w:pStyle w:val="BodyText"/>
              <w:numPr>
                <w:ilvl w:val="0"/>
                <w:numId w:val="31"/>
              </w:numPr>
              <w:rPr>
                <w:rFonts w:cs="Open Sans"/>
              </w:rPr>
            </w:pPr>
            <w:r w:rsidRPr="001E1DCD">
              <w:rPr>
                <w:rFonts w:cs="Open Sans"/>
              </w:rPr>
              <w:t>Vision</w:t>
            </w:r>
          </w:p>
          <w:p w14:paraId="71D693BB" w14:textId="77777777" w:rsidR="00035926" w:rsidRPr="005900C7" w:rsidRDefault="00035926" w:rsidP="005F367D">
            <w:pPr>
              <w:pStyle w:val="BodyText"/>
              <w:numPr>
                <w:ilvl w:val="0"/>
                <w:numId w:val="31"/>
              </w:numPr>
              <w:rPr>
                <w:rFonts w:cs="Open Sans"/>
              </w:rPr>
            </w:pPr>
            <w:r w:rsidRPr="001E1DCD">
              <w:rPr>
                <w:rFonts w:cs="Open Sans"/>
              </w:rPr>
              <w:t>Health &amp; Wellness</w:t>
            </w:r>
          </w:p>
        </w:tc>
        <w:tc>
          <w:tcPr>
            <w:tcW w:w="2622" w:type="dxa"/>
          </w:tcPr>
          <w:p w14:paraId="4FEE608C" w14:textId="77777777" w:rsidR="00035926" w:rsidRDefault="00035926" w:rsidP="005F367D">
            <w:pPr>
              <w:pStyle w:val="BodyText"/>
              <w:numPr>
                <w:ilvl w:val="0"/>
                <w:numId w:val="49"/>
              </w:numPr>
            </w:pPr>
            <w:r>
              <w:t>Environmental sustainability</w:t>
            </w:r>
          </w:p>
          <w:p w14:paraId="06FABF31" w14:textId="77777777" w:rsidR="00035926" w:rsidRDefault="00035926" w:rsidP="005F367D">
            <w:pPr>
              <w:pStyle w:val="BodyText"/>
              <w:numPr>
                <w:ilvl w:val="0"/>
                <w:numId w:val="49"/>
              </w:numPr>
            </w:pPr>
            <w:r>
              <w:t>Safety</w:t>
            </w:r>
            <w:r>
              <w:tab/>
            </w:r>
          </w:p>
          <w:p w14:paraId="5C857698" w14:textId="77777777" w:rsidR="00035926" w:rsidRDefault="00035926" w:rsidP="005F367D">
            <w:pPr>
              <w:pStyle w:val="BodyText"/>
              <w:numPr>
                <w:ilvl w:val="0"/>
                <w:numId w:val="49"/>
              </w:numPr>
            </w:pPr>
            <w:r>
              <w:t>Beauty &amp; Better Design</w:t>
            </w:r>
          </w:p>
        </w:tc>
      </w:tr>
    </w:tbl>
    <w:p w14:paraId="7783777B" w14:textId="77777777" w:rsidR="00035926" w:rsidRPr="001E1DCD" w:rsidRDefault="00035926" w:rsidP="00035926">
      <w:pPr>
        <w:keepNext w:val="0"/>
        <w:rPr>
          <w:i/>
          <w:iCs/>
          <w:lang w:eastAsia="en-US"/>
        </w:rPr>
      </w:pPr>
      <w:r w:rsidRPr="001E1DCD">
        <w:rPr>
          <w:b/>
          <w:bCs/>
          <w:i/>
          <w:iCs/>
          <w:lang w:eastAsia="en-US"/>
        </w:rPr>
        <w:t>Source:</w:t>
      </w:r>
      <w:r w:rsidRPr="001E1DCD">
        <w:rPr>
          <w:i/>
          <w:iCs/>
          <w:lang w:eastAsia="en-US"/>
        </w:rPr>
        <w:t xml:space="preserve"> Mikiten </w:t>
      </w:r>
      <w:r w:rsidRPr="001E1DCD">
        <w:rPr>
          <w:rFonts w:eastAsia="Times New Roman" w:cs="Open Sans"/>
          <w:i/>
          <w:iCs/>
        </w:rPr>
        <w:t>Architecture</w:t>
      </w:r>
    </w:p>
    <w:p w14:paraId="0647EB97" w14:textId="661261AB" w:rsidR="00123388" w:rsidRDefault="00123388" w:rsidP="00A94039">
      <w:pPr>
        <w:pStyle w:val="AHRCHeading4"/>
        <w:ind w:left="709" w:hanging="709"/>
      </w:pPr>
      <w:r>
        <w:t>Bicycles: Dedicated Paths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0DF61ED" w14:textId="77777777" w:rsidTr="00406222">
        <w:trPr>
          <w:tblHeader/>
        </w:trPr>
        <w:tc>
          <w:tcPr>
            <w:tcW w:w="1838" w:type="dxa"/>
            <w:shd w:val="clear" w:color="auto" w:fill="F2F2F2" w:themeFill="background1" w:themeFillShade="F2"/>
          </w:tcPr>
          <w:p w14:paraId="48FD9C15"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459B043"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FCBE3FD"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BF63F19" w14:textId="77777777" w:rsidR="00E5455E" w:rsidRPr="007169E8" w:rsidRDefault="00E5455E" w:rsidP="00406222">
            <w:pPr>
              <w:jc w:val="center"/>
              <w:rPr>
                <w:b/>
                <w:bCs/>
              </w:rPr>
            </w:pPr>
            <w:r w:rsidRPr="007169E8">
              <w:rPr>
                <w:b/>
                <w:bCs/>
              </w:rPr>
              <w:t>Additional Benefits</w:t>
            </w:r>
          </w:p>
        </w:tc>
      </w:tr>
      <w:tr w:rsidR="00E5455E" w14:paraId="40D39640" w14:textId="77777777" w:rsidTr="00406222">
        <w:trPr>
          <w:trHeight w:val="1296"/>
        </w:trPr>
        <w:tc>
          <w:tcPr>
            <w:tcW w:w="1838" w:type="dxa"/>
            <w:vAlign w:val="center"/>
          </w:tcPr>
          <w:p w14:paraId="14BC6B49"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B6C8D1D" w14:textId="77777777" w:rsidR="00E5455E" w:rsidRPr="00B5027F" w:rsidRDefault="00E5455E" w:rsidP="00406222">
            <w:pPr>
              <w:pStyle w:val="BodyText"/>
              <w:keepNext w:val="0"/>
              <w:keepLines w:val="0"/>
              <w:widowControl w:val="0"/>
              <w:rPr>
                <w:rFonts w:cs="Open Sans"/>
                <w:b/>
                <w:bCs/>
              </w:rPr>
            </w:pPr>
            <w:r w:rsidRPr="00B5027F">
              <w:rPr>
                <w:rFonts w:cs="Open Sans"/>
                <w:b/>
                <w:bCs/>
              </w:rPr>
              <w:t>Where dedicated bike paths are provided (generally on larger sites), where the path is intended for riding vs.  just reaching the bike parking:</w:t>
            </w:r>
          </w:p>
          <w:p w14:paraId="2E6E5C5A"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Have divided traffic with painted lanes and painted directional arrows</w:t>
            </w:r>
          </w:p>
          <w:p w14:paraId="5AD9BD7A"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Have yellow detectable warnings on pedestrian paths crossing the bike path</w:t>
            </w:r>
          </w:p>
          <w:p w14:paraId="6E46CC2B"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Have warning signs for pedestrians where pedestrian paths cross the bike path</w:t>
            </w:r>
          </w:p>
        </w:tc>
        <w:tc>
          <w:tcPr>
            <w:tcW w:w="2622" w:type="dxa"/>
          </w:tcPr>
          <w:p w14:paraId="2D1383DC" w14:textId="77777777" w:rsidR="00E5455E" w:rsidRDefault="00E5455E" w:rsidP="005F367D">
            <w:pPr>
              <w:pStyle w:val="BodyText"/>
              <w:numPr>
                <w:ilvl w:val="0"/>
                <w:numId w:val="31"/>
              </w:numPr>
              <w:rPr>
                <w:rFonts w:cs="Open Sans"/>
              </w:rPr>
            </w:pPr>
            <w:r w:rsidRPr="001E1DCD">
              <w:rPr>
                <w:rFonts w:cs="Open Sans"/>
              </w:rPr>
              <w:t>Cognitive Access</w:t>
            </w:r>
          </w:p>
          <w:p w14:paraId="60B65AAC" w14:textId="77777777" w:rsidR="00E5455E" w:rsidRPr="001E1DCD" w:rsidRDefault="00E5455E" w:rsidP="005F367D">
            <w:pPr>
              <w:pStyle w:val="BodyText"/>
              <w:numPr>
                <w:ilvl w:val="0"/>
                <w:numId w:val="31"/>
              </w:numPr>
              <w:rPr>
                <w:rFonts w:cs="Open Sans"/>
              </w:rPr>
            </w:pPr>
            <w:r w:rsidRPr="001E1DCD">
              <w:rPr>
                <w:rFonts w:cs="Open Sans"/>
              </w:rPr>
              <w:t>Mobility &amp; Height</w:t>
            </w:r>
          </w:p>
          <w:p w14:paraId="4EC16AD3" w14:textId="77777777" w:rsidR="00E5455E" w:rsidRDefault="00E5455E" w:rsidP="005F367D">
            <w:pPr>
              <w:pStyle w:val="BodyText"/>
              <w:numPr>
                <w:ilvl w:val="0"/>
                <w:numId w:val="31"/>
              </w:numPr>
              <w:rPr>
                <w:rFonts w:cs="Open Sans"/>
              </w:rPr>
            </w:pPr>
            <w:r w:rsidRPr="001E1DCD">
              <w:rPr>
                <w:rFonts w:cs="Open Sans"/>
              </w:rPr>
              <w:t>Vision</w:t>
            </w:r>
          </w:p>
          <w:p w14:paraId="6D2C0188" w14:textId="77777777" w:rsidR="00E5455E" w:rsidRPr="005900C7" w:rsidRDefault="00E5455E" w:rsidP="005F367D">
            <w:pPr>
              <w:pStyle w:val="BodyText"/>
              <w:numPr>
                <w:ilvl w:val="0"/>
                <w:numId w:val="31"/>
              </w:numPr>
              <w:rPr>
                <w:rFonts w:cs="Open Sans"/>
              </w:rPr>
            </w:pPr>
            <w:r w:rsidRPr="001E1DCD">
              <w:rPr>
                <w:rFonts w:cs="Open Sans"/>
              </w:rPr>
              <w:t>Health &amp; Wellness</w:t>
            </w:r>
          </w:p>
        </w:tc>
        <w:tc>
          <w:tcPr>
            <w:tcW w:w="2622" w:type="dxa"/>
          </w:tcPr>
          <w:p w14:paraId="4C43B94A" w14:textId="77777777" w:rsidR="00E5455E" w:rsidRDefault="00E5455E" w:rsidP="005F367D">
            <w:pPr>
              <w:pStyle w:val="BodyText"/>
              <w:numPr>
                <w:ilvl w:val="0"/>
                <w:numId w:val="49"/>
              </w:numPr>
            </w:pPr>
            <w:r>
              <w:t>Environmental sustainability</w:t>
            </w:r>
          </w:p>
          <w:p w14:paraId="5D282186" w14:textId="77777777" w:rsidR="00E5455E" w:rsidRDefault="00E5455E" w:rsidP="005F367D">
            <w:pPr>
              <w:pStyle w:val="BodyText"/>
              <w:numPr>
                <w:ilvl w:val="0"/>
                <w:numId w:val="49"/>
              </w:numPr>
            </w:pPr>
            <w:r>
              <w:t>Safety</w:t>
            </w:r>
            <w:r>
              <w:tab/>
            </w:r>
          </w:p>
          <w:p w14:paraId="679B031E" w14:textId="77777777" w:rsidR="00E5455E" w:rsidRDefault="00E5455E" w:rsidP="005F367D">
            <w:pPr>
              <w:pStyle w:val="BodyText"/>
              <w:numPr>
                <w:ilvl w:val="0"/>
                <w:numId w:val="49"/>
              </w:numPr>
            </w:pPr>
            <w:r>
              <w:t>Beauty &amp; Better Design</w:t>
            </w:r>
          </w:p>
        </w:tc>
      </w:tr>
    </w:tbl>
    <w:p w14:paraId="1037F4DD" w14:textId="77777777" w:rsidR="00E5455E" w:rsidRPr="00B5027F" w:rsidRDefault="00E5455E" w:rsidP="00E5455E">
      <w:pPr>
        <w:keepNext w:val="0"/>
        <w:rPr>
          <w:rFonts w:eastAsia="Times New Roman" w:cs="Open Sans"/>
          <w:i/>
          <w:iCs/>
        </w:rPr>
      </w:pPr>
      <w:r w:rsidRPr="00B5027F">
        <w:rPr>
          <w:rFonts w:eastAsia="Times New Roman" w:cs="Open Sans"/>
          <w:b/>
          <w:bCs/>
          <w:i/>
          <w:iCs/>
        </w:rPr>
        <w:t>Source</w:t>
      </w:r>
      <w:r w:rsidRPr="00B5027F">
        <w:rPr>
          <w:rFonts w:eastAsia="Times New Roman" w:cs="Open Sans"/>
          <w:i/>
          <w:iCs/>
        </w:rPr>
        <w:t>: Mikiten Architecture</w:t>
      </w:r>
    </w:p>
    <w:p w14:paraId="4DB96D12" w14:textId="77777777" w:rsidR="00E5455E" w:rsidRDefault="00E5455E" w:rsidP="009C4DC3">
      <w:pPr>
        <w:pStyle w:val="AHRCHeading4"/>
        <w:ind w:left="709" w:hanging="709"/>
      </w:pPr>
      <w:r>
        <w:t xml:space="preserve">Bicycles: Bike Pathways Gates/Doors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3BCDD76" w14:textId="77777777" w:rsidTr="00406222">
        <w:trPr>
          <w:tblHeader/>
        </w:trPr>
        <w:tc>
          <w:tcPr>
            <w:tcW w:w="1838" w:type="dxa"/>
            <w:shd w:val="clear" w:color="auto" w:fill="F2F2F2" w:themeFill="background1" w:themeFillShade="F2"/>
          </w:tcPr>
          <w:p w14:paraId="5D9A1A83"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BF7FEA9"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3F188E3"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41D5119" w14:textId="77777777" w:rsidR="00E5455E" w:rsidRPr="007169E8" w:rsidRDefault="00E5455E" w:rsidP="00406222">
            <w:pPr>
              <w:jc w:val="center"/>
              <w:rPr>
                <w:b/>
                <w:bCs/>
              </w:rPr>
            </w:pPr>
            <w:r w:rsidRPr="007169E8">
              <w:rPr>
                <w:b/>
                <w:bCs/>
              </w:rPr>
              <w:t>Additional Benefits</w:t>
            </w:r>
          </w:p>
        </w:tc>
      </w:tr>
      <w:tr w:rsidR="00E5455E" w14:paraId="2A34BB4B" w14:textId="77777777" w:rsidTr="00406222">
        <w:trPr>
          <w:trHeight w:val="1296"/>
        </w:trPr>
        <w:tc>
          <w:tcPr>
            <w:tcW w:w="1838" w:type="dxa"/>
            <w:vAlign w:val="center"/>
          </w:tcPr>
          <w:p w14:paraId="3F88C63E"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D2A1236" w14:textId="77777777" w:rsidR="00E5455E" w:rsidRPr="00B5027F" w:rsidRDefault="00E5455E" w:rsidP="00406222">
            <w:pPr>
              <w:pStyle w:val="BodyText"/>
              <w:keepNext w:val="0"/>
              <w:keepLines w:val="0"/>
              <w:widowControl w:val="0"/>
              <w:rPr>
                <w:rFonts w:cs="Open Sans"/>
                <w:b/>
                <w:bCs/>
              </w:rPr>
            </w:pPr>
            <w:r w:rsidRPr="00B5027F">
              <w:rPr>
                <w:rFonts w:cs="Open Sans"/>
                <w:b/>
                <w:bCs/>
              </w:rPr>
              <w:t>Level 1 – Gates and doors along on-site bike paths:</w:t>
            </w:r>
          </w:p>
          <w:p w14:paraId="52098BB7"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 xml:space="preserve">Are at minimum 1.1 metres wide to allow for wider adaptive trikes and trailers, and to minimize damage from pedals </w:t>
            </w:r>
          </w:p>
        </w:tc>
        <w:tc>
          <w:tcPr>
            <w:tcW w:w="2622" w:type="dxa"/>
          </w:tcPr>
          <w:p w14:paraId="5341CD1C" w14:textId="77777777" w:rsidR="00E5455E" w:rsidRPr="001E1DCD" w:rsidRDefault="00E5455E" w:rsidP="005F367D">
            <w:pPr>
              <w:pStyle w:val="BodyText"/>
              <w:numPr>
                <w:ilvl w:val="0"/>
                <w:numId w:val="31"/>
              </w:numPr>
              <w:rPr>
                <w:rFonts w:cs="Open Sans"/>
              </w:rPr>
            </w:pPr>
            <w:r w:rsidRPr="001E1DCD">
              <w:rPr>
                <w:rFonts w:cs="Open Sans"/>
              </w:rPr>
              <w:t>Mobility &amp; Height</w:t>
            </w:r>
          </w:p>
          <w:p w14:paraId="1E669F03" w14:textId="77777777" w:rsidR="00E5455E" w:rsidRPr="005900C7" w:rsidRDefault="00E5455E" w:rsidP="005F367D">
            <w:pPr>
              <w:pStyle w:val="BodyText"/>
              <w:numPr>
                <w:ilvl w:val="0"/>
                <w:numId w:val="31"/>
              </w:numPr>
              <w:rPr>
                <w:rFonts w:cs="Open Sans"/>
              </w:rPr>
            </w:pPr>
            <w:r w:rsidRPr="001E1DCD">
              <w:rPr>
                <w:rFonts w:cs="Open Sans"/>
              </w:rPr>
              <w:t>Health &amp; Wellness</w:t>
            </w:r>
          </w:p>
        </w:tc>
        <w:tc>
          <w:tcPr>
            <w:tcW w:w="2622" w:type="dxa"/>
          </w:tcPr>
          <w:p w14:paraId="61EF08E2" w14:textId="77777777" w:rsidR="00E5455E" w:rsidRDefault="00E5455E" w:rsidP="00406222">
            <w:pPr>
              <w:pStyle w:val="BodyText"/>
            </w:pPr>
            <w:r>
              <w:rPr>
                <w:rFonts w:cs="Open Sans"/>
              </w:rPr>
              <w:t>Not applicable</w:t>
            </w:r>
          </w:p>
        </w:tc>
      </w:tr>
      <w:tr w:rsidR="00E5455E" w14:paraId="42588EED" w14:textId="77777777" w:rsidTr="00406222">
        <w:trPr>
          <w:trHeight w:val="1296"/>
        </w:trPr>
        <w:tc>
          <w:tcPr>
            <w:tcW w:w="1838" w:type="dxa"/>
            <w:vAlign w:val="center"/>
          </w:tcPr>
          <w:p w14:paraId="4401E305" w14:textId="77777777" w:rsidR="00E5455E" w:rsidRDefault="00E5455E" w:rsidP="00406222">
            <w:pPr>
              <w:pStyle w:val="BodyText"/>
              <w:spacing w:before="120" w:line="260" w:lineRule="atLeast"/>
              <w:jc w:val="center"/>
              <w:rPr>
                <w:rFonts w:cs="Open Sans"/>
                <w:b/>
                <w:bCs/>
              </w:rPr>
            </w:pPr>
          </w:p>
        </w:tc>
        <w:tc>
          <w:tcPr>
            <w:tcW w:w="7088" w:type="dxa"/>
          </w:tcPr>
          <w:p w14:paraId="176F0831" w14:textId="77777777" w:rsidR="00E5455E" w:rsidRPr="00B5027F" w:rsidRDefault="00E5455E" w:rsidP="00406222">
            <w:pPr>
              <w:pStyle w:val="BodyText"/>
              <w:keepNext w:val="0"/>
              <w:keepLines w:val="0"/>
              <w:widowControl w:val="0"/>
              <w:rPr>
                <w:rFonts w:cs="Open Sans"/>
                <w:b/>
                <w:bCs/>
              </w:rPr>
            </w:pPr>
            <w:r w:rsidRPr="00B5027F">
              <w:rPr>
                <w:rFonts w:cs="Open Sans"/>
                <w:b/>
                <w:bCs/>
              </w:rPr>
              <w:t>Level 2 – Gates and door operation along on-site bike paths:</w:t>
            </w:r>
          </w:p>
          <w:p w14:paraId="1999FD52"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Have automatic gate/door operators (since a gate or door cannot easily be unlocked and held open by someone in a recumbent, or who cannot easily dismount an adaptive trike to walk it through the gate/door)</w:t>
            </w:r>
          </w:p>
          <w:p w14:paraId="4397EB23"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Timing for closing of automatic gates/doors should be set to allow a slower-moving person or longer bike/trailer to pass easily before they start to close</w:t>
            </w:r>
          </w:p>
          <w:p w14:paraId="362467F8" w14:textId="77777777" w:rsidR="00E5455E" w:rsidRPr="00B5027F" w:rsidRDefault="00E5455E" w:rsidP="005F367D">
            <w:pPr>
              <w:pStyle w:val="BodyText"/>
              <w:keepNext w:val="0"/>
              <w:keepLines w:val="0"/>
              <w:widowControl w:val="0"/>
              <w:numPr>
                <w:ilvl w:val="0"/>
                <w:numId w:val="31"/>
              </w:numPr>
              <w:rPr>
                <w:rFonts w:cs="Open Sans"/>
                <w:b/>
                <w:bCs/>
              </w:rPr>
            </w:pPr>
            <w:r w:rsidRPr="00B5027F">
              <w:rPr>
                <w:rFonts w:cs="Open Sans"/>
              </w:rPr>
              <w:t>Use operators that, if power to operator fails, don't create additional resistance</w:t>
            </w:r>
          </w:p>
        </w:tc>
        <w:tc>
          <w:tcPr>
            <w:tcW w:w="2622" w:type="dxa"/>
          </w:tcPr>
          <w:p w14:paraId="2DB56F29" w14:textId="77777777" w:rsidR="00E5455E" w:rsidRPr="001E1DCD" w:rsidRDefault="00E5455E" w:rsidP="00406222">
            <w:pPr>
              <w:pStyle w:val="BodyText"/>
              <w:rPr>
                <w:rFonts w:cs="Open Sans"/>
              </w:rPr>
            </w:pPr>
            <w:r>
              <w:rPr>
                <w:rFonts w:cs="Open Sans"/>
              </w:rPr>
              <w:t>Not applicable</w:t>
            </w:r>
          </w:p>
        </w:tc>
        <w:tc>
          <w:tcPr>
            <w:tcW w:w="2622" w:type="dxa"/>
          </w:tcPr>
          <w:p w14:paraId="2476381C" w14:textId="77777777" w:rsidR="00E5455E" w:rsidRDefault="00E5455E" w:rsidP="005F367D">
            <w:pPr>
              <w:pStyle w:val="BodyText"/>
              <w:numPr>
                <w:ilvl w:val="0"/>
                <w:numId w:val="49"/>
              </w:numPr>
            </w:pPr>
            <w:r>
              <w:t>Environmental sustainability</w:t>
            </w:r>
          </w:p>
          <w:p w14:paraId="66535732" w14:textId="77777777" w:rsidR="00E5455E" w:rsidRDefault="00E5455E" w:rsidP="005F367D">
            <w:pPr>
              <w:pStyle w:val="BodyText"/>
              <w:numPr>
                <w:ilvl w:val="0"/>
                <w:numId w:val="49"/>
              </w:numPr>
            </w:pPr>
            <w:r>
              <w:t>Safety</w:t>
            </w:r>
            <w:r>
              <w:tab/>
            </w:r>
          </w:p>
          <w:p w14:paraId="26450EE1" w14:textId="77777777" w:rsidR="00E5455E" w:rsidRDefault="00E5455E" w:rsidP="005F367D">
            <w:pPr>
              <w:pStyle w:val="BodyText"/>
              <w:numPr>
                <w:ilvl w:val="0"/>
                <w:numId w:val="49"/>
              </w:numPr>
            </w:pPr>
            <w:r>
              <w:t>Beauty &amp; Better Design</w:t>
            </w:r>
          </w:p>
        </w:tc>
      </w:tr>
    </w:tbl>
    <w:p w14:paraId="5A6FF4FC" w14:textId="77777777" w:rsidR="00E5455E" w:rsidRPr="00B5027F" w:rsidRDefault="00E5455E" w:rsidP="00E5455E">
      <w:pPr>
        <w:keepNext w:val="0"/>
        <w:rPr>
          <w:rFonts w:eastAsia="Times New Roman" w:cs="Open Sans"/>
          <w:i/>
          <w:iCs/>
        </w:rPr>
      </w:pPr>
      <w:r w:rsidRPr="00B5027F">
        <w:rPr>
          <w:rFonts w:eastAsia="Times New Roman" w:cs="Open Sans"/>
          <w:b/>
          <w:bCs/>
          <w:i/>
          <w:iCs/>
        </w:rPr>
        <w:t>Source</w:t>
      </w:r>
      <w:r w:rsidRPr="00B5027F">
        <w:rPr>
          <w:rFonts w:eastAsia="Times New Roman" w:cs="Open Sans"/>
          <w:i/>
          <w:iCs/>
        </w:rPr>
        <w:t>: isUD, Mikiten Architecture</w:t>
      </w:r>
    </w:p>
    <w:p w14:paraId="14164E0D" w14:textId="77777777" w:rsidR="00E5455E" w:rsidRDefault="00E5455E" w:rsidP="009C4DC3">
      <w:pPr>
        <w:pStyle w:val="AHRCHeading4"/>
        <w:ind w:left="709" w:hanging="709"/>
      </w:pPr>
      <w:r>
        <w:t>Bicycles: Visitor Parking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DC75CD9" w14:textId="77777777" w:rsidTr="00406222">
        <w:trPr>
          <w:tblHeader/>
        </w:trPr>
        <w:tc>
          <w:tcPr>
            <w:tcW w:w="1838" w:type="dxa"/>
            <w:shd w:val="clear" w:color="auto" w:fill="F2F2F2" w:themeFill="background1" w:themeFillShade="F2"/>
          </w:tcPr>
          <w:p w14:paraId="36BD0EC8"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DECE221"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3ABCCCD"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0DCB2E3" w14:textId="77777777" w:rsidR="00E5455E" w:rsidRPr="007169E8" w:rsidRDefault="00E5455E" w:rsidP="00406222">
            <w:pPr>
              <w:jc w:val="center"/>
              <w:rPr>
                <w:b/>
                <w:bCs/>
              </w:rPr>
            </w:pPr>
            <w:r w:rsidRPr="007169E8">
              <w:rPr>
                <w:b/>
                <w:bCs/>
              </w:rPr>
              <w:t>Additional Benefits</w:t>
            </w:r>
          </w:p>
        </w:tc>
      </w:tr>
      <w:tr w:rsidR="00E5455E" w14:paraId="307C303B" w14:textId="77777777" w:rsidTr="00406222">
        <w:trPr>
          <w:trHeight w:val="1296"/>
        </w:trPr>
        <w:tc>
          <w:tcPr>
            <w:tcW w:w="1838" w:type="dxa"/>
            <w:vAlign w:val="center"/>
          </w:tcPr>
          <w:p w14:paraId="5441B504"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7CA4B08" w14:textId="77777777" w:rsidR="00E5455E" w:rsidRPr="00B5027F" w:rsidRDefault="00E5455E" w:rsidP="00406222">
            <w:pPr>
              <w:pStyle w:val="BodyText"/>
              <w:keepNext w:val="0"/>
              <w:keepLines w:val="0"/>
              <w:widowControl w:val="0"/>
              <w:rPr>
                <w:rFonts w:cs="Open Sans"/>
                <w:b/>
                <w:bCs/>
              </w:rPr>
            </w:pPr>
            <w:r w:rsidRPr="00B5027F">
              <w:rPr>
                <w:rFonts w:cs="Open Sans"/>
                <w:b/>
                <w:bCs/>
              </w:rPr>
              <w:t>Level 1 Visitor accessible bike parking is provided on the street.</w:t>
            </w:r>
          </w:p>
          <w:p w14:paraId="26AD5BB5"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Minimum 1.2 metres open on one side (preferably both sides) of bike racks to accommodate larger bikes such as tricycles or adaptive cycles, providing more space for mounting, unmounting, and locking up</w:t>
            </w:r>
          </w:p>
          <w:p w14:paraId="63A3F483"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Minimum 1.8 metres (AS/NZS 2890.6:2019) between rear of bike rack and perpendicular pedestrian traffic to accommodate longer adaptive styles and child trailers without creating a tripping hazard or conflicts between cyclists and pedestrians</w:t>
            </w:r>
          </w:p>
        </w:tc>
        <w:tc>
          <w:tcPr>
            <w:tcW w:w="2622" w:type="dxa"/>
          </w:tcPr>
          <w:p w14:paraId="23E8238D" w14:textId="77777777" w:rsidR="00E5455E" w:rsidRPr="00B5027F" w:rsidRDefault="00E5455E" w:rsidP="005F367D">
            <w:pPr>
              <w:pStyle w:val="BodyText"/>
              <w:numPr>
                <w:ilvl w:val="0"/>
                <w:numId w:val="31"/>
              </w:numPr>
              <w:rPr>
                <w:rFonts w:cs="Open Sans"/>
              </w:rPr>
            </w:pPr>
            <w:r w:rsidRPr="001E1DCD">
              <w:rPr>
                <w:rFonts w:cs="Open Sans"/>
              </w:rPr>
              <w:t>Mobility &amp; Height</w:t>
            </w:r>
          </w:p>
        </w:tc>
        <w:tc>
          <w:tcPr>
            <w:tcW w:w="2622" w:type="dxa"/>
          </w:tcPr>
          <w:p w14:paraId="1BA8A986" w14:textId="77777777" w:rsidR="00E5455E" w:rsidRDefault="00E5455E" w:rsidP="00406222">
            <w:pPr>
              <w:pStyle w:val="BodyText"/>
            </w:pPr>
            <w:r w:rsidRPr="00467145">
              <w:t>Not applicable</w:t>
            </w:r>
          </w:p>
        </w:tc>
      </w:tr>
      <w:tr w:rsidR="00E5455E" w14:paraId="630BDA33" w14:textId="77777777" w:rsidTr="00406222">
        <w:trPr>
          <w:trHeight w:val="1296"/>
        </w:trPr>
        <w:tc>
          <w:tcPr>
            <w:tcW w:w="1838" w:type="dxa"/>
            <w:vAlign w:val="center"/>
          </w:tcPr>
          <w:p w14:paraId="275303E7"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36C97ECC" w14:textId="77777777" w:rsidR="00E5455E" w:rsidRPr="00B5027F" w:rsidRDefault="00E5455E" w:rsidP="00406222">
            <w:pPr>
              <w:pStyle w:val="BodyText"/>
              <w:keepNext w:val="0"/>
              <w:keepLines w:val="0"/>
              <w:widowControl w:val="0"/>
              <w:rPr>
                <w:rFonts w:cs="Open Sans"/>
                <w:b/>
                <w:bCs/>
              </w:rPr>
            </w:pPr>
            <w:r w:rsidRPr="00B5027F">
              <w:rPr>
                <w:rFonts w:cs="Open Sans"/>
                <w:b/>
                <w:bCs/>
              </w:rPr>
              <w:t>Level 2 On site visitor accessible bike parking is provided, meeting the requirements above.</w:t>
            </w:r>
          </w:p>
        </w:tc>
        <w:tc>
          <w:tcPr>
            <w:tcW w:w="2622" w:type="dxa"/>
          </w:tcPr>
          <w:p w14:paraId="6B1235B1" w14:textId="77777777" w:rsidR="00E5455E" w:rsidRPr="001E1DCD" w:rsidRDefault="00E5455E" w:rsidP="005F367D">
            <w:pPr>
              <w:pStyle w:val="BodyText"/>
              <w:numPr>
                <w:ilvl w:val="0"/>
                <w:numId w:val="31"/>
              </w:numPr>
              <w:rPr>
                <w:rFonts w:cs="Open Sans"/>
              </w:rPr>
            </w:pPr>
            <w:r w:rsidRPr="00B5027F">
              <w:rPr>
                <w:rFonts w:cs="Open Sans"/>
              </w:rPr>
              <w:t>Health &amp; Wellness</w:t>
            </w:r>
          </w:p>
        </w:tc>
        <w:tc>
          <w:tcPr>
            <w:tcW w:w="2622" w:type="dxa"/>
          </w:tcPr>
          <w:p w14:paraId="34A2C27C" w14:textId="77777777" w:rsidR="00E5455E" w:rsidRDefault="00E5455E" w:rsidP="00406222">
            <w:pPr>
              <w:pStyle w:val="BodyText"/>
              <w:jc w:val="center"/>
            </w:pPr>
          </w:p>
        </w:tc>
      </w:tr>
      <w:tr w:rsidR="00E5455E" w14:paraId="4D68097E" w14:textId="77777777" w:rsidTr="00406222">
        <w:trPr>
          <w:trHeight w:val="1296"/>
        </w:trPr>
        <w:tc>
          <w:tcPr>
            <w:tcW w:w="1838" w:type="dxa"/>
            <w:vAlign w:val="center"/>
          </w:tcPr>
          <w:p w14:paraId="58BEB77C" w14:textId="77777777" w:rsidR="00E5455E" w:rsidRDefault="00E5455E" w:rsidP="00406222">
            <w:pPr>
              <w:pStyle w:val="BodyText"/>
              <w:spacing w:before="120" w:line="260" w:lineRule="atLeast"/>
              <w:jc w:val="center"/>
              <w:rPr>
                <w:rFonts w:cs="Open Sans"/>
                <w:b/>
                <w:bCs/>
              </w:rPr>
            </w:pPr>
            <w:r>
              <w:rPr>
                <w:rFonts w:cs="Open Sans"/>
                <w:b/>
                <w:bCs/>
              </w:rPr>
              <w:t>3</w:t>
            </w:r>
          </w:p>
        </w:tc>
        <w:tc>
          <w:tcPr>
            <w:tcW w:w="7088" w:type="dxa"/>
          </w:tcPr>
          <w:p w14:paraId="2791EB89" w14:textId="77777777" w:rsidR="00E5455E" w:rsidRPr="00B5027F" w:rsidRDefault="00E5455E" w:rsidP="00406222">
            <w:pPr>
              <w:pStyle w:val="BodyText"/>
              <w:keepNext w:val="0"/>
              <w:keepLines w:val="0"/>
              <w:widowControl w:val="0"/>
              <w:rPr>
                <w:rFonts w:cs="Open Sans"/>
                <w:b/>
                <w:bCs/>
              </w:rPr>
            </w:pPr>
            <w:r w:rsidRPr="00B5027F">
              <w:rPr>
                <w:rFonts w:cs="Open Sans"/>
                <w:b/>
                <w:bCs/>
              </w:rPr>
              <w:t>Level 3 Secured (interior, gated, etc.) on-site visitor accessible bike parking is provided, meeting the requirements above.</w:t>
            </w:r>
          </w:p>
        </w:tc>
        <w:tc>
          <w:tcPr>
            <w:tcW w:w="2622" w:type="dxa"/>
          </w:tcPr>
          <w:p w14:paraId="2405B84B" w14:textId="77777777" w:rsidR="00E5455E" w:rsidRPr="00B5027F" w:rsidRDefault="00E5455E" w:rsidP="00406222">
            <w:pPr>
              <w:pStyle w:val="BodyText"/>
              <w:rPr>
                <w:rFonts w:cs="Open Sans"/>
              </w:rPr>
            </w:pPr>
            <w:r w:rsidRPr="00467145">
              <w:rPr>
                <w:rFonts w:cs="Open Sans"/>
              </w:rPr>
              <w:t>Not applicable</w:t>
            </w:r>
          </w:p>
        </w:tc>
        <w:tc>
          <w:tcPr>
            <w:tcW w:w="2622" w:type="dxa"/>
          </w:tcPr>
          <w:p w14:paraId="0A7BE0B4" w14:textId="77777777" w:rsidR="00E5455E" w:rsidRDefault="00E5455E" w:rsidP="00406222">
            <w:pPr>
              <w:pStyle w:val="BodyText"/>
              <w:jc w:val="center"/>
            </w:pPr>
            <w:r w:rsidRPr="00467145">
              <w:t>Not applicable</w:t>
            </w:r>
          </w:p>
        </w:tc>
      </w:tr>
    </w:tbl>
    <w:p w14:paraId="2B411824" w14:textId="77777777" w:rsidR="00E5455E" w:rsidRPr="00A65FA8" w:rsidRDefault="00E5455E" w:rsidP="00E5455E">
      <w:pPr>
        <w:keepNext w:val="0"/>
        <w:rPr>
          <w:rFonts w:eastAsia="Times New Roman" w:cs="Open Sans"/>
          <w:i/>
          <w:iCs/>
        </w:rPr>
      </w:pPr>
      <w:r w:rsidRPr="00A65FA8">
        <w:rPr>
          <w:rFonts w:eastAsia="Times New Roman" w:cs="Open Sans"/>
          <w:b/>
          <w:bCs/>
          <w:i/>
          <w:iCs/>
        </w:rPr>
        <w:t>Source</w:t>
      </w:r>
      <w:r w:rsidRPr="00A65FA8">
        <w:rPr>
          <w:rFonts w:eastAsia="Times New Roman" w:cs="Open Sans"/>
          <w:i/>
          <w:iCs/>
        </w:rPr>
        <w:t>: Mikiten Architecture, Australian Standards</w:t>
      </w:r>
    </w:p>
    <w:p w14:paraId="7B47F018" w14:textId="77777777" w:rsidR="00E5455E" w:rsidRDefault="00E5455E" w:rsidP="009C4DC3">
      <w:pPr>
        <w:pStyle w:val="AHRCHeading4"/>
        <w:ind w:left="709" w:hanging="709"/>
      </w:pPr>
      <w:r>
        <w:t>Bicycles: Resident Parking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DFCA848" w14:textId="77777777" w:rsidTr="00406222">
        <w:trPr>
          <w:tblHeader/>
        </w:trPr>
        <w:tc>
          <w:tcPr>
            <w:tcW w:w="1838" w:type="dxa"/>
            <w:shd w:val="clear" w:color="auto" w:fill="F2F2F2" w:themeFill="background1" w:themeFillShade="F2"/>
          </w:tcPr>
          <w:p w14:paraId="11D2D2D1"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FEE4669"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310039C"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8674CDE"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55BFFB7E" w14:textId="77777777" w:rsidTr="00406222">
        <w:trPr>
          <w:trHeight w:val="1296"/>
        </w:trPr>
        <w:tc>
          <w:tcPr>
            <w:tcW w:w="1838" w:type="dxa"/>
            <w:vAlign w:val="center"/>
          </w:tcPr>
          <w:p w14:paraId="00D09E83"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E5DBE96" w14:textId="77777777" w:rsidR="00E5455E" w:rsidRPr="00A65FA8" w:rsidRDefault="00E5455E" w:rsidP="00406222">
            <w:pPr>
              <w:pStyle w:val="BodyText"/>
              <w:keepNext w:val="0"/>
              <w:keepLines w:val="0"/>
              <w:widowControl w:val="0"/>
              <w:rPr>
                <w:rFonts w:cs="Open Sans"/>
                <w:b/>
                <w:bCs/>
              </w:rPr>
            </w:pPr>
            <w:r w:rsidRPr="00A65FA8">
              <w:rPr>
                <w:rFonts w:cs="Open Sans"/>
                <w:b/>
                <w:bCs/>
              </w:rPr>
              <w:t>Level 1 – Access-controlled resident accessible bike parking is provided.</w:t>
            </w:r>
          </w:p>
          <w:p w14:paraId="4D6566C5" w14:textId="77777777" w:rsidR="00E5455E" w:rsidRPr="00A65FA8" w:rsidRDefault="00E5455E" w:rsidP="005F367D">
            <w:pPr>
              <w:pStyle w:val="BodyText"/>
              <w:keepNext w:val="0"/>
              <w:keepLines w:val="0"/>
              <w:widowControl w:val="0"/>
              <w:numPr>
                <w:ilvl w:val="0"/>
                <w:numId w:val="31"/>
              </w:numPr>
              <w:rPr>
                <w:rFonts w:cs="Open Sans"/>
              </w:rPr>
            </w:pPr>
            <w:r w:rsidRPr="00A65FA8">
              <w:rPr>
                <w:rFonts w:cs="Open Sans"/>
              </w:rPr>
              <w:t>Minimum 1.2 metres open on one side (preferably both sides) of bike racks to accommodate larger bikes such as tricycles or adaptive cycles, providing more space for mounting, unmounting, and locking up</w:t>
            </w:r>
          </w:p>
          <w:p w14:paraId="4624768C" w14:textId="77777777" w:rsidR="00E5455E" w:rsidRPr="00B5027F" w:rsidRDefault="00E5455E" w:rsidP="005F367D">
            <w:pPr>
              <w:pStyle w:val="BodyText"/>
              <w:keepNext w:val="0"/>
              <w:keepLines w:val="0"/>
              <w:widowControl w:val="0"/>
              <w:numPr>
                <w:ilvl w:val="0"/>
                <w:numId w:val="31"/>
              </w:numPr>
              <w:rPr>
                <w:rFonts w:cs="Open Sans"/>
              </w:rPr>
            </w:pPr>
            <w:r w:rsidRPr="00A65FA8">
              <w:rPr>
                <w:rFonts w:cs="Open Sans"/>
              </w:rPr>
              <w:t>Minimum 1.8 metres (AS/NZS 2890.6:2019) between rear of bike rack and perpendicular pedestrian traffic to accommodate longer adaptive styles and child trailers without creating a tripping hazard or conflicts between cyclists and pedestrians</w:t>
            </w:r>
          </w:p>
        </w:tc>
        <w:tc>
          <w:tcPr>
            <w:tcW w:w="2622" w:type="dxa"/>
          </w:tcPr>
          <w:p w14:paraId="7FE4B0AC" w14:textId="77777777" w:rsidR="00E5455E" w:rsidRPr="00A65FA8" w:rsidRDefault="00E5455E" w:rsidP="005F367D">
            <w:pPr>
              <w:pStyle w:val="BodyText"/>
              <w:keepNext w:val="0"/>
              <w:keepLines w:val="0"/>
              <w:widowControl w:val="0"/>
              <w:numPr>
                <w:ilvl w:val="0"/>
                <w:numId w:val="31"/>
              </w:numPr>
              <w:rPr>
                <w:rFonts w:cs="Open Sans"/>
              </w:rPr>
            </w:pPr>
            <w:r w:rsidRPr="00A65FA8">
              <w:rPr>
                <w:rFonts w:cs="Open Sans"/>
              </w:rPr>
              <w:t>Mobility &amp; Height</w:t>
            </w:r>
          </w:p>
          <w:p w14:paraId="035AB232" w14:textId="77777777" w:rsidR="00E5455E" w:rsidRPr="00B5027F" w:rsidRDefault="00E5455E" w:rsidP="005F367D">
            <w:pPr>
              <w:pStyle w:val="BodyText"/>
              <w:keepNext w:val="0"/>
              <w:keepLines w:val="0"/>
              <w:widowControl w:val="0"/>
              <w:numPr>
                <w:ilvl w:val="0"/>
                <w:numId w:val="31"/>
              </w:numPr>
              <w:rPr>
                <w:rFonts w:cs="Open Sans"/>
              </w:rPr>
            </w:pPr>
            <w:r w:rsidRPr="00A65FA8">
              <w:rPr>
                <w:rFonts w:cs="Open Sans"/>
              </w:rPr>
              <w:t>Health &amp; Wellness</w:t>
            </w:r>
          </w:p>
        </w:tc>
        <w:tc>
          <w:tcPr>
            <w:tcW w:w="2622" w:type="dxa"/>
          </w:tcPr>
          <w:p w14:paraId="4972D772" w14:textId="77777777" w:rsidR="00E5455E" w:rsidRDefault="00E5455E" w:rsidP="00406222">
            <w:pPr>
              <w:pStyle w:val="BodyText"/>
              <w:keepNext w:val="0"/>
              <w:keepLines w:val="0"/>
              <w:widowControl w:val="0"/>
            </w:pPr>
            <w:r w:rsidRPr="00467145">
              <w:t>Not applicable</w:t>
            </w:r>
          </w:p>
        </w:tc>
      </w:tr>
      <w:tr w:rsidR="00E5455E" w14:paraId="081277BF" w14:textId="77777777" w:rsidTr="00406222">
        <w:trPr>
          <w:trHeight w:val="1296"/>
        </w:trPr>
        <w:tc>
          <w:tcPr>
            <w:tcW w:w="1838" w:type="dxa"/>
            <w:vAlign w:val="center"/>
          </w:tcPr>
          <w:p w14:paraId="411FEAC3"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07E1A74" w14:textId="77777777" w:rsidR="00E5455E" w:rsidRPr="00A65FA8" w:rsidRDefault="00E5455E" w:rsidP="00406222">
            <w:pPr>
              <w:pStyle w:val="BodyText"/>
              <w:keepNext w:val="0"/>
              <w:keepLines w:val="0"/>
              <w:widowControl w:val="0"/>
              <w:rPr>
                <w:rFonts w:cs="Open Sans"/>
                <w:b/>
                <w:bCs/>
              </w:rPr>
            </w:pPr>
            <w:r w:rsidRPr="00A65FA8">
              <w:rPr>
                <w:rFonts w:cs="Open Sans"/>
                <w:b/>
                <w:bCs/>
              </w:rPr>
              <w:t>Level 2 – Separate adaptive bike/trike rack(s) are provided.</w:t>
            </w:r>
          </w:p>
          <w:p w14:paraId="00C97EEE" w14:textId="77777777" w:rsidR="00E5455E" w:rsidRPr="00A65FA8" w:rsidRDefault="00E5455E" w:rsidP="005F367D">
            <w:pPr>
              <w:pStyle w:val="BodyText"/>
              <w:keepNext w:val="0"/>
              <w:keepLines w:val="0"/>
              <w:widowControl w:val="0"/>
              <w:numPr>
                <w:ilvl w:val="0"/>
                <w:numId w:val="31"/>
              </w:numPr>
              <w:rPr>
                <w:rFonts w:cs="Open Sans"/>
              </w:rPr>
            </w:pPr>
            <w:r w:rsidRPr="00A65FA8">
              <w:rPr>
                <w:rFonts w:cs="Open Sans"/>
              </w:rPr>
              <w:t>Allows more access on both sides of bike/trike for left- or right-handed mounting/dismounting</w:t>
            </w:r>
          </w:p>
          <w:p w14:paraId="4D171913" w14:textId="77777777" w:rsidR="00E5455E" w:rsidRPr="00A65FA8" w:rsidRDefault="00E5455E" w:rsidP="005F367D">
            <w:pPr>
              <w:pStyle w:val="BodyText"/>
              <w:keepNext w:val="0"/>
              <w:keepLines w:val="0"/>
              <w:widowControl w:val="0"/>
              <w:numPr>
                <w:ilvl w:val="0"/>
                <w:numId w:val="31"/>
              </w:numPr>
              <w:rPr>
                <w:rFonts w:cs="Open Sans"/>
                <w:b/>
                <w:bCs/>
              </w:rPr>
            </w:pPr>
            <w:r w:rsidRPr="00A65FA8">
              <w:rPr>
                <w:rFonts w:cs="Open Sans"/>
              </w:rPr>
              <w:t>5% of total bike parking provided; minimum 1</w:t>
            </w:r>
          </w:p>
        </w:tc>
        <w:tc>
          <w:tcPr>
            <w:tcW w:w="2622" w:type="dxa"/>
          </w:tcPr>
          <w:p w14:paraId="0A29BE1D" w14:textId="77777777" w:rsidR="00E5455E" w:rsidRPr="00A65FA8"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7E6F1F58" w14:textId="77777777" w:rsidR="00E5455E" w:rsidRDefault="00E5455E" w:rsidP="00406222">
            <w:pPr>
              <w:pStyle w:val="BodyText"/>
              <w:keepNext w:val="0"/>
              <w:keepLines w:val="0"/>
              <w:widowControl w:val="0"/>
            </w:pPr>
            <w:r w:rsidRPr="00467145">
              <w:t>Not applicable</w:t>
            </w:r>
          </w:p>
        </w:tc>
      </w:tr>
      <w:tr w:rsidR="00E5455E" w14:paraId="2D01D0F7" w14:textId="77777777" w:rsidTr="00406222">
        <w:trPr>
          <w:trHeight w:val="1296"/>
        </w:trPr>
        <w:tc>
          <w:tcPr>
            <w:tcW w:w="1838" w:type="dxa"/>
            <w:vAlign w:val="center"/>
          </w:tcPr>
          <w:p w14:paraId="478888C4"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5BF3B1C0" w14:textId="77777777" w:rsidR="00E5455E" w:rsidRPr="00A65FA8" w:rsidRDefault="00E5455E" w:rsidP="00406222">
            <w:pPr>
              <w:pStyle w:val="BodyText"/>
              <w:keepNext w:val="0"/>
              <w:keepLines w:val="0"/>
              <w:widowControl w:val="0"/>
              <w:rPr>
                <w:rFonts w:cs="Open Sans"/>
                <w:b/>
                <w:bCs/>
              </w:rPr>
            </w:pPr>
            <w:r w:rsidRPr="00A65FA8">
              <w:rPr>
                <w:rFonts w:cs="Open Sans"/>
                <w:b/>
                <w:bCs/>
              </w:rPr>
              <w:t>Level 3 – Bike repair services or station is provided, including resident-accessible pressurized air.</w:t>
            </w:r>
          </w:p>
          <w:p w14:paraId="2EF6F7D4" w14:textId="77777777" w:rsidR="00E5455E" w:rsidRPr="00A65FA8" w:rsidRDefault="00E5455E" w:rsidP="005F367D">
            <w:pPr>
              <w:pStyle w:val="BodyText"/>
              <w:keepNext w:val="0"/>
              <w:keepLines w:val="0"/>
              <w:widowControl w:val="0"/>
              <w:numPr>
                <w:ilvl w:val="0"/>
                <w:numId w:val="31"/>
              </w:numPr>
              <w:rPr>
                <w:rFonts w:cs="Open Sans"/>
                <w:b/>
                <w:bCs/>
              </w:rPr>
            </w:pPr>
            <w:r w:rsidRPr="00A65FA8">
              <w:rPr>
                <w:rFonts w:cs="Open Sans"/>
              </w:rPr>
              <w:t>Provide manoeuvring space around air hose and mount in accessible reach range</w:t>
            </w:r>
          </w:p>
        </w:tc>
        <w:tc>
          <w:tcPr>
            <w:tcW w:w="2622" w:type="dxa"/>
          </w:tcPr>
          <w:p w14:paraId="538E5B21" w14:textId="77777777" w:rsidR="00E5455E" w:rsidRPr="00A65FA8" w:rsidRDefault="00E5455E" w:rsidP="005F367D">
            <w:pPr>
              <w:pStyle w:val="BodyText"/>
              <w:keepNext w:val="0"/>
              <w:keepLines w:val="0"/>
              <w:widowControl w:val="0"/>
              <w:numPr>
                <w:ilvl w:val="0"/>
                <w:numId w:val="31"/>
              </w:numPr>
              <w:rPr>
                <w:rFonts w:cs="Open Sans"/>
              </w:rPr>
            </w:pPr>
            <w:r w:rsidRPr="00A65FA8">
              <w:rPr>
                <w:rFonts w:cs="Open Sans"/>
              </w:rPr>
              <w:t>Beauty &amp; Better Design</w:t>
            </w:r>
          </w:p>
        </w:tc>
        <w:tc>
          <w:tcPr>
            <w:tcW w:w="2622" w:type="dxa"/>
          </w:tcPr>
          <w:p w14:paraId="174AD609" w14:textId="77777777" w:rsidR="00E5455E" w:rsidRDefault="00E5455E" w:rsidP="00406222">
            <w:pPr>
              <w:pStyle w:val="BodyText"/>
              <w:keepNext w:val="0"/>
              <w:keepLines w:val="0"/>
              <w:widowControl w:val="0"/>
            </w:pPr>
            <w:r w:rsidRPr="00467145">
              <w:t>Not applicable</w:t>
            </w:r>
          </w:p>
        </w:tc>
      </w:tr>
    </w:tbl>
    <w:p w14:paraId="39BA6853" w14:textId="77777777" w:rsidR="00E5455E" w:rsidRPr="00A65FA8" w:rsidRDefault="00E5455E" w:rsidP="00E5455E">
      <w:pPr>
        <w:keepNext w:val="0"/>
        <w:rPr>
          <w:rFonts w:eastAsia="Times New Roman" w:cs="Open Sans"/>
          <w:i/>
          <w:iCs/>
        </w:rPr>
      </w:pPr>
      <w:r w:rsidRPr="00A65FA8">
        <w:rPr>
          <w:rFonts w:eastAsia="Times New Roman" w:cs="Open Sans"/>
          <w:b/>
          <w:bCs/>
          <w:i/>
          <w:iCs/>
        </w:rPr>
        <w:t>Source</w:t>
      </w:r>
      <w:r w:rsidRPr="00A65FA8">
        <w:rPr>
          <w:rFonts w:eastAsia="Times New Roman" w:cs="Open Sans"/>
          <w:i/>
          <w:iCs/>
        </w:rPr>
        <w:t>: Mikiten Architecture, the Kelsey, Australian Standard</w:t>
      </w:r>
    </w:p>
    <w:p w14:paraId="3F4114C4" w14:textId="77777777" w:rsidR="00E5455E" w:rsidRDefault="00E5455E" w:rsidP="005F367D">
      <w:pPr>
        <w:pStyle w:val="AHRCHeading3"/>
        <w:numPr>
          <w:ilvl w:val="1"/>
          <w:numId w:val="21"/>
        </w:numPr>
        <w:rPr>
          <w:b/>
          <w:sz w:val="28"/>
          <w:szCs w:val="28"/>
        </w:rPr>
      </w:pPr>
      <w:bookmarkStart w:id="48" w:name="_Toc164259548"/>
      <w:r w:rsidRPr="00D00D2E">
        <w:rPr>
          <w:b/>
          <w:sz w:val="28"/>
          <w:szCs w:val="28"/>
        </w:rPr>
        <w:t>Pedestrians</w:t>
      </w:r>
      <w:bookmarkEnd w:id="48"/>
    </w:p>
    <w:p w14:paraId="3EC66A29" w14:textId="77777777" w:rsidR="00E5455E" w:rsidRDefault="00E5455E" w:rsidP="009C4DC3">
      <w:pPr>
        <w:pStyle w:val="AHRCHeading4"/>
        <w:ind w:left="709" w:hanging="709"/>
      </w:pPr>
      <w:r>
        <w:t xml:space="preserve">Pedestrians: Wayfinding – Arrival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2C1EFD7" w14:textId="77777777" w:rsidTr="00406222">
        <w:trPr>
          <w:tblHeader/>
        </w:trPr>
        <w:tc>
          <w:tcPr>
            <w:tcW w:w="1838" w:type="dxa"/>
            <w:shd w:val="clear" w:color="auto" w:fill="F2F2F2" w:themeFill="background1" w:themeFillShade="F2"/>
          </w:tcPr>
          <w:p w14:paraId="5CE38142"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EE29D11"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6B051B7"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53BD0B0" w14:textId="77777777" w:rsidR="00E5455E" w:rsidRPr="007169E8" w:rsidRDefault="00E5455E" w:rsidP="00406222">
            <w:pPr>
              <w:jc w:val="center"/>
              <w:rPr>
                <w:b/>
                <w:bCs/>
              </w:rPr>
            </w:pPr>
            <w:r w:rsidRPr="007169E8">
              <w:rPr>
                <w:b/>
                <w:bCs/>
              </w:rPr>
              <w:t>Additional Benefits</w:t>
            </w:r>
          </w:p>
        </w:tc>
      </w:tr>
      <w:tr w:rsidR="00E5455E" w14:paraId="0825592B" w14:textId="77777777" w:rsidTr="00406222">
        <w:trPr>
          <w:trHeight w:val="1296"/>
        </w:trPr>
        <w:tc>
          <w:tcPr>
            <w:tcW w:w="1838" w:type="dxa"/>
            <w:vAlign w:val="center"/>
          </w:tcPr>
          <w:p w14:paraId="251AE745"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4270594" w14:textId="77777777" w:rsidR="00E5455E" w:rsidRPr="00797BAC" w:rsidRDefault="00E5455E" w:rsidP="00406222">
            <w:pPr>
              <w:pStyle w:val="BodyText"/>
              <w:keepNext w:val="0"/>
              <w:keepLines w:val="0"/>
              <w:widowControl w:val="0"/>
              <w:rPr>
                <w:rFonts w:cs="Open Sans"/>
                <w:b/>
                <w:bCs/>
              </w:rPr>
            </w:pPr>
            <w:r w:rsidRPr="00797BAC">
              <w:rPr>
                <w:rFonts w:cs="Open Sans"/>
                <w:b/>
                <w:bCs/>
              </w:rPr>
              <w:t xml:space="preserve">ESSENTIAL ELEMENT </w:t>
            </w:r>
          </w:p>
          <w:p w14:paraId="380DCB7E" w14:textId="77777777" w:rsidR="00E5455E" w:rsidRPr="00797BAC" w:rsidRDefault="00E5455E" w:rsidP="00406222">
            <w:pPr>
              <w:pStyle w:val="BodyText"/>
              <w:keepNext w:val="0"/>
              <w:keepLines w:val="0"/>
              <w:widowControl w:val="0"/>
              <w:rPr>
                <w:rFonts w:cs="Open Sans"/>
              </w:rPr>
            </w:pPr>
            <w:r w:rsidRPr="00797BAC">
              <w:rPr>
                <w:rFonts w:cs="Open Sans"/>
              </w:rPr>
              <w:t>The site allows pedestrians to directly access a primary entrance without crossing a vehicular way or parking lot</w:t>
            </w:r>
          </w:p>
          <w:p w14:paraId="04447A9E" w14:textId="77777777" w:rsidR="00E5455E" w:rsidRPr="00B5027F" w:rsidRDefault="00E5455E" w:rsidP="00406222">
            <w:pPr>
              <w:pStyle w:val="BodyText"/>
              <w:keepNext w:val="0"/>
              <w:keepLines w:val="0"/>
              <w:widowControl w:val="0"/>
              <w:rPr>
                <w:rFonts w:cs="Open Sans"/>
              </w:rPr>
            </w:pPr>
            <w:r w:rsidRPr="00797BAC">
              <w:rPr>
                <w:rFonts w:cs="Open Sans"/>
              </w:rPr>
              <w:t>Enhances wayfinding and safety for all residents and visitors</w:t>
            </w:r>
          </w:p>
        </w:tc>
        <w:tc>
          <w:tcPr>
            <w:tcW w:w="2622" w:type="dxa"/>
          </w:tcPr>
          <w:p w14:paraId="5220AAB5" w14:textId="77777777" w:rsidR="00E5455E" w:rsidRDefault="00E5455E" w:rsidP="005F367D">
            <w:pPr>
              <w:pStyle w:val="BodyText"/>
              <w:numPr>
                <w:ilvl w:val="0"/>
                <w:numId w:val="31"/>
              </w:numPr>
              <w:rPr>
                <w:rFonts w:cs="Open Sans"/>
              </w:rPr>
            </w:pPr>
            <w:r w:rsidRPr="00797BAC">
              <w:rPr>
                <w:rFonts w:cs="Open Sans"/>
              </w:rPr>
              <w:t xml:space="preserve"> Cognitive Access </w:t>
            </w:r>
          </w:p>
          <w:p w14:paraId="4A41BB25" w14:textId="77777777" w:rsidR="00E5455E" w:rsidRDefault="00E5455E" w:rsidP="005F367D">
            <w:pPr>
              <w:pStyle w:val="BodyText"/>
              <w:numPr>
                <w:ilvl w:val="0"/>
                <w:numId w:val="31"/>
              </w:numPr>
              <w:rPr>
                <w:rFonts w:cs="Open Sans"/>
              </w:rPr>
            </w:pPr>
            <w:r w:rsidRPr="00797BAC">
              <w:rPr>
                <w:rFonts w:cs="Open Sans"/>
              </w:rPr>
              <w:t>Mobility &amp; Height</w:t>
            </w:r>
          </w:p>
          <w:p w14:paraId="56B548AA" w14:textId="77777777" w:rsidR="00E5455E" w:rsidRPr="00797BAC" w:rsidRDefault="00E5455E" w:rsidP="005F367D">
            <w:pPr>
              <w:pStyle w:val="BodyText"/>
              <w:numPr>
                <w:ilvl w:val="0"/>
                <w:numId w:val="31"/>
              </w:numPr>
              <w:rPr>
                <w:rFonts w:cs="Open Sans"/>
              </w:rPr>
            </w:pPr>
            <w:r w:rsidRPr="00797BAC">
              <w:rPr>
                <w:rFonts w:cs="Open Sans"/>
              </w:rPr>
              <w:t xml:space="preserve"> Hearing &amp; Acoustics</w:t>
            </w:r>
          </w:p>
          <w:p w14:paraId="03B193E1" w14:textId="77777777" w:rsidR="00E5455E" w:rsidRDefault="00E5455E" w:rsidP="005F367D">
            <w:pPr>
              <w:pStyle w:val="BodyText"/>
              <w:numPr>
                <w:ilvl w:val="0"/>
                <w:numId w:val="31"/>
              </w:numPr>
              <w:rPr>
                <w:rFonts w:cs="Open Sans"/>
              </w:rPr>
            </w:pPr>
            <w:r w:rsidRPr="00797BAC">
              <w:rPr>
                <w:rFonts w:cs="Open Sans"/>
              </w:rPr>
              <w:t>Vision</w:t>
            </w:r>
          </w:p>
          <w:p w14:paraId="4E82C45A" w14:textId="77777777" w:rsidR="00E5455E" w:rsidRDefault="00E5455E" w:rsidP="005F367D">
            <w:pPr>
              <w:pStyle w:val="BodyText"/>
              <w:numPr>
                <w:ilvl w:val="0"/>
                <w:numId w:val="31"/>
              </w:numPr>
              <w:rPr>
                <w:rFonts w:cs="Open Sans"/>
              </w:rPr>
            </w:pPr>
            <w:r w:rsidRPr="00797BAC">
              <w:rPr>
                <w:rFonts w:cs="Open Sans"/>
              </w:rPr>
              <w:t>Health &amp; Wellness</w:t>
            </w:r>
          </w:p>
          <w:p w14:paraId="09B39195" w14:textId="77777777" w:rsidR="00E5455E" w:rsidRPr="005900C7" w:rsidRDefault="00E5455E" w:rsidP="005F367D">
            <w:pPr>
              <w:pStyle w:val="BodyText"/>
              <w:numPr>
                <w:ilvl w:val="0"/>
                <w:numId w:val="31"/>
              </w:numPr>
              <w:rPr>
                <w:rFonts w:cs="Open Sans"/>
              </w:rPr>
            </w:pPr>
            <w:r w:rsidRPr="00797BAC">
              <w:rPr>
                <w:rFonts w:cs="Open Sans"/>
              </w:rPr>
              <w:t>Support Needs</w:t>
            </w:r>
          </w:p>
        </w:tc>
        <w:tc>
          <w:tcPr>
            <w:tcW w:w="2622" w:type="dxa"/>
          </w:tcPr>
          <w:p w14:paraId="48E4AF49" w14:textId="77777777" w:rsidR="00E5455E" w:rsidRDefault="00E5455E" w:rsidP="005F367D">
            <w:pPr>
              <w:pStyle w:val="BodyText"/>
              <w:numPr>
                <w:ilvl w:val="0"/>
                <w:numId w:val="49"/>
              </w:numPr>
            </w:pPr>
            <w:r>
              <w:t>Safety</w:t>
            </w:r>
            <w:r>
              <w:tab/>
            </w:r>
          </w:p>
        </w:tc>
      </w:tr>
    </w:tbl>
    <w:p w14:paraId="1BDA6B57" w14:textId="77777777" w:rsidR="00E5455E" w:rsidRPr="00797BAC" w:rsidRDefault="00E5455E" w:rsidP="00E5455E">
      <w:pPr>
        <w:keepNext w:val="0"/>
        <w:rPr>
          <w:rFonts w:eastAsia="Times New Roman" w:cs="Open Sans"/>
          <w:i/>
          <w:iCs/>
        </w:rPr>
      </w:pPr>
      <w:r w:rsidRPr="00797BAC">
        <w:rPr>
          <w:rFonts w:eastAsia="Times New Roman" w:cs="Open Sans"/>
          <w:b/>
          <w:bCs/>
          <w:i/>
          <w:iCs/>
        </w:rPr>
        <w:t>Source</w:t>
      </w:r>
      <w:r w:rsidRPr="00797BAC">
        <w:rPr>
          <w:rFonts w:eastAsia="Times New Roman" w:cs="Open Sans"/>
          <w:i/>
          <w:iCs/>
        </w:rPr>
        <w:t>: isUD, Mikiten Architecture</w:t>
      </w:r>
    </w:p>
    <w:p w14:paraId="25549C3C" w14:textId="77777777" w:rsidR="00E5455E" w:rsidRPr="00797BAC" w:rsidRDefault="00E5455E" w:rsidP="00E5455E">
      <w:pPr>
        <w:keepNext w:val="0"/>
        <w:keepLines w:val="0"/>
        <w:autoSpaceDE w:val="0"/>
        <w:autoSpaceDN w:val="0"/>
        <w:adjustRightInd w:val="0"/>
        <w:spacing w:before="0" w:after="0" w:line="281" w:lineRule="atLeast"/>
        <w:rPr>
          <w:rFonts w:ascii="Haas Grot Disp 55 Roman" w:eastAsia="Tahoma" w:hAnsi="Haas Grot Disp 55 Roman" w:cs="Haas Grot Disp 55 Roman"/>
          <w:i/>
          <w:iCs/>
          <w:color w:val="000000"/>
          <w:sz w:val="16"/>
          <w:szCs w:val="16"/>
          <w:lang w:eastAsia="en-US"/>
        </w:rPr>
      </w:pPr>
    </w:p>
    <w:p w14:paraId="39FA630B" w14:textId="77777777" w:rsidR="00E5455E" w:rsidRDefault="00E5455E" w:rsidP="009C4DC3">
      <w:pPr>
        <w:pStyle w:val="AHRCHeading4"/>
        <w:ind w:left="709" w:hanging="709"/>
      </w:pPr>
      <w:r>
        <w:t xml:space="preserve">Pedestrians: Wayfinding – Simplicity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8F9D69B" w14:textId="77777777" w:rsidTr="00406222">
        <w:trPr>
          <w:tblHeader/>
        </w:trPr>
        <w:tc>
          <w:tcPr>
            <w:tcW w:w="1838" w:type="dxa"/>
            <w:shd w:val="clear" w:color="auto" w:fill="F2F2F2" w:themeFill="background1" w:themeFillShade="F2"/>
          </w:tcPr>
          <w:p w14:paraId="55B66E24"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2AC506A"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795DD95"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B626643" w14:textId="77777777" w:rsidR="00E5455E" w:rsidRPr="007169E8" w:rsidRDefault="00E5455E" w:rsidP="00406222">
            <w:pPr>
              <w:jc w:val="center"/>
              <w:rPr>
                <w:b/>
                <w:bCs/>
              </w:rPr>
            </w:pPr>
            <w:r w:rsidRPr="007169E8">
              <w:rPr>
                <w:b/>
                <w:bCs/>
              </w:rPr>
              <w:t>Additional Benefits</w:t>
            </w:r>
          </w:p>
        </w:tc>
      </w:tr>
      <w:tr w:rsidR="00E5455E" w14:paraId="0A51CB2C" w14:textId="77777777" w:rsidTr="00406222">
        <w:trPr>
          <w:trHeight w:val="1296"/>
        </w:trPr>
        <w:tc>
          <w:tcPr>
            <w:tcW w:w="1838" w:type="dxa"/>
            <w:vAlign w:val="center"/>
          </w:tcPr>
          <w:p w14:paraId="03AACFFB"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AF9713A" w14:textId="77777777" w:rsidR="00E5455E" w:rsidRPr="00797BAC" w:rsidRDefault="00E5455E" w:rsidP="00406222">
            <w:pPr>
              <w:pStyle w:val="BodyText"/>
              <w:keepNext w:val="0"/>
              <w:keepLines w:val="0"/>
              <w:widowControl w:val="0"/>
              <w:rPr>
                <w:rFonts w:cs="Open Sans"/>
                <w:b/>
                <w:bCs/>
              </w:rPr>
            </w:pPr>
            <w:r w:rsidRPr="00797BAC">
              <w:rPr>
                <w:rFonts w:cs="Open Sans"/>
                <w:b/>
                <w:bCs/>
              </w:rPr>
              <w:t>Create an accessible, direct connection between adjacent buildings.</w:t>
            </w:r>
          </w:p>
          <w:p w14:paraId="5E799BE1"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Makes wayfinding easier for visit</w:t>
            </w:r>
          </w:p>
          <w:p w14:paraId="7A5DF075" w14:textId="77777777" w:rsidR="00E5455E" w:rsidRPr="00B5027F" w:rsidRDefault="00E5455E" w:rsidP="005F367D">
            <w:pPr>
              <w:pStyle w:val="BodyText"/>
              <w:keepNext w:val="0"/>
              <w:keepLines w:val="0"/>
              <w:widowControl w:val="0"/>
              <w:numPr>
                <w:ilvl w:val="0"/>
                <w:numId w:val="31"/>
              </w:numPr>
              <w:rPr>
                <w:rFonts w:cs="Open Sans"/>
              </w:rPr>
            </w:pPr>
            <w:r w:rsidRPr="00797BAC">
              <w:rPr>
                <w:rFonts w:cs="Open Sans"/>
              </w:rPr>
              <w:t>Shortens distance to travel for greater convenience</w:t>
            </w:r>
          </w:p>
        </w:tc>
        <w:tc>
          <w:tcPr>
            <w:tcW w:w="2622" w:type="dxa"/>
          </w:tcPr>
          <w:p w14:paraId="00DEC406" w14:textId="77777777" w:rsidR="00E5455E" w:rsidRDefault="00E5455E" w:rsidP="005F367D">
            <w:pPr>
              <w:pStyle w:val="BodyText"/>
              <w:numPr>
                <w:ilvl w:val="0"/>
                <w:numId w:val="31"/>
              </w:numPr>
              <w:rPr>
                <w:rFonts w:cs="Open Sans"/>
              </w:rPr>
            </w:pPr>
            <w:r w:rsidRPr="00797BAC">
              <w:rPr>
                <w:rFonts w:cs="Open Sans"/>
              </w:rPr>
              <w:t xml:space="preserve"> Cognitive Access </w:t>
            </w:r>
          </w:p>
          <w:p w14:paraId="7D12D60B" w14:textId="77777777" w:rsidR="00E5455E" w:rsidRDefault="00E5455E" w:rsidP="005F367D">
            <w:pPr>
              <w:pStyle w:val="BodyText"/>
              <w:numPr>
                <w:ilvl w:val="0"/>
                <w:numId w:val="31"/>
              </w:numPr>
              <w:rPr>
                <w:rFonts w:cs="Open Sans"/>
              </w:rPr>
            </w:pPr>
            <w:r w:rsidRPr="00797BAC">
              <w:rPr>
                <w:rFonts w:cs="Open Sans"/>
              </w:rPr>
              <w:t>Mobility &amp; Height</w:t>
            </w:r>
          </w:p>
          <w:p w14:paraId="56AA6938" w14:textId="77777777" w:rsidR="00E5455E" w:rsidRPr="00797BAC" w:rsidRDefault="00E5455E" w:rsidP="005F367D">
            <w:pPr>
              <w:pStyle w:val="BodyText"/>
              <w:numPr>
                <w:ilvl w:val="0"/>
                <w:numId w:val="31"/>
              </w:numPr>
              <w:rPr>
                <w:rFonts w:cs="Open Sans"/>
              </w:rPr>
            </w:pPr>
            <w:r w:rsidRPr="00797BAC">
              <w:rPr>
                <w:rFonts w:cs="Open Sans"/>
              </w:rPr>
              <w:t xml:space="preserve"> Hearing &amp; Acoustics</w:t>
            </w:r>
          </w:p>
          <w:p w14:paraId="62936D12" w14:textId="77777777" w:rsidR="00E5455E" w:rsidRDefault="00E5455E" w:rsidP="005F367D">
            <w:pPr>
              <w:pStyle w:val="BodyText"/>
              <w:numPr>
                <w:ilvl w:val="0"/>
                <w:numId w:val="31"/>
              </w:numPr>
              <w:rPr>
                <w:rFonts w:cs="Open Sans"/>
              </w:rPr>
            </w:pPr>
            <w:r w:rsidRPr="00797BAC">
              <w:rPr>
                <w:rFonts w:cs="Open Sans"/>
              </w:rPr>
              <w:t>Vision</w:t>
            </w:r>
          </w:p>
          <w:p w14:paraId="4CCC42AD" w14:textId="77777777" w:rsidR="00E5455E" w:rsidRDefault="00E5455E" w:rsidP="005F367D">
            <w:pPr>
              <w:pStyle w:val="BodyText"/>
              <w:numPr>
                <w:ilvl w:val="0"/>
                <w:numId w:val="31"/>
              </w:numPr>
              <w:rPr>
                <w:rFonts w:cs="Open Sans"/>
              </w:rPr>
            </w:pPr>
            <w:r w:rsidRPr="00797BAC">
              <w:rPr>
                <w:rFonts w:cs="Open Sans"/>
              </w:rPr>
              <w:t>Health &amp; Wellness</w:t>
            </w:r>
          </w:p>
          <w:p w14:paraId="5326B958" w14:textId="77777777" w:rsidR="00E5455E" w:rsidRPr="005900C7" w:rsidRDefault="00E5455E" w:rsidP="005F367D">
            <w:pPr>
              <w:pStyle w:val="BodyText"/>
              <w:numPr>
                <w:ilvl w:val="0"/>
                <w:numId w:val="31"/>
              </w:numPr>
              <w:rPr>
                <w:rFonts w:cs="Open Sans"/>
              </w:rPr>
            </w:pPr>
            <w:r w:rsidRPr="00797BAC">
              <w:rPr>
                <w:rFonts w:cs="Open Sans"/>
              </w:rPr>
              <w:t>Support Needs</w:t>
            </w:r>
          </w:p>
        </w:tc>
        <w:tc>
          <w:tcPr>
            <w:tcW w:w="2622" w:type="dxa"/>
          </w:tcPr>
          <w:p w14:paraId="0FA13E49" w14:textId="77777777" w:rsidR="00E5455E" w:rsidRDefault="00E5455E" w:rsidP="005F367D">
            <w:pPr>
              <w:pStyle w:val="BodyText"/>
              <w:numPr>
                <w:ilvl w:val="0"/>
                <w:numId w:val="49"/>
              </w:numPr>
            </w:pPr>
            <w:r>
              <w:t>Safety</w:t>
            </w:r>
            <w:r>
              <w:tab/>
            </w:r>
          </w:p>
          <w:p w14:paraId="37DF3DC7" w14:textId="77777777" w:rsidR="00E5455E" w:rsidRDefault="00E5455E" w:rsidP="005F367D">
            <w:pPr>
              <w:pStyle w:val="BodyText"/>
              <w:numPr>
                <w:ilvl w:val="0"/>
                <w:numId w:val="49"/>
              </w:numPr>
            </w:pPr>
            <w:r w:rsidRPr="00797BAC">
              <w:t>Beauty &amp; Better Design</w:t>
            </w:r>
          </w:p>
        </w:tc>
      </w:tr>
    </w:tbl>
    <w:p w14:paraId="7EEBFC38" w14:textId="77777777" w:rsidR="00E5455E" w:rsidRDefault="00E5455E" w:rsidP="00E5455E">
      <w:pPr>
        <w:keepNext w:val="0"/>
        <w:rPr>
          <w:rFonts w:eastAsia="Times New Roman" w:cs="Open Sans"/>
          <w:i/>
          <w:iCs/>
        </w:rPr>
      </w:pPr>
      <w:r w:rsidRPr="00797BAC">
        <w:rPr>
          <w:rFonts w:eastAsia="Times New Roman" w:cs="Open Sans"/>
          <w:b/>
          <w:bCs/>
          <w:i/>
          <w:iCs/>
        </w:rPr>
        <w:t>Source</w:t>
      </w:r>
      <w:r w:rsidRPr="00797BAC">
        <w:rPr>
          <w:rFonts w:eastAsia="Times New Roman" w:cs="Open Sans"/>
          <w:i/>
          <w:iCs/>
        </w:rPr>
        <w:t>: Mikiten Architecture</w:t>
      </w:r>
    </w:p>
    <w:p w14:paraId="3E37FB1D"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04A94A4D" w14:textId="77777777" w:rsidR="00E5455E" w:rsidRDefault="00E5455E" w:rsidP="009C4DC3">
      <w:pPr>
        <w:pStyle w:val="AHRCHeading4"/>
        <w:ind w:left="709" w:hanging="709"/>
      </w:pPr>
      <w:r>
        <w:t>Pedestrians: Exterior Guide Strips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42B8595" w14:textId="77777777" w:rsidTr="00406222">
        <w:trPr>
          <w:tblHeader/>
        </w:trPr>
        <w:tc>
          <w:tcPr>
            <w:tcW w:w="1838" w:type="dxa"/>
            <w:shd w:val="clear" w:color="auto" w:fill="F2F2F2" w:themeFill="background1" w:themeFillShade="F2"/>
          </w:tcPr>
          <w:p w14:paraId="6D941960"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59E7AEC"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BDEA41A"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74A304A"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076666AC" w14:textId="77777777" w:rsidTr="00406222">
        <w:trPr>
          <w:trHeight w:val="1296"/>
        </w:trPr>
        <w:tc>
          <w:tcPr>
            <w:tcW w:w="1838" w:type="dxa"/>
            <w:vAlign w:val="center"/>
          </w:tcPr>
          <w:p w14:paraId="44B0AB53"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8A97548" w14:textId="77777777" w:rsidR="00E5455E" w:rsidRPr="00797BAC" w:rsidRDefault="00E5455E" w:rsidP="00406222">
            <w:pPr>
              <w:pStyle w:val="BodyText"/>
              <w:keepNext w:val="0"/>
              <w:keepLines w:val="0"/>
              <w:widowControl w:val="0"/>
              <w:rPr>
                <w:rFonts w:cs="Open Sans"/>
                <w:b/>
                <w:bCs/>
              </w:rPr>
            </w:pPr>
            <w:r w:rsidRPr="00797BAC">
              <w:rPr>
                <w:rFonts w:cs="Open Sans"/>
                <w:b/>
                <w:bCs/>
              </w:rPr>
              <w:t>Level 1 Exterior wayﬁnding system to the building entrance delineates primary routes and destinations with guide strips that have a different colour than the surrounding paving.</w:t>
            </w:r>
          </w:p>
          <w:p w14:paraId="280514BD"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Minimum luminance contrast of 30 percent (Disability (Access to Premises – Buildings) Standards 2010</w:t>
            </w:r>
          </w:p>
          <w:p w14:paraId="65F9585F"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 xml:space="preserve">Provides a path for people with low vision </w:t>
            </w:r>
          </w:p>
          <w:p w14:paraId="29C019D1"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Strips connect site entry points (transit, pedestrian, and vehicular) with the main building entrance</w:t>
            </w:r>
          </w:p>
          <w:p w14:paraId="49AB3094"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Grounds people who are easily disoriented</w:t>
            </w:r>
          </w:p>
          <w:p w14:paraId="47738CCF" w14:textId="77777777" w:rsidR="00E5455E" w:rsidRPr="00B5027F" w:rsidRDefault="00E5455E" w:rsidP="005F367D">
            <w:pPr>
              <w:pStyle w:val="BodyText"/>
              <w:keepNext w:val="0"/>
              <w:keepLines w:val="0"/>
              <w:widowControl w:val="0"/>
              <w:numPr>
                <w:ilvl w:val="0"/>
                <w:numId w:val="31"/>
              </w:numPr>
              <w:rPr>
                <w:rFonts w:cs="Open Sans"/>
              </w:rPr>
            </w:pPr>
            <w:r w:rsidRPr="00797BAC">
              <w:rPr>
                <w:rFonts w:cs="Open Sans"/>
              </w:rPr>
              <w:t>Creates opportunities for easy directions for visitors to reach locations like the main building entrance</w:t>
            </w:r>
          </w:p>
        </w:tc>
        <w:tc>
          <w:tcPr>
            <w:tcW w:w="2622" w:type="dxa"/>
          </w:tcPr>
          <w:p w14:paraId="36EDC262" w14:textId="77777777" w:rsidR="00E5455E" w:rsidRDefault="00E5455E" w:rsidP="005F367D">
            <w:pPr>
              <w:pStyle w:val="BodyText"/>
              <w:keepNext w:val="0"/>
              <w:keepLines w:val="0"/>
              <w:widowControl w:val="0"/>
              <w:numPr>
                <w:ilvl w:val="0"/>
                <w:numId w:val="31"/>
              </w:numPr>
              <w:rPr>
                <w:rFonts w:cs="Open Sans"/>
              </w:rPr>
            </w:pPr>
            <w:r w:rsidRPr="00797BAC">
              <w:rPr>
                <w:rFonts w:cs="Open Sans"/>
              </w:rPr>
              <w:t xml:space="preserve"> Cognitive Access </w:t>
            </w:r>
          </w:p>
          <w:p w14:paraId="5A46F3A1"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Vision</w:t>
            </w:r>
          </w:p>
        </w:tc>
        <w:tc>
          <w:tcPr>
            <w:tcW w:w="2622" w:type="dxa"/>
          </w:tcPr>
          <w:p w14:paraId="6EFD5302" w14:textId="77777777" w:rsidR="00E5455E" w:rsidRDefault="00E5455E" w:rsidP="005F367D">
            <w:pPr>
              <w:pStyle w:val="BodyText"/>
              <w:keepNext w:val="0"/>
              <w:keepLines w:val="0"/>
              <w:widowControl w:val="0"/>
              <w:numPr>
                <w:ilvl w:val="0"/>
                <w:numId w:val="49"/>
              </w:numPr>
            </w:pPr>
            <w:r>
              <w:t>Safety</w:t>
            </w:r>
            <w:r>
              <w:tab/>
            </w:r>
          </w:p>
        </w:tc>
      </w:tr>
      <w:tr w:rsidR="00E5455E" w14:paraId="75B97A8B" w14:textId="77777777" w:rsidTr="00406222">
        <w:trPr>
          <w:trHeight w:val="1296"/>
        </w:trPr>
        <w:tc>
          <w:tcPr>
            <w:tcW w:w="1838" w:type="dxa"/>
            <w:vAlign w:val="center"/>
          </w:tcPr>
          <w:p w14:paraId="7E7D7A2B"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2EC4D1D6" w14:textId="77777777" w:rsidR="00E5455E" w:rsidRPr="00797BAC" w:rsidRDefault="00E5455E" w:rsidP="00406222">
            <w:pPr>
              <w:pStyle w:val="BodyText"/>
              <w:keepNext w:val="0"/>
              <w:keepLines w:val="0"/>
              <w:widowControl w:val="0"/>
              <w:rPr>
                <w:rFonts w:cs="Open Sans"/>
                <w:b/>
                <w:bCs/>
              </w:rPr>
            </w:pPr>
            <w:r w:rsidRPr="00797BAC">
              <w:rPr>
                <w:rFonts w:cs="Open Sans"/>
                <w:b/>
                <w:bCs/>
              </w:rPr>
              <w:t>Level 2 – Exterior guide strips are both coloured and textured differently from the surrounding paving.</w:t>
            </w:r>
          </w:p>
          <w:p w14:paraId="4FB2CF4A"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Minimum luminance contrast of 30 percent (Disability (Access to Premises – Buildings) Standards 2010</w:t>
            </w:r>
          </w:p>
          <w:p w14:paraId="19C72DD7"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Adding a cane-detectable texture difference allows lower-sighted and blind people to use the guide strip</w:t>
            </w:r>
          </w:p>
          <w:p w14:paraId="0936506C" w14:textId="77777777" w:rsidR="00E5455E" w:rsidRPr="00797BAC" w:rsidRDefault="00E5455E" w:rsidP="005F367D">
            <w:pPr>
              <w:pStyle w:val="BodyText"/>
              <w:keepNext w:val="0"/>
              <w:keepLines w:val="0"/>
              <w:widowControl w:val="0"/>
              <w:numPr>
                <w:ilvl w:val="0"/>
                <w:numId w:val="31"/>
              </w:numPr>
              <w:rPr>
                <w:rFonts w:cs="Open Sans"/>
                <w:b/>
                <w:bCs/>
              </w:rPr>
            </w:pPr>
            <w:r w:rsidRPr="00797BAC">
              <w:rPr>
                <w:rFonts w:cs="Open Sans"/>
              </w:rPr>
              <w:t>Can create an architectural accent element for increased interest</w:t>
            </w:r>
          </w:p>
        </w:tc>
        <w:tc>
          <w:tcPr>
            <w:tcW w:w="2622" w:type="dxa"/>
          </w:tcPr>
          <w:p w14:paraId="03B8055F" w14:textId="77777777" w:rsidR="00E5455E" w:rsidRPr="00797BAC"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45B2C196" w14:textId="77777777" w:rsidR="00E5455E" w:rsidRDefault="00E5455E" w:rsidP="005F367D">
            <w:pPr>
              <w:pStyle w:val="BodyText"/>
              <w:keepNext w:val="0"/>
              <w:keepLines w:val="0"/>
              <w:widowControl w:val="0"/>
              <w:numPr>
                <w:ilvl w:val="0"/>
                <w:numId w:val="49"/>
              </w:numPr>
            </w:pPr>
            <w:r w:rsidRPr="00797BAC">
              <w:t>Beauty &amp; Better Design</w:t>
            </w:r>
          </w:p>
        </w:tc>
      </w:tr>
    </w:tbl>
    <w:p w14:paraId="679F2BA4" w14:textId="77777777" w:rsidR="00E5455E" w:rsidRPr="004F16B2" w:rsidRDefault="00E5455E" w:rsidP="00E5455E">
      <w:pPr>
        <w:keepNext w:val="0"/>
        <w:rPr>
          <w:rFonts w:eastAsia="Times New Roman" w:cs="Open Sans"/>
          <w:i/>
          <w:iCs/>
        </w:rPr>
      </w:pPr>
      <w:r w:rsidRPr="004F16B2">
        <w:rPr>
          <w:rFonts w:eastAsia="Times New Roman" w:cs="Open Sans"/>
          <w:b/>
          <w:bCs/>
          <w:i/>
          <w:iCs/>
        </w:rPr>
        <w:t>Source</w:t>
      </w:r>
      <w:r w:rsidRPr="004F16B2">
        <w:rPr>
          <w:rFonts w:eastAsia="Times New Roman" w:cs="Open Sans"/>
          <w:i/>
          <w:iCs/>
        </w:rPr>
        <w:t>: Mikiten Architecture and Disability (Access to Premises – Buildings) Standards 2010</w:t>
      </w:r>
    </w:p>
    <w:p w14:paraId="605A2A3D" w14:textId="77777777" w:rsidR="00E5455E" w:rsidRDefault="00E5455E" w:rsidP="009C4DC3">
      <w:pPr>
        <w:pStyle w:val="AHRCHeading4"/>
        <w:ind w:left="709" w:hanging="709"/>
      </w:pPr>
      <w:r>
        <w:t xml:space="preserve">Pedestrians: Wayfinding – Paving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AD476DE" w14:textId="77777777" w:rsidTr="00406222">
        <w:trPr>
          <w:tblHeader/>
        </w:trPr>
        <w:tc>
          <w:tcPr>
            <w:tcW w:w="1838" w:type="dxa"/>
            <w:shd w:val="clear" w:color="auto" w:fill="F2F2F2" w:themeFill="background1" w:themeFillShade="F2"/>
          </w:tcPr>
          <w:p w14:paraId="7E134311"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400EC5F"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278C277"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DC933C9" w14:textId="77777777" w:rsidR="00E5455E" w:rsidRPr="007169E8" w:rsidRDefault="00E5455E" w:rsidP="00406222">
            <w:pPr>
              <w:jc w:val="center"/>
              <w:rPr>
                <w:b/>
                <w:bCs/>
              </w:rPr>
            </w:pPr>
            <w:r w:rsidRPr="007169E8">
              <w:rPr>
                <w:b/>
                <w:bCs/>
              </w:rPr>
              <w:t>Additional Benefits</w:t>
            </w:r>
          </w:p>
        </w:tc>
      </w:tr>
      <w:tr w:rsidR="00E5455E" w14:paraId="4FE4642D" w14:textId="77777777" w:rsidTr="00406222">
        <w:trPr>
          <w:trHeight w:val="1296"/>
        </w:trPr>
        <w:tc>
          <w:tcPr>
            <w:tcW w:w="1838" w:type="dxa"/>
            <w:vAlign w:val="center"/>
          </w:tcPr>
          <w:p w14:paraId="53E0FC1D"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934B9BA" w14:textId="77777777" w:rsidR="00E5455E" w:rsidRPr="004F16B2" w:rsidRDefault="00E5455E" w:rsidP="00406222">
            <w:pPr>
              <w:pStyle w:val="BodyText"/>
              <w:keepNext w:val="0"/>
              <w:keepLines w:val="0"/>
              <w:widowControl w:val="0"/>
              <w:rPr>
                <w:rFonts w:cs="Open Sans"/>
                <w:b/>
                <w:bCs/>
              </w:rPr>
            </w:pPr>
            <w:r w:rsidRPr="004F16B2">
              <w:rPr>
                <w:rFonts w:cs="Open Sans"/>
                <w:b/>
                <w:bCs/>
              </w:rPr>
              <w:t>ESSENTIAL ELEMENT</w:t>
            </w:r>
          </w:p>
          <w:p w14:paraId="76C60290" w14:textId="77777777" w:rsidR="00E5455E" w:rsidRPr="004F16B2" w:rsidRDefault="00E5455E" w:rsidP="00406222">
            <w:pPr>
              <w:pStyle w:val="BodyText"/>
              <w:keepNext w:val="0"/>
              <w:keepLines w:val="0"/>
              <w:widowControl w:val="0"/>
              <w:rPr>
                <w:rFonts w:cs="Open Sans"/>
                <w:b/>
                <w:bCs/>
              </w:rPr>
            </w:pPr>
            <w:r w:rsidRPr="004F16B2">
              <w:rPr>
                <w:rFonts w:cs="Open Sans"/>
                <w:b/>
                <w:bCs/>
              </w:rPr>
              <w:t>Changes in paving can indicate transitions from one space to another, or alert people to entrances, stairs, elevators, or similar.</w:t>
            </w:r>
          </w:p>
          <w:p w14:paraId="255D4108" w14:textId="77777777" w:rsidR="00E5455E" w:rsidRPr="004F16B2" w:rsidRDefault="00E5455E" w:rsidP="005F367D">
            <w:pPr>
              <w:pStyle w:val="BodyText"/>
              <w:keepNext w:val="0"/>
              <w:keepLines w:val="0"/>
              <w:widowControl w:val="0"/>
              <w:numPr>
                <w:ilvl w:val="0"/>
                <w:numId w:val="31"/>
              </w:numPr>
              <w:rPr>
                <w:rFonts w:cs="Open Sans"/>
              </w:rPr>
            </w:pPr>
            <w:r w:rsidRPr="004F16B2">
              <w:rPr>
                <w:rFonts w:cs="Open Sans"/>
              </w:rPr>
              <w:t>Guide strips in concrete can be followed by a cane user</w:t>
            </w:r>
          </w:p>
          <w:p w14:paraId="059486FC" w14:textId="77777777" w:rsidR="00E5455E" w:rsidRPr="004F16B2" w:rsidRDefault="00E5455E" w:rsidP="005F367D">
            <w:pPr>
              <w:pStyle w:val="BodyText"/>
              <w:keepNext w:val="0"/>
              <w:keepLines w:val="0"/>
              <w:widowControl w:val="0"/>
              <w:numPr>
                <w:ilvl w:val="0"/>
                <w:numId w:val="31"/>
              </w:numPr>
              <w:rPr>
                <w:rFonts w:cs="Open Sans"/>
              </w:rPr>
            </w:pPr>
            <w:r w:rsidRPr="004F16B2">
              <w:rPr>
                <w:rFonts w:cs="Open Sans"/>
              </w:rPr>
              <w:t>Texture changes should be cane-detectable</w:t>
            </w:r>
          </w:p>
          <w:p w14:paraId="2E0B1211" w14:textId="77777777" w:rsidR="00E5455E" w:rsidRPr="004F16B2" w:rsidRDefault="00E5455E" w:rsidP="005F367D">
            <w:pPr>
              <w:pStyle w:val="BodyText"/>
              <w:keepNext w:val="0"/>
              <w:keepLines w:val="0"/>
              <w:widowControl w:val="0"/>
              <w:numPr>
                <w:ilvl w:val="0"/>
                <w:numId w:val="31"/>
              </w:numPr>
              <w:rPr>
                <w:rFonts w:cs="Open Sans"/>
              </w:rPr>
            </w:pPr>
            <w:r w:rsidRPr="004F16B2">
              <w:rPr>
                <w:rFonts w:cs="Open Sans"/>
              </w:rPr>
              <w:t>Contrast changes perceptible by people with low vision</w:t>
            </w:r>
          </w:p>
          <w:p w14:paraId="79C0E991" w14:textId="77777777" w:rsidR="00E5455E" w:rsidRPr="004F16B2" w:rsidRDefault="00E5455E" w:rsidP="005F367D">
            <w:pPr>
              <w:pStyle w:val="BodyText"/>
              <w:keepNext w:val="0"/>
              <w:keepLines w:val="0"/>
              <w:widowControl w:val="0"/>
              <w:numPr>
                <w:ilvl w:val="0"/>
                <w:numId w:val="31"/>
              </w:numPr>
              <w:rPr>
                <w:rFonts w:cs="Open Sans"/>
                <w:b/>
                <w:bCs/>
              </w:rPr>
            </w:pPr>
            <w:r w:rsidRPr="004F16B2">
              <w:rPr>
                <w:rFonts w:cs="Open Sans"/>
              </w:rPr>
              <w:t>A varied and thoughtful paving palette creates more clarity and a more interesting environment for everyone</w:t>
            </w:r>
          </w:p>
        </w:tc>
        <w:tc>
          <w:tcPr>
            <w:tcW w:w="2622" w:type="dxa"/>
          </w:tcPr>
          <w:p w14:paraId="78CD663E" w14:textId="77777777" w:rsidR="00E5455E" w:rsidRDefault="00E5455E" w:rsidP="005F367D">
            <w:pPr>
              <w:pStyle w:val="BodyText"/>
              <w:numPr>
                <w:ilvl w:val="0"/>
                <w:numId w:val="31"/>
              </w:numPr>
              <w:rPr>
                <w:rFonts w:cs="Open Sans"/>
              </w:rPr>
            </w:pPr>
            <w:r w:rsidRPr="00797BAC">
              <w:rPr>
                <w:rFonts w:cs="Open Sans"/>
              </w:rPr>
              <w:t xml:space="preserve"> Cognitive Access </w:t>
            </w:r>
          </w:p>
          <w:p w14:paraId="7AD8616A"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A1E1A50" w14:textId="77777777" w:rsidR="00E5455E" w:rsidRDefault="00E5455E" w:rsidP="005F367D">
            <w:pPr>
              <w:pStyle w:val="BodyText"/>
              <w:numPr>
                <w:ilvl w:val="0"/>
                <w:numId w:val="49"/>
              </w:numPr>
            </w:pPr>
            <w:r w:rsidRPr="00797BAC">
              <w:t>Beauty &amp; Better Design</w:t>
            </w:r>
          </w:p>
        </w:tc>
      </w:tr>
    </w:tbl>
    <w:p w14:paraId="07E3E885" w14:textId="77777777" w:rsidR="00E5455E" w:rsidRPr="004F16B2" w:rsidRDefault="00E5455E" w:rsidP="00E5455E">
      <w:pPr>
        <w:keepNext w:val="0"/>
        <w:rPr>
          <w:rFonts w:eastAsia="Times New Roman" w:cs="Open Sans"/>
          <w:i/>
          <w:iCs/>
        </w:rPr>
      </w:pPr>
      <w:r w:rsidRPr="004F16B2">
        <w:rPr>
          <w:rFonts w:eastAsia="Times New Roman" w:cs="Open Sans"/>
          <w:b/>
          <w:bCs/>
          <w:i/>
          <w:iCs/>
        </w:rPr>
        <w:t>Source</w:t>
      </w:r>
      <w:r w:rsidRPr="004F16B2">
        <w:rPr>
          <w:rFonts w:eastAsia="Times New Roman" w:cs="Open Sans"/>
          <w:i/>
          <w:iCs/>
        </w:rPr>
        <w:t>: Mikiten Architecture, Specialist Disability Accommodation (SDA) Design Standard</w:t>
      </w:r>
    </w:p>
    <w:p w14:paraId="4D5BE572" w14:textId="77777777" w:rsidR="00E5455E" w:rsidRPr="004F16B2" w:rsidRDefault="00E5455E" w:rsidP="00E5455E">
      <w:pPr>
        <w:keepNext w:val="0"/>
        <w:keepLines w:val="0"/>
        <w:spacing w:before="0" w:after="0"/>
        <w:rPr>
          <w:rFonts w:ascii="Tahoma" w:eastAsia="Tahoma" w:hAnsi="Tahoma"/>
          <w:sz w:val="20"/>
          <w:szCs w:val="22"/>
          <w:lang w:eastAsia="en-US"/>
        </w:rPr>
      </w:pPr>
    </w:p>
    <w:p w14:paraId="597E29EB" w14:textId="77777777" w:rsidR="00E5455E" w:rsidRDefault="00E5455E" w:rsidP="009C4DC3">
      <w:pPr>
        <w:pStyle w:val="AHRCHeading4"/>
        <w:ind w:left="709" w:hanging="709"/>
      </w:pPr>
      <w:r>
        <w:t>Pedestrians: On-sit Pedestrian Path Width</w:t>
      </w:r>
    </w:p>
    <w:tbl>
      <w:tblPr>
        <w:tblStyle w:val="TableGrid"/>
        <w:tblW w:w="14312" w:type="dxa"/>
        <w:tblLook w:val="04A0" w:firstRow="1" w:lastRow="0" w:firstColumn="1" w:lastColumn="0" w:noHBand="0" w:noVBand="1"/>
      </w:tblPr>
      <w:tblGrid>
        <w:gridCol w:w="1696"/>
        <w:gridCol w:w="8222"/>
        <w:gridCol w:w="1843"/>
        <w:gridCol w:w="2551"/>
      </w:tblGrid>
      <w:tr w:rsidR="00E5455E" w:rsidRPr="007169E8" w14:paraId="3F85441D" w14:textId="77777777" w:rsidTr="00C05BED">
        <w:trPr>
          <w:tblHeader/>
        </w:trPr>
        <w:tc>
          <w:tcPr>
            <w:tcW w:w="1696" w:type="dxa"/>
            <w:shd w:val="clear" w:color="auto" w:fill="F2F2F2" w:themeFill="background1" w:themeFillShade="F2"/>
          </w:tcPr>
          <w:p w14:paraId="581AFE9A" w14:textId="77777777" w:rsidR="00E5455E" w:rsidRPr="007169E8" w:rsidRDefault="00E5455E" w:rsidP="00406222">
            <w:pPr>
              <w:jc w:val="center"/>
              <w:rPr>
                <w:b/>
                <w:bCs/>
              </w:rPr>
            </w:pPr>
            <w:r w:rsidRPr="007169E8">
              <w:rPr>
                <w:b/>
                <w:bCs/>
              </w:rPr>
              <w:t>Point Value</w:t>
            </w:r>
          </w:p>
        </w:tc>
        <w:tc>
          <w:tcPr>
            <w:tcW w:w="8222" w:type="dxa"/>
            <w:shd w:val="clear" w:color="auto" w:fill="F2F2F2" w:themeFill="background1" w:themeFillShade="F2"/>
          </w:tcPr>
          <w:p w14:paraId="1EA638CF" w14:textId="77777777" w:rsidR="00E5455E" w:rsidRPr="007169E8" w:rsidRDefault="00E5455E" w:rsidP="00406222">
            <w:pPr>
              <w:jc w:val="center"/>
              <w:rPr>
                <w:b/>
                <w:bCs/>
              </w:rPr>
            </w:pPr>
            <w:r w:rsidRPr="007169E8">
              <w:rPr>
                <w:b/>
                <w:bCs/>
              </w:rPr>
              <w:t>Description/requirements</w:t>
            </w:r>
          </w:p>
        </w:tc>
        <w:tc>
          <w:tcPr>
            <w:tcW w:w="1843" w:type="dxa"/>
            <w:shd w:val="clear" w:color="auto" w:fill="F2F2F2" w:themeFill="background1" w:themeFillShade="F2"/>
          </w:tcPr>
          <w:p w14:paraId="69DE0F06" w14:textId="77777777" w:rsidR="00E5455E" w:rsidRPr="007169E8" w:rsidRDefault="00E5455E" w:rsidP="00406222">
            <w:pPr>
              <w:jc w:val="center"/>
              <w:rPr>
                <w:b/>
                <w:bCs/>
              </w:rPr>
            </w:pPr>
            <w:r w:rsidRPr="007169E8">
              <w:rPr>
                <w:b/>
                <w:bCs/>
              </w:rPr>
              <w:t>Impact Areas</w:t>
            </w:r>
          </w:p>
        </w:tc>
        <w:tc>
          <w:tcPr>
            <w:tcW w:w="2551" w:type="dxa"/>
            <w:shd w:val="clear" w:color="auto" w:fill="F2F2F2" w:themeFill="background1" w:themeFillShade="F2"/>
          </w:tcPr>
          <w:p w14:paraId="06F3515E" w14:textId="77777777" w:rsidR="00E5455E" w:rsidRPr="007169E8" w:rsidRDefault="00E5455E" w:rsidP="00406222">
            <w:pPr>
              <w:jc w:val="center"/>
              <w:rPr>
                <w:b/>
                <w:bCs/>
              </w:rPr>
            </w:pPr>
            <w:r w:rsidRPr="007169E8">
              <w:rPr>
                <w:b/>
                <w:bCs/>
              </w:rPr>
              <w:t>Additional Benefits</w:t>
            </w:r>
          </w:p>
        </w:tc>
      </w:tr>
      <w:tr w:rsidR="00E5455E" w14:paraId="798413A2" w14:textId="77777777" w:rsidTr="00C05BED">
        <w:trPr>
          <w:trHeight w:val="864"/>
        </w:trPr>
        <w:tc>
          <w:tcPr>
            <w:tcW w:w="1696" w:type="dxa"/>
            <w:vAlign w:val="center"/>
          </w:tcPr>
          <w:p w14:paraId="7692D284"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8222" w:type="dxa"/>
          </w:tcPr>
          <w:p w14:paraId="79A304D1" w14:textId="77777777" w:rsidR="00E5455E" w:rsidRPr="004F16B2" w:rsidRDefault="00E5455E" w:rsidP="00406222">
            <w:pPr>
              <w:pStyle w:val="BodyText"/>
              <w:keepNext w:val="0"/>
              <w:keepLines w:val="0"/>
              <w:widowControl w:val="0"/>
              <w:rPr>
                <w:rFonts w:cs="Open Sans"/>
                <w:b/>
                <w:bCs/>
              </w:rPr>
            </w:pPr>
            <w:r w:rsidRPr="004F16B2">
              <w:rPr>
                <w:rFonts w:cs="Open Sans"/>
                <w:b/>
                <w:bCs/>
              </w:rPr>
              <w:t>ESSENTIAL ELEMENT</w:t>
            </w:r>
          </w:p>
          <w:p w14:paraId="7DFCB14B" w14:textId="77777777" w:rsidR="00E5455E" w:rsidRPr="00E31741" w:rsidRDefault="00E5455E" w:rsidP="005F367D">
            <w:pPr>
              <w:pStyle w:val="BodyText"/>
              <w:keepNext w:val="0"/>
              <w:keepLines w:val="0"/>
              <w:widowControl w:val="0"/>
              <w:numPr>
                <w:ilvl w:val="0"/>
                <w:numId w:val="31"/>
              </w:numPr>
              <w:rPr>
                <w:rFonts w:cs="Open Sans"/>
              </w:rPr>
            </w:pPr>
            <w:r w:rsidRPr="00E31741">
              <w:rPr>
                <w:rFonts w:cs="Open Sans"/>
                <w:b/>
                <w:bCs/>
              </w:rPr>
              <w:t xml:space="preserve">Level 1 - All pedestrian walkways are 1000 mm minimum in width </w:t>
            </w:r>
          </w:p>
        </w:tc>
        <w:tc>
          <w:tcPr>
            <w:tcW w:w="1843" w:type="dxa"/>
          </w:tcPr>
          <w:p w14:paraId="622A95B0" w14:textId="77777777" w:rsidR="00E5455E" w:rsidRPr="004F16B2" w:rsidRDefault="00E5455E" w:rsidP="00406222">
            <w:pPr>
              <w:pStyle w:val="BodyText"/>
              <w:rPr>
                <w:rFonts w:cs="Open Sans"/>
              </w:rPr>
            </w:pPr>
            <w:r w:rsidRPr="00467145">
              <w:rPr>
                <w:rFonts w:cs="Open Sans"/>
              </w:rPr>
              <w:t>Not applicable</w:t>
            </w:r>
          </w:p>
        </w:tc>
        <w:tc>
          <w:tcPr>
            <w:tcW w:w="2551" w:type="dxa"/>
          </w:tcPr>
          <w:p w14:paraId="16BD5C21" w14:textId="77777777" w:rsidR="00E5455E" w:rsidRDefault="00E5455E" w:rsidP="005F367D">
            <w:pPr>
              <w:pStyle w:val="BodyText"/>
              <w:numPr>
                <w:ilvl w:val="0"/>
                <w:numId w:val="49"/>
              </w:numPr>
            </w:pPr>
            <w:r w:rsidRPr="00797BAC">
              <w:t>Beauty &amp; Better Design</w:t>
            </w:r>
          </w:p>
        </w:tc>
      </w:tr>
      <w:tr w:rsidR="00E5455E" w14:paraId="263768AA" w14:textId="77777777" w:rsidTr="00C05BED">
        <w:trPr>
          <w:trHeight w:val="864"/>
        </w:trPr>
        <w:tc>
          <w:tcPr>
            <w:tcW w:w="1696" w:type="dxa"/>
            <w:vAlign w:val="center"/>
          </w:tcPr>
          <w:p w14:paraId="5AF23027" w14:textId="77777777" w:rsidR="00E5455E" w:rsidRDefault="00E5455E" w:rsidP="00406222">
            <w:pPr>
              <w:pStyle w:val="BodyText"/>
              <w:spacing w:before="120" w:line="260" w:lineRule="atLeast"/>
              <w:jc w:val="center"/>
              <w:rPr>
                <w:rFonts w:cs="Open Sans"/>
                <w:b/>
                <w:bCs/>
              </w:rPr>
            </w:pPr>
            <w:r>
              <w:rPr>
                <w:rFonts w:cs="Open Sans"/>
                <w:b/>
                <w:bCs/>
              </w:rPr>
              <w:t>2</w:t>
            </w:r>
          </w:p>
        </w:tc>
        <w:tc>
          <w:tcPr>
            <w:tcW w:w="8222" w:type="dxa"/>
          </w:tcPr>
          <w:p w14:paraId="182E1D37" w14:textId="77777777" w:rsidR="00E5455E" w:rsidRPr="004F16B2" w:rsidRDefault="00E5455E" w:rsidP="00406222">
            <w:pPr>
              <w:pStyle w:val="BodyText"/>
              <w:keepNext w:val="0"/>
              <w:keepLines w:val="0"/>
              <w:widowControl w:val="0"/>
              <w:rPr>
                <w:rFonts w:cs="Open Sans"/>
                <w:b/>
                <w:bCs/>
              </w:rPr>
            </w:pPr>
            <w:r w:rsidRPr="00DA29AD">
              <w:rPr>
                <w:rFonts w:cs="Open Sans"/>
                <w:b/>
                <w:bCs/>
              </w:rPr>
              <w:t>Level 2 - Primary pedestrian walkways that connect buildings, main site entries are 1200 mm minimum in width.</w:t>
            </w:r>
          </w:p>
        </w:tc>
        <w:tc>
          <w:tcPr>
            <w:tcW w:w="1843" w:type="dxa"/>
          </w:tcPr>
          <w:p w14:paraId="3C2380AD" w14:textId="77777777" w:rsidR="00E5455E" w:rsidRPr="00797BAC" w:rsidRDefault="00E5455E" w:rsidP="005F367D">
            <w:pPr>
              <w:pStyle w:val="BodyText"/>
              <w:numPr>
                <w:ilvl w:val="0"/>
                <w:numId w:val="31"/>
              </w:numPr>
              <w:rPr>
                <w:rFonts w:cs="Open Sans"/>
              </w:rPr>
            </w:pPr>
            <w:r w:rsidRPr="00DA29AD">
              <w:rPr>
                <w:rFonts w:cs="Open Sans"/>
              </w:rPr>
              <w:t>Mobility &amp; Height</w:t>
            </w:r>
          </w:p>
        </w:tc>
        <w:tc>
          <w:tcPr>
            <w:tcW w:w="2551" w:type="dxa"/>
          </w:tcPr>
          <w:p w14:paraId="390C4171" w14:textId="77777777" w:rsidR="00E5455E" w:rsidRPr="00797BAC" w:rsidRDefault="00E5455E" w:rsidP="00406222">
            <w:pPr>
              <w:pStyle w:val="BodyText"/>
            </w:pPr>
            <w:r w:rsidRPr="00467145">
              <w:rPr>
                <w:rFonts w:cs="Open Sans"/>
              </w:rPr>
              <w:t>Not applicable</w:t>
            </w:r>
          </w:p>
        </w:tc>
      </w:tr>
      <w:tr w:rsidR="00E5455E" w14:paraId="093864A1" w14:textId="77777777" w:rsidTr="00C05BED">
        <w:trPr>
          <w:trHeight w:val="864"/>
        </w:trPr>
        <w:tc>
          <w:tcPr>
            <w:tcW w:w="1696" w:type="dxa"/>
            <w:vAlign w:val="center"/>
          </w:tcPr>
          <w:p w14:paraId="36B708B7" w14:textId="77777777" w:rsidR="00E5455E" w:rsidRDefault="00E5455E" w:rsidP="00406222">
            <w:pPr>
              <w:pStyle w:val="BodyText"/>
              <w:spacing w:before="120" w:line="260" w:lineRule="atLeast"/>
              <w:jc w:val="center"/>
              <w:rPr>
                <w:rFonts w:cs="Open Sans"/>
                <w:b/>
                <w:bCs/>
              </w:rPr>
            </w:pPr>
            <w:r>
              <w:rPr>
                <w:rFonts w:cs="Open Sans"/>
                <w:b/>
                <w:bCs/>
              </w:rPr>
              <w:t>3</w:t>
            </w:r>
          </w:p>
        </w:tc>
        <w:tc>
          <w:tcPr>
            <w:tcW w:w="8222" w:type="dxa"/>
          </w:tcPr>
          <w:p w14:paraId="26D62ED9" w14:textId="77777777" w:rsidR="00E5455E" w:rsidRPr="004F16B2" w:rsidRDefault="00E5455E" w:rsidP="00406222">
            <w:pPr>
              <w:pStyle w:val="BodyText"/>
              <w:keepNext w:val="0"/>
              <w:keepLines w:val="0"/>
              <w:widowControl w:val="0"/>
              <w:rPr>
                <w:rFonts w:cs="Open Sans"/>
                <w:b/>
                <w:bCs/>
              </w:rPr>
            </w:pPr>
            <w:r w:rsidRPr="00DA29AD">
              <w:rPr>
                <w:rFonts w:cs="Open Sans"/>
                <w:b/>
                <w:bCs/>
              </w:rPr>
              <w:t>Level 3 – All pedestrian walkways are 1200 mm minimum in width</w:t>
            </w:r>
          </w:p>
        </w:tc>
        <w:tc>
          <w:tcPr>
            <w:tcW w:w="1843" w:type="dxa"/>
          </w:tcPr>
          <w:p w14:paraId="01CFF08F" w14:textId="77777777" w:rsidR="00E5455E" w:rsidRPr="00797BAC" w:rsidRDefault="00E5455E" w:rsidP="005F367D">
            <w:pPr>
              <w:pStyle w:val="BodyText"/>
              <w:numPr>
                <w:ilvl w:val="0"/>
                <w:numId w:val="31"/>
              </w:numPr>
              <w:rPr>
                <w:rFonts w:cs="Open Sans"/>
              </w:rPr>
            </w:pPr>
            <w:r w:rsidRPr="00DA29AD">
              <w:rPr>
                <w:rFonts w:cs="Open Sans"/>
              </w:rPr>
              <w:t>Vision</w:t>
            </w:r>
          </w:p>
        </w:tc>
        <w:tc>
          <w:tcPr>
            <w:tcW w:w="2551" w:type="dxa"/>
          </w:tcPr>
          <w:p w14:paraId="214C5A7E" w14:textId="77777777" w:rsidR="00E5455E" w:rsidRPr="00797BAC" w:rsidRDefault="00E5455E" w:rsidP="00406222">
            <w:pPr>
              <w:pStyle w:val="BodyText"/>
            </w:pPr>
            <w:r w:rsidRPr="00467145">
              <w:rPr>
                <w:rFonts w:cs="Open Sans"/>
              </w:rPr>
              <w:t>Not applicable</w:t>
            </w:r>
          </w:p>
        </w:tc>
      </w:tr>
      <w:tr w:rsidR="00E5455E" w14:paraId="652B8AE2" w14:textId="77777777" w:rsidTr="00C05BED">
        <w:trPr>
          <w:trHeight w:val="864"/>
        </w:trPr>
        <w:tc>
          <w:tcPr>
            <w:tcW w:w="1696" w:type="dxa"/>
            <w:vAlign w:val="center"/>
          </w:tcPr>
          <w:p w14:paraId="5379183A" w14:textId="77777777" w:rsidR="00E5455E" w:rsidRDefault="00E5455E" w:rsidP="00406222">
            <w:pPr>
              <w:pStyle w:val="BodyText"/>
              <w:spacing w:before="120" w:line="260" w:lineRule="atLeast"/>
              <w:jc w:val="center"/>
              <w:rPr>
                <w:rFonts w:cs="Open Sans"/>
                <w:b/>
                <w:bCs/>
              </w:rPr>
            </w:pPr>
            <w:r>
              <w:rPr>
                <w:rFonts w:cs="Open Sans"/>
                <w:b/>
                <w:bCs/>
              </w:rPr>
              <w:t>4</w:t>
            </w:r>
          </w:p>
        </w:tc>
        <w:tc>
          <w:tcPr>
            <w:tcW w:w="8222" w:type="dxa"/>
          </w:tcPr>
          <w:p w14:paraId="67A35B8F" w14:textId="77777777" w:rsidR="00E5455E" w:rsidRPr="00DA29AD" w:rsidRDefault="00E5455E" w:rsidP="00406222">
            <w:pPr>
              <w:pStyle w:val="BodyText"/>
              <w:keepNext w:val="0"/>
              <w:keepLines w:val="0"/>
              <w:widowControl w:val="0"/>
              <w:rPr>
                <w:rFonts w:cs="Open Sans"/>
                <w:b/>
                <w:bCs/>
              </w:rPr>
            </w:pPr>
            <w:r w:rsidRPr="00DA29AD">
              <w:rPr>
                <w:rFonts w:cs="Open Sans"/>
                <w:b/>
                <w:bCs/>
              </w:rPr>
              <w:t>Level 4 – Primary pedestrian walkways are 1800 mm minimum in width.</w:t>
            </w:r>
          </w:p>
          <w:p w14:paraId="00FC6BC6" w14:textId="77777777" w:rsidR="00E5455E" w:rsidRPr="00DA29AD" w:rsidRDefault="00E5455E" w:rsidP="005F367D">
            <w:pPr>
              <w:pStyle w:val="BodyText"/>
              <w:keepNext w:val="0"/>
              <w:keepLines w:val="0"/>
              <w:widowControl w:val="0"/>
              <w:numPr>
                <w:ilvl w:val="0"/>
                <w:numId w:val="31"/>
              </w:numPr>
              <w:spacing w:before="0"/>
              <w:rPr>
                <w:rFonts w:cs="Open Sans"/>
              </w:rPr>
            </w:pPr>
            <w:r w:rsidRPr="00DA29AD">
              <w:rPr>
                <w:rFonts w:cs="Open Sans"/>
              </w:rPr>
              <w:t>Allows two wheelchair or scooter users to travel side-by-side, allowing conversation</w:t>
            </w:r>
          </w:p>
          <w:p w14:paraId="6EBF30D7"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DA29AD">
              <w:rPr>
                <w:rFonts w:cs="Open Sans"/>
              </w:rPr>
              <w:t>Allows someone with a mobility device to turn around more easily anywhere on the path</w:t>
            </w:r>
          </w:p>
        </w:tc>
        <w:tc>
          <w:tcPr>
            <w:tcW w:w="1843" w:type="dxa"/>
          </w:tcPr>
          <w:p w14:paraId="37C1A4DD" w14:textId="77777777" w:rsidR="00E5455E" w:rsidRPr="00797BAC" w:rsidRDefault="00E5455E" w:rsidP="00406222">
            <w:pPr>
              <w:pStyle w:val="BodyText"/>
              <w:rPr>
                <w:rFonts w:cs="Open Sans"/>
              </w:rPr>
            </w:pPr>
            <w:r w:rsidRPr="00467145">
              <w:rPr>
                <w:rFonts w:cs="Open Sans"/>
              </w:rPr>
              <w:t>Not applicable</w:t>
            </w:r>
          </w:p>
        </w:tc>
        <w:tc>
          <w:tcPr>
            <w:tcW w:w="2551" w:type="dxa"/>
          </w:tcPr>
          <w:p w14:paraId="1ADE81F0" w14:textId="77777777" w:rsidR="00E5455E" w:rsidRPr="00797BAC" w:rsidRDefault="00E5455E" w:rsidP="00406222">
            <w:pPr>
              <w:pStyle w:val="BodyText"/>
            </w:pPr>
            <w:r w:rsidRPr="00467145">
              <w:rPr>
                <w:rFonts w:cs="Open Sans"/>
              </w:rPr>
              <w:t>Not applicable</w:t>
            </w:r>
          </w:p>
        </w:tc>
      </w:tr>
      <w:tr w:rsidR="00E5455E" w14:paraId="0705823D" w14:textId="77777777" w:rsidTr="00C05BED">
        <w:trPr>
          <w:trHeight w:val="864"/>
        </w:trPr>
        <w:tc>
          <w:tcPr>
            <w:tcW w:w="1696" w:type="dxa"/>
            <w:vAlign w:val="center"/>
          </w:tcPr>
          <w:p w14:paraId="527BF0DE" w14:textId="77777777" w:rsidR="00E5455E" w:rsidRDefault="00E5455E" w:rsidP="00406222">
            <w:pPr>
              <w:pStyle w:val="BodyText"/>
              <w:spacing w:before="120" w:line="260" w:lineRule="atLeast"/>
              <w:jc w:val="center"/>
              <w:rPr>
                <w:rFonts w:cs="Open Sans"/>
                <w:b/>
                <w:bCs/>
              </w:rPr>
            </w:pPr>
          </w:p>
        </w:tc>
        <w:tc>
          <w:tcPr>
            <w:tcW w:w="8222" w:type="dxa"/>
          </w:tcPr>
          <w:p w14:paraId="77D45CA5" w14:textId="77777777" w:rsidR="00E5455E" w:rsidRPr="00DA29AD" w:rsidRDefault="00E5455E" w:rsidP="00406222">
            <w:pPr>
              <w:pStyle w:val="BodyText"/>
              <w:keepNext w:val="0"/>
              <w:keepLines w:val="0"/>
              <w:widowControl w:val="0"/>
              <w:rPr>
                <w:rFonts w:cs="Open Sans"/>
                <w:b/>
                <w:bCs/>
              </w:rPr>
            </w:pPr>
            <w:r w:rsidRPr="00DA29AD">
              <w:rPr>
                <w:rFonts w:cs="Open Sans"/>
                <w:b/>
                <w:bCs/>
              </w:rPr>
              <w:t>Level 5 – All Pedestrian walkways are 1800 mm minimum in width</w:t>
            </w:r>
          </w:p>
        </w:tc>
        <w:tc>
          <w:tcPr>
            <w:tcW w:w="1843" w:type="dxa"/>
          </w:tcPr>
          <w:p w14:paraId="28F32AA4" w14:textId="77777777" w:rsidR="00E5455E" w:rsidRPr="00797BAC" w:rsidRDefault="00E5455E" w:rsidP="00406222">
            <w:pPr>
              <w:pStyle w:val="BodyText"/>
              <w:rPr>
                <w:rFonts w:cs="Open Sans"/>
              </w:rPr>
            </w:pPr>
            <w:r w:rsidRPr="00467145">
              <w:rPr>
                <w:rFonts w:cs="Open Sans"/>
              </w:rPr>
              <w:t>Not applicable</w:t>
            </w:r>
          </w:p>
        </w:tc>
        <w:tc>
          <w:tcPr>
            <w:tcW w:w="2551" w:type="dxa"/>
          </w:tcPr>
          <w:p w14:paraId="13B7A36F" w14:textId="77777777" w:rsidR="00E5455E" w:rsidRPr="00797BAC" w:rsidRDefault="00E5455E" w:rsidP="005F367D">
            <w:pPr>
              <w:pStyle w:val="BodyText"/>
              <w:numPr>
                <w:ilvl w:val="0"/>
                <w:numId w:val="49"/>
              </w:numPr>
            </w:pPr>
            <w:r w:rsidRPr="00DA29AD">
              <w:t>Beauty &amp; Better Design</w:t>
            </w:r>
          </w:p>
        </w:tc>
      </w:tr>
    </w:tbl>
    <w:p w14:paraId="79621860" w14:textId="77777777" w:rsidR="00E5455E" w:rsidRPr="00DA29AD" w:rsidRDefault="00E5455E" w:rsidP="00E5455E">
      <w:pPr>
        <w:keepNext w:val="0"/>
        <w:rPr>
          <w:rFonts w:eastAsia="Times New Roman" w:cs="Open Sans"/>
          <w:i/>
          <w:iCs/>
        </w:rPr>
      </w:pPr>
      <w:r w:rsidRPr="00DA29AD">
        <w:rPr>
          <w:rFonts w:eastAsia="Times New Roman" w:cs="Open Sans"/>
          <w:b/>
          <w:bCs/>
          <w:i/>
          <w:iCs/>
        </w:rPr>
        <w:t>Source</w:t>
      </w:r>
      <w:r w:rsidRPr="00DA29AD">
        <w:rPr>
          <w:rFonts w:eastAsia="Times New Roman" w:cs="Open Sans"/>
          <w:i/>
          <w:iCs/>
        </w:rPr>
        <w:t>: Mikiten Architecture, SDA Design Standard</w:t>
      </w:r>
    </w:p>
    <w:p w14:paraId="434E203F" w14:textId="77777777" w:rsidR="00E5455E" w:rsidRDefault="00E5455E" w:rsidP="009C4DC3">
      <w:pPr>
        <w:pStyle w:val="AHRCHeading4"/>
        <w:ind w:left="709" w:hanging="709"/>
      </w:pPr>
      <w:r>
        <w:t>Pedestrians: On-site Pedestrian Path Clearance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7B5BF12" w14:textId="77777777" w:rsidTr="00406222">
        <w:trPr>
          <w:tblHeader/>
        </w:trPr>
        <w:tc>
          <w:tcPr>
            <w:tcW w:w="1838" w:type="dxa"/>
            <w:shd w:val="clear" w:color="auto" w:fill="F2F2F2" w:themeFill="background1" w:themeFillShade="F2"/>
          </w:tcPr>
          <w:p w14:paraId="2737F704"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90C1E09"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0E900FB"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5D7827D" w14:textId="77777777" w:rsidR="00E5455E" w:rsidRPr="007169E8" w:rsidRDefault="00E5455E" w:rsidP="00406222">
            <w:pPr>
              <w:jc w:val="center"/>
              <w:rPr>
                <w:b/>
                <w:bCs/>
              </w:rPr>
            </w:pPr>
            <w:r w:rsidRPr="007169E8">
              <w:rPr>
                <w:b/>
                <w:bCs/>
              </w:rPr>
              <w:t>Additional Benefits</w:t>
            </w:r>
          </w:p>
        </w:tc>
      </w:tr>
      <w:tr w:rsidR="00E5455E" w14:paraId="21951D43" w14:textId="77777777" w:rsidTr="00406222">
        <w:trPr>
          <w:trHeight w:val="1296"/>
        </w:trPr>
        <w:tc>
          <w:tcPr>
            <w:tcW w:w="1838" w:type="dxa"/>
            <w:vAlign w:val="center"/>
          </w:tcPr>
          <w:p w14:paraId="626FB7DB"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2ED2DBD" w14:textId="77777777" w:rsidR="00E5455E" w:rsidRPr="004F16B2" w:rsidRDefault="00E5455E" w:rsidP="00406222">
            <w:pPr>
              <w:pStyle w:val="BodyText"/>
              <w:keepNext w:val="0"/>
              <w:keepLines w:val="0"/>
              <w:widowControl w:val="0"/>
              <w:rPr>
                <w:rFonts w:cs="Open Sans"/>
                <w:b/>
                <w:bCs/>
              </w:rPr>
            </w:pPr>
            <w:r w:rsidRPr="004F16B2">
              <w:rPr>
                <w:rFonts w:cs="Open Sans"/>
                <w:b/>
                <w:bCs/>
              </w:rPr>
              <w:t>ESSENTIAL ELEMENT</w:t>
            </w:r>
          </w:p>
          <w:p w14:paraId="10009C0E" w14:textId="77777777" w:rsidR="00E5455E" w:rsidRPr="004F16B2" w:rsidRDefault="00E5455E" w:rsidP="00406222">
            <w:pPr>
              <w:pStyle w:val="BodyText"/>
              <w:keepNext w:val="0"/>
              <w:keepLines w:val="0"/>
              <w:widowControl w:val="0"/>
              <w:rPr>
                <w:rFonts w:cs="Open Sans"/>
                <w:b/>
                <w:bCs/>
              </w:rPr>
            </w:pPr>
            <w:r w:rsidRPr="00DF7772">
              <w:rPr>
                <w:rFonts w:cs="Open Sans"/>
                <w:b/>
                <w:bCs/>
              </w:rPr>
              <w:t>Minimum vertical clearance along all paths of travel to be 2000mm</w:t>
            </w:r>
          </w:p>
        </w:tc>
        <w:tc>
          <w:tcPr>
            <w:tcW w:w="2622" w:type="dxa"/>
          </w:tcPr>
          <w:p w14:paraId="026F8A40"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0C175F78"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77B62422" w14:textId="77777777" w:rsidR="00E5455E" w:rsidRDefault="00E5455E" w:rsidP="005F367D">
            <w:pPr>
              <w:pStyle w:val="BodyText"/>
              <w:numPr>
                <w:ilvl w:val="0"/>
                <w:numId w:val="49"/>
              </w:numPr>
            </w:pPr>
            <w:r w:rsidRPr="00797BAC">
              <w:t>Beauty &amp; Better Design</w:t>
            </w:r>
          </w:p>
        </w:tc>
      </w:tr>
    </w:tbl>
    <w:p w14:paraId="709053B3" w14:textId="77777777" w:rsidR="00E5455E" w:rsidRPr="000E161C" w:rsidRDefault="00E5455E" w:rsidP="00E5455E">
      <w:pPr>
        <w:keepNext w:val="0"/>
        <w:rPr>
          <w:rFonts w:eastAsia="Times New Roman" w:cs="Open Sans"/>
          <w:i/>
          <w:iCs/>
        </w:rPr>
      </w:pPr>
      <w:r w:rsidRPr="000E161C">
        <w:rPr>
          <w:rFonts w:eastAsia="Times New Roman" w:cs="Open Sans"/>
          <w:b/>
          <w:bCs/>
          <w:i/>
          <w:iCs/>
        </w:rPr>
        <w:t>Source</w:t>
      </w:r>
      <w:r w:rsidRPr="000E161C">
        <w:rPr>
          <w:rFonts w:eastAsia="Times New Roman" w:cs="Open Sans"/>
          <w:i/>
          <w:iCs/>
        </w:rPr>
        <w:t>: Mikiten Architecture, Australian Standards, NCC</w:t>
      </w:r>
    </w:p>
    <w:p w14:paraId="6BE7FB5A" w14:textId="77777777" w:rsidR="00E5455E" w:rsidRDefault="00E5455E" w:rsidP="00C05BED">
      <w:pPr>
        <w:pStyle w:val="AHRCHeading4"/>
        <w:ind w:left="709" w:hanging="709"/>
      </w:pPr>
      <w:r>
        <w:t>Pedestrians: Pedestrian Gates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C87DC29" w14:textId="77777777" w:rsidTr="00406222">
        <w:trPr>
          <w:tblHeader/>
        </w:trPr>
        <w:tc>
          <w:tcPr>
            <w:tcW w:w="1838" w:type="dxa"/>
            <w:shd w:val="clear" w:color="auto" w:fill="F2F2F2" w:themeFill="background1" w:themeFillShade="F2"/>
          </w:tcPr>
          <w:p w14:paraId="3DA29951"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1E08860"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DDC9D72"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390FEB2" w14:textId="77777777" w:rsidR="00E5455E" w:rsidRPr="007169E8" w:rsidRDefault="00E5455E" w:rsidP="00406222">
            <w:pPr>
              <w:jc w:val="center"/>
              <w:rPr>
                <w:b/>
                <w:bCs/>
              </w:rPr>
            </w:pPr>
            <w:r w:rsidRPr="007169E8">
              <w:rPr>
                <w:b/>
                <w:bCs/>
              </w:rPr>
              <w:t>Additional Benefits</w:t>
            </w:r>
          </w:p>
        </w:tc>
      </w:tr>
      <w:tr w:rsidR="00E5455E" w14:paraId="658CEED1" w14:textId="77777777" w:rsidTr="00406222">
        <w:trPr>
          <w:trHeight w:val="1296"/>
        </w:trPr>
        <w:tc>
          <w:tcPr>
            <w:tcW w:w="1838" w:type="dxa"/>
            <w:vAlign w:val="center"/>
          </w:tcPr>
          <w:p w14:paraId="03160783"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F2ACE61" w14:textId="77777777" w:rsidR="00E5455E" w:rsidRPr="004F16B2" w:rsidRDefault="00E5455E" w:rsidP="00406222">
            <w:pPr>
              <w:pStyle w:val="BodyText"/>
              <w:keepNext w:val="0"/>
              <w:keepLines w:val="0"/>
              <w:widowControl w:val="0"/>
              <w:rPr>
                <w:rFonts w:cs="Open Sans"/>
                <w:b/>
                <w:bCs/>
              </w:rPr>
            </w:pPr>
            <w:r w:rsidRPr="000E161C">
              <w:rPr>
                <w:rFonts w:cs="Open Sans"/>
                <w:b/>
                <w:bCs/>
              </w:rPr>
              <w:t>Level 1 – Gates along on-site pedestrian paths (not bike paths) provide 1000 mm minimum clear width when the gate is at 90° to allow for easier manoeuvrability – especially when gate closes automatically</w:t>
            </w:r>
          </w:p>
        </w:tc>
        <w:tc>
          <w:tcPr>
            <w:tcW w:w="2622" w:type="dxa"/>
          </w:tcPr>
          <w:p w14:paraId="283C5C5F"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2EB0801B"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442F4C3F" w14:textId="77777777" w:rsidR="00E5455E" w:rsidRDefault="00E5455E" w:rsidP="00406222">
            <w:pPr>
              <w:pStyle w:val="BodyText"/>
            </w:pPr>
            <w:r w:rsidRPr="00467145">
              <w:t>Not applicable</w:t>
            </w:r>
          </w:p>
        </w:tc>
      </w:tr>
      <w:tr w:rsidR="00E5455E" w14:paraId="156FC118" w14:textId="77777777" w:rsidTr="00406222">
        <w:trPr>
          <w:trHeight w:val="1296"/>
        </w:trPr>
        <w:tc>
          <w:tcPr>
            <w:tcW w:w="1838" w:type="dxa"/>
            <w:vAlign w:val="center"/>
          </w:tcPr>
          <w:p w14:paraId="6AB2B146" w14:textId="77777777" w:rsidR="00E5455E" w:rsidRDefault="00E5455E" w:rsidP="00406222">
            <w:pPr>
              <w:pStyle w:val="BodyText"/>
              <w:spacing w:before="120" w:line="260" w:lineRule="atLeast"/>
              <w:jc w:val="center"/>
              <w:rPr>
                <w:rFonts w:cs="Open Sans"/>
                <w:b/>
                <w:bCs/>
              </w:rPr>
            </w:pPr>
          </w:p>
        </w:tc>
        <w:tc>
          <w:tcPr>
            <w:tcW w:w="7088" w:type="dxa"/>
          </w:tcPr>
          <w:p w14:paraId="6447B31A" w14:textId="77777777" w:rsidR="00E5455E" w:rsidRPr="000E161C" w:rsidRDefault="00E5455E" w:rsidP="00406222">
            <w:pPr>
              <w:pStyle w:val="BodyText"/>
              <w:keepNext w:val="0"/>
              <w:keepLines w:val="0"/>
              <w:widowControl w:val="0"/>
              <w:rPr>
                <w:rFonts w:cs="Open Sans"/>
                <w:b/>
                <w:bCs/>
              </w:rPr>
            </w:pPr>
            <w:r w:rsidRPr="000E161C">
              <w:rPr>
                <w:rFonts w:cs="Open Sans"/>
                <w:b/>
                <w:bCs/>
              </w:rPr>
              <w:t>Level 2 – Gate operation along on-site pedestrian paths provide automatic operators for ease of use</w:t>
            </w:r>
          </w:p>
          <w:p w14:paraId="2DAEE322" w14:textId="77777777" w:rsidR="00E5455E" w:rsidRPr="000E161C" w:rsidRDefault="00E5455E" w:rsidP="005F367D">
            <w:pPr>
              <w:pStyle w:val="BodyText"/>
              <w:keepNext w:val="0"/>
              <w:keepLines w:val="0"/>
              <w:widowControl w:val="0"/>
              <w:numPr>
                <w:ilvl w:val="0"/>
                <w:numId w:val="31"/>
              </w:numPr>
              <w:spacing w:before="0"/>
              <w:rPr>
                <w:rFonts w:cs="Open Sans"/>
                <w:b/>
                <w:bCs/>
              </w:rPr>
            </w:pPr>
            <w:r w:rsidRPr="000E161C">
              <w:rPr>
                <w:rFonts w:cs="Open Sans"/>
              </w:rPr>
              <w:t>Especially important for gates, as the force required to use them often changes over time with exposure to (weather, warping, etc.,) and adjustments to spring closers that enable the gate to remain closed in the wind often make the force to operate greater than the allowed five pounds of effort</w:t>
            </w:r>
          </w:p>
        </w:tc>
        <w:tc>
          <w:tcPr>
            <w:tcW w:w="2622" w:type="dxa"/>
          </w:tcPr>
          <w:p w14:paraId="294C5E67" w14:textId="77777777" w:rsidR="00E5455E" w:rsidRPr="00DF7772" w:rsidRDefault="00E5455E" w:rsidP="00406222">
            <w:pPr>
              <w:pStyle w:val="BodyText"/>
              <w:rPr>
                <w:rFonts w:cs="Open Sans"/>
              </w:rPr>
            </w:pPr>
            <w:r w:rsidRPr="00467145">
              <w:rPr>
                <w:rFonts w:cs="Open Sans"/>
              </w:rPr>
              <w:t>Not applicable</w:t>
            </w:r>
          </w:p>
        </w:tc>
        <w:tc>
          <w:tcPr>
            <w:tcW w:w="2622" w:type="dxa"/>
          </w:tcPr>
          <w:p w14:paraId="71CE6118" w14:textId="77777777" w:rsidR="00E5455E" w:rsidRPr="00797BAC" w:rsidRDefault="00E5455E" w:rsidP="00406222">
            <w:pPr>
              <w:pStyle w:val="BodyText"/>
            </w:pPr>
            <w:r w:rsidRPr="00467145">
              <w:t>Not applicable</w:t>
            </w:r>
          </w:p>
        </w:tc>
      </w:tr>
    </w:tbl>
    <w:p w14:paraId="7B4F746E" w14:textId="77777777" w:rsidR="00E5455E" w:rsidRPr="00A84C78" w:rsidRDefault="00E5455E" w:rsidP="00E5455E">
      <w:pPr>
        <w:keepNext w:val="0"/>
        <w:rPr>
          <w:rFonts w:eastAsia="Times New Roman" w:cs="Open Sans"/>
          <w:i/>
          <w:iCs/>
        </w:rPr>
      </w:pPr>
      <w:r w:rsidRPr="00A84C78">
        <w:rPr>
          <w:rFonts w:eastAsia="Times New Roman" w:cs="Open Sans"/>
          <w:b/>
          <w:bCs/>
          <w:i/>
          <w:iCs/>
        </w:rPr>
        <w:t>Source</w:t>
      </w:r>
      <w:r w:rsidRPr="00A84C78">
        <w:rPr>
          <w:rFonts w:eastAsia="Times New Roman" w:cs="Open Sans"/>
          <w:i/>
          <w:iCs/>
        </w:rPr>
        <w:t>: United States Housing Development Consortium, Mikiten Architecture</w:t>
      </w:r>
    </w:p>
    <w:p w14:paraId="3232A170" w14:textId="77777777" w:rsidR="00E5455E" w:rsidRDefault="00E5455E" w:rsidP="00E5455E">
      <w:pPr>
        <w:keepNext w:val="0"/>
        <w:keepLines w:val="0"/>
        <w:spacing w:before="0" w:after="0"/>
        <w:rPr>
          <w:b/>
          <w:bCs/>
          <w:color w:val="3B3838" w:themeColor="background2" w:themeShade="40"/>
          <w:szCs w:val="26"/>
        </w:rPr>
      </w:pPr>
      <w:r>
        <w:br w:type="page"/>
      </w:r>
    </w:p>
    <w:p w14:paraId="5B681ABB" w14:textId="77777777" w:rsidR="00E5455E" w:rsidRDefault="00E5455E" w:rsidP="00C05BED">
      <w:pPr>
        <w:pStyle w:val="AHRCHeading4"/>
        <w:ind w:left="709" w:hanging="709"/>
      </w:pPr>
      <w:r>
        <w:t>Pedestrians: On-site Path Slopes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F198F0D" w14:textId="77777777" w:rsidTr="00406222">
        <w:trPr>
          <w:tblHeader/>
        </w:trPr>
        <w:tc>
          <w:tcPr>
            <w:tcW w:w="1838" w:type="dxa"/>
            <w:shd w:val="clear" w:color="auto" w:fill="F2F2F2" w:themeFill="background1" w:themeFillShade="F2"/>
          </w:tcPr>
          <w:p w14:paraId="43D657FE"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0FA7FDF"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5084442"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92F854C"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07938187" w14:textId="77777777" w:rsidTr="00406222">
        <w:trPr>
          <w:trHeight w:val="1008"/>
        </w:trPr>
        <w:tc>
          <w:tcPr>
            <w:tcW w:w="1838" w:type="dxa"/>
            <w:vAlign w:val="center"/>
          </w:tcPr>
          <w:p w14:paraId="6291A26A"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8109B4C" w14:textId="77777777" w:rsidR="00E5455E" w:rsidRPr="00A84C78" w:rsidRDefault="00E5455E" w:rsidP="00731CB0">
            <w:pPr>
              <w:pStyle w:val="BodyText"/>
              <w:keepNext w:val="0"/>
              <w:keepLines w:val="0"/>
              <w:widowControl w:val="0"/>
              <w:spacing w:before="120"/>
              <w:rPr>
                <w:rFonts w:cs="Open Sans"/>
                <w:b/>
                <w:bCs/>
              </w:rPr>
            </w:pPr>
            <w:r w:rsidRPr="00A84C78">
              <w:rPr>
                <w:rFonts w:cs="Open Sans"/>
                <w:b/>
                <w:bCs/>
              </w:rPr>
              <w:t>ESSENTIAL REQUIREMENT</w:t>
            </w:r>
          </w:p>
          <w:p w14:paraId="00225D79" w14:textId="77777777" w:rsidR="00E5455E" w:rsidRPr="00A84C78" w:rsidRDefault="00E5455E" w:rsidP="00731CB0">
            <w:pPr>
              <w:pStyle w:val="BodyText"/>
              <w:keepNext w:val="0"/>
              <w:keepLines w:val="0"/>
              <w:widowControl w:val="0"/>
              <w:spacing w:before="120"/>
              <w:rPr>
                <w:rFonts w:cs="Open Sans"/>
                <w:b/>
                <w:bCs/>
              </w:rPr>
            </w:pPr>
            <w:r w:rsidRPr="00A84C78">
              <w:rPr>
                <w:rFonts w:cs="Open Sans"/>
                <w:b/>
                <w:bCs/>
              </w:rPr>
              <w:t>Level 1 - 1:20 grade maximum is required for all pathways and shall incorporate the following:</w:t>
            </w:r>
          </w:p>
          <w:p w14:paraId="41689A89"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1200mm length mid-landings, in the direction of travel (of the same width as walkway width) provided every 15m. Additional landing size shall be provided as per AS1428.1 where a change in direction is required.</w:t>
            </w:r>
          </w:p>
          <w:p w14:paraId="64FD60B8"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The floor surface abutting the sides of a 1:20 grade walkway is provided with a firm and level surface which can be a different material at the same level and grade of the walkway, and extend horizontally for an additional minimum of 600mm, from an accessway unless one of the following is provided: kerb, kerb-rail and handrail or wall (min 450mm height) to comply with the requirements of AS1428.1.</w:t>
            </w:r>
          </w:p>
          <w:p w14:paraId="67747119"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Slip resistance shall be a minimum of P4 or R11.</w:t>
            </w:r>
          </w:p>
          <w:p w14:paraId="7923A864" w14:textId="77777777" w:rsidR="00E5455E" w:rsidRPr="00A84C78" w:rsidRDefault="00E5455E" w:rsidP="00406222">
            <w:pPr>
              <w:pStyle w:val="BodyText"/>
              <w:keepNext w:val="0"/>
              <w:keepLines w:val="0"/>
              <w:widowControl w:val="0"/>
              <w:spacing w:before="0"/>
              <w:rPr>
                <w:rFonts w:cs="Open Sans"/>
                <w:b/>
                <w:bCs/>
              </w:rPr>
            </w:pPr>
            <w:r w:rsidRPr="00A84C78">
              <w:rPr>
                <w:rFonts w:cs="Open Sans"/>
                <w:b/>
                <w:bCs/>
              </w:rPr>
              <w:t>Where the level difference on the site is over 190mm, a 1:14 ramp is permitted as part of the pathway and shall incorporate the following:</w:t>
            </w:r>
          </w:p>
          <w:p w14:paraId="67FFFC23"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1200mm length landings, in the direction of travel (of the same width as ramp width) provided at base and top of the ramp and at maximum intervals of 9m. Additional landing spaces shall be provided at turns and changes in direction as required under AS1428.1.</w:t>
            </w:r>
          </w:p>
          <w:p w14:paraId="6278B5A3"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All features of 1:14 ramps including handrail profile, handrail extensions and kerb rails shall comply with the requirements of AS1428.1</w:t>
            </w:r>
          </w:p>
          <w:p w14:paraId="4BDD0FC5"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 xml:space="preserve">Slip resistance shall be a minimum of P4 or R11. </w:t>
            </w:r>
          </w:p>
          <w:p w14:paraId="7AB2E56F"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Handrails to meet the requirements of the relevant Australian Standards</w:t>
            </w:r>
          </w:p>
          <w:p w14:paraId="3C18D09B" w14:textId="77777777" w:rsidR="00E5455E" w:rsidRPr="00A84C78" w:rsidRDefault="00E5455E" w:rsidP="00406222">
            <w:pPr>
              <w:pStyle w:val="BodyText"/>
              <w:keepNext w:val="0"/>
              <w:keepLines w:val="0"/>
              <w:widowControl w:val="0"/>
              <w:rPr>
                <w:rFonts w:cs="Open Sans"/>
              </w:rPr>
            </w:pPr>
            <w:r w:rsidRPr="00A84C78">
              <w:rPr>
                <w:rFonts w:cs="Open Sans"/>
              </w:rPr>
              <w:t>To accommodate the difficulty in achieving even slopes with poured concrete, design to 1:21 or 1:22 maximum slope to ensure the result is not over 1:20, which would be a "ramp" rather than a "walkway," and therefore require handrails</w:t>
            </w:r>
          </w:p>
        </w:tc>
        <w:tc>
          <w:tcPr>
            <w:tcW w:w="2622" w:type="dxa"/>
          </w:tcPr>
          <w:p w14:paraId="1F0798C3" w14:textId="77777777" w:rsidR="00E5455E" w:rsidRDefault="00E5455E" w:rsidP="005F367D">
            <w:pPr>
              <w:pStyle w:val="BodyText"/>
              <w:keepNext w:val="0"/>
              <w:keepLines w:val="0"/>
              <w:widowControl w:val="0"/>
              <w:numPr>
                <w:ilvl w:val="0"/>
                <w:numId w:val="31"/>
              </w:numPr>
              <w:rPr>
                <w:rFonts w:cs="Open Sans"/>
              </w:rPr>
            </w:pPr>
            <w:r w:rsidRPr="00DF7772">
              <w:rPr>
                <w:rFonts w:cs="Open Sans"/>
              </w:rPr>
              <w:t xml:space="preserve">Mobility &amp; Height </w:t>
            </w:r>
          </w:p>
          <w:p w14:paraId="017C2B23" w14:textId="77777777" w:rsidR="00E5455E" w:rsidRPr="004F16B2" w:rsidRDefault="00E5455E" w:rsidP="005F367D">
            <w:pPr>
              <w:pStyle w:val="BodyText"/>
              <w:keepNext w:val="0"/>
              <w:keepLines w:val="0"/>
              <w:widowControl w:val="0"/>
              <w:numPr>
                <w:ilvl w:val="0"/>
                <w:numId w:val="31"/>
              </w:numPr>
              <w:rPr>
                <w:rFonts w:cs="Open Sans"/>
              </w:rPr>
            </w:pPr>
            <w:r w:rsidRPr="00797BAC">
              <w:rPr>
                <w:rFonts w:cs="Open Sans"/>
              </w:rPr>
              <w:t>Vision</w:t>
            </w:r>
          </w:p>
        </w:tc>
        <w:tc>
          <w:tcPr>
            <w:tcW w:w="2622" w:type="dxa"/>
          </w:tcPr>
          <w:p w14:paraId="138F9D55" w14:textId="77777777" w:rsidR="00E5455E" w:rsidRDefault="00E5455E" w:rsidP="00406222">
            <w:pPr>
              <w:pStyle w:val="BodyText"/>
              <w:keepNext w:val="0"/>
              <w:keepLines w:val="0"/>
              <w:widowControl w:val="0"/>
            </w:pPr>
            <w:r w:rsidRPr="00467145">
              <w:t>Not applicable</w:t>
            </w:r>
          </w:p>
        </w:tc>
      </w:tr>
      <w:tr w:rsidR="00E5455E" w14:paraId="5ABA4CFD" w14:textId="77777777" w:rsidTr="00406222">
        <w:trPr>
          <w:trHeight w:val="720"/>
        </w:trPr>
        <w:tc>
          <w:tcPr>
            <w:tcW w:w="1838" w:type="dxa"/>
            <w:vAlign w:val="center"/>
          </w:tcPr>
          <w:p w14:paraId="40DCC723" w14:textId="77777777" w:rsidR="00E5455E" w:rsidRDefault="00E5455E" w:rsidP="00406222">
            <w:pPr>
              <w:pStyle w:val="BodyText"/>
              <w:keepNext w:val="0"/>
              <w:keepLines w:val="0"/>
              <w:widowControl w:val="0"/>
              <w:spacing w:before="120" w:line="260" w:lineRule="atLeast"/>
              <w:jc w:val="center"/>
              <w:rPr>
                <w:rFonts w:cs="Open Sans"/>
                <w:b/>
                <w:bCs/>
              </w:rPr>
            </w:pPr>
          </w:p>
        </w:tc>
        <w:tc>
          <w:tcPr>
            <w:tcW w:w="7088" w:type="dxa"/>
          </w:tcPr>
          <w:p w14:paraId="70D0568D" w14:textId="77777777" w:rsidR="00E5455E" w:rsidRPr="00A84C78" w:rsidRDefault="00E5455E" w:rsidP="00406222">
            <w:pPr>
              <w:spacing w:after="0"/>
              <w:rPr>
                <w:rFonts w:cs="Open Sans"/>
                <w:b/>
                <w:bCs/>
              </w:rPr>
            </w:pPr>
            <w:r w:rsidRPr="00A84C78">
              <w:rPr>
                <w:rFonts w:cs="Open Sans"/>
                <w:b/>
                <w:bCs/>
              </w:rPr>
              <w:t>Level 2 – Design exterior pedestrian circulation with shallow-sloping walkways (under 1:20 slope) rather than a ramp or stair.</w:t>
            </w:r>
          </w:p>
        </w:tc>
        <w:tc>
          <w:tcPr>
            <w:tcW w:w="2622" w:type="dxa"/>
          </w:tcPr>
          <w:p w14:paraId="039556AA" w14:textId="77777777" w:rsidR="00E5455E" w:rsidRPr="00DF7772" w:rsidRDefault="00E5455E" w:rsidP="00406222">
            <w:pPr>
              <w:pStyle w:val="BodyText"/>
              <w:keepNext w:val="0"/>
              <w:keepLines w:val="0"/>
              <w:widowControl w:val="0"/>
              <w:rPr>
                <w:rFonts w:cs="Open Sans"/>
              </w:rPr>
            </w:pPr>
            <w:r w:rsidRPr="00467145">
              <w:t>Not applicable</w:t>
            </w:r>
          </w:p>
        </w:tc>
        <w:tc>
          <w:tcPr>
            <w:tcW w:w="2622" w:type="dxa"/>
          </w:tcPr>
          <w:p w14:paraId="132A598E" w14:textId="77777777" w:rsidR="00E5455E" w:rsidRDefault="00E5455E" w:rsidP="005F367D">
            <w:pPr>
              <w:pStyle w:val="BodyText"/>
              <w:keepNext w:val="0"/>
              <w:keepLines w:val="0"/>
              <w:widowControl w:val="0"/>
              <w:numPr>
                <w:ilvl w:val="0"/>
                <w:numId w:val="49"/>
              </w:numPr>
            </w:pPr>
            <w:r w:rsidRPr="00A84C78">
              <w:t>Safety</w:t>
            </w:r>
          </w:p>
        </w:tc>
      </w:tr>
      <w:tr w:rsidR="00E5455E" w14:paraId="0E818BC7" w14:textId="77777777" w:rsidTr="00406222">
        <w:trPr>
          <w:trHeight w:val="720"/>
        </w:trPr>
        <w:tc>
          <w:tcPr>
            <w:tcW w:w="1838" w:type="dxa"/>
            <w:vAlign w:val="center"/>
          </w:tcPr>
          <w:p w14:paraId="38286CCA" w14:textId="77777777" w:rsidR="00E5455E" w:rsidRDefault="00E5455E" w:rsidP="00406222">
            <w:pPr>
              <w:pStyle w:val="BodyText"/>
              <w:keepNext w:val="0"/>
              <w:keepLines w:val="0"/>
              <w:widowControl w:val="0"/>
              <w:spacing w:before="120" w:line="260" w:lineRule="atLeast"/>
              <w:jc w:val="center"/>
              <w:rPr>
                <w:rFonts w:cs="Open Sans"/>
                <w:b/>
                <w:bCs/>
              </w:rPr>
            </w:pPr>
          </w:p>
        </w:tc>
        <w:tc>
          <w:tcPr>
            <w:tcW w:w="7088" w:type="dxa"/>
          </w:tcPr>
          <w:p w14:paraId="01E243EC" w14:textId="77777777" w:rsidR="00E5455E" w:rsidRPr="00A84C78" w:rsidRDefault="00E5455E" w:rsidP="00406222">
            <w:pPr>
              <w:pStyle w:val="BodyText"/>
              <w:keepNext w:val="0"/>
              <w:keepLines w:val="0"/>
              <w:widowControl w:val="0"/>
              <w:spacing w:after="0"/>
              <w:rPr>
                <w:rFonts w:cs="Open Sans"/>
                <w:b/>
                <w:bCs/>
              </w:rPr>
            </w:pPr>
            <w:r w:rsidRPr="00A84C78">
              <w:rPr>
                <w:rFonts w:cs="Open Sans"/>
                <w:b/>
                <w:bCs/>
              </w:rPr>
              <w:t xml:space="preserve">Level 3 – Add one or two handrails on 1:20 or shallower (non-ramp) slopes for safety in wet weather. </w:t>
            </w:r>
          </w:p>
          <w:p w14:paraId="60547399" w14:textId="77777777" w:rsidR="00E5455E" w:rsidRPr="00A84C78" w:rsidRDefault="00E5455E" w:rsidP="00406222">
            <w:pPr>
              <w:pStyle w:val="BodyText"/>
              <w:keepNext w:val="0"/>
              <w:keepLines w:val="0"/>
              <w:widowControl w:val="0"/>
              <w:rPr>
                <w:rFonts w:cs="Open Sans"/>
              </w:rPr>
            </w:pPr>
            <w:r w:rsidRPr="00A84C78">
              <w:rPr>
                <w:rFonts w:cs="Open Sans"/>
              </w:rPr>
              <w:t>Handrails to meet the requirements of AS1428.1-2009</w:t>
            </w:r>
          </w:p>
        </w:tc>
        <w:tc>
          <w:tcPr>
            <w:tcW w:w="2622" w:type="dxa"/>
          </w:tcPr>
          <w:p w14:paraId="22E39DA3" w14:textId="77777777" w:rsidR="00E5455E" w:rsidRPr="00DF7772" w:rsidRDefault="00E5455E" w:rsidP="00406222">
            <w:pPr>
              <w:pStyle w:val="BodyText"/>
              <w:keepNext w:val="0"/>
              <w:keepLines w:val="0"/>
              <w:widowControl w:val="0"/>
              <w:rPr>
                <w:rFonts w:cs="Open Sans"/>
              </w:rPr>
            </w:pPr>
            <w:r w:rsidRPr="00467145">
              <w:t>Not applicable</w:t>
            </w:r>
          </w:p>
        </w:tc>
        <w:tc>
          <w:tcPr>
            <w:tcW w:w="2622" w:type="dxa"/>
          </w:tcPr>
          <w:p w14:paraId="112333A9" w14:textId="77777777" w:rsidR="00E5455E" w:rsidRDefault="00E5455E" w:rsidP="00406222">
            <w:pPr>
              <w:pStyle w:val="BodyText"/>
              <w:keepNext w:val="0"/>
              <w:keepLines w:val="0"/>
              <w:widowControl w:val="0"/>
            </w:pPr>
            <w:r w:rsidRPr="00467145">
              <w:t>Not applicable</w:t>
            </w:r>
          </w:p>
        </w:tc>
      </w:tr>
    </w:tbl>
    <w:p w14:paraId="1ADBF94F" w14:textId="77777777" w:rsidR="00E5455E" w:rsidRPr="00A84C78" w:rsidRDefault="00E5455E" w:rsidP="00E5455E">
      <w:pPr>
        <w:keepNext w:val="0"/>
        <w:rPr>
          <w:rFonts w:eastAsia="Times New Roman" w:cs="Open Sans"/>
          <w:i/>
          <w:iCs/>
        </w:rPr>
      </w:pPr>
      <w:r w:rsidRPr="00A84C78">
        <w:rPr>
          <w:rFonts w:eastAsia="Times New Roman" w:cs="Open Sans"/>
          <w:b/>
          <w:bCs/>
          <w:i/>
          <w:iCs/>
        </w:rPr>
        <w:t>Sources</w:t>
      </w:r>
      <w:r w:rsidRPr="00A84C78">
        <w:rPr>
          <w:rFonts w:eastAsia="Times New Roman" w:cs="Open Sans"/>
          <w:i/>
          <w:iCs/>
        </w:rPr>
        <w:t>: isUD, Australian Standards, NCC</w:t>
      </w:r>
    </w:p>
    <w:p w14:paraId="03F7FF07" w14:textId="77777777" w:rsidR="00E5455E" w:rsidRDefault="00E5455E" w:rsidP="00C05BED">
      <w:pPr>
        <w:pStyle w:val="AHRCHeading4"/>
        <w:ind w:left="709" w:hanging="709"/>
      </w:pPr>
      <w:r>
        <w:t>Pedestrians: On-site Stairs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6277797" w14:textId="77777777" w:rsidTr="00406222">
        <w:trPr>
          <w:tblHeader/>
        </w:trPr>
        <w:tc>
          <w:tcPr>
            <w:tcW w:w="1838" w:type="dxa"/>
            <w:shd w:val="clear" w:color="auto" w:fill="F2F2F2" w:themeFill="background1" w:themeFillShade="F2"/>
          </w:tcPr>
          <w:p w14:paraId="5BFF7347"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71F64C6C"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0DEBF14"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C550ED9"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1F228D29" w14:textId="77777777" w:rsidTr="00406222">
        <w:trPr>
          <w:trHeight w:val="1296"/>
        </w:trPr>
        <w:tc>
          <w:tcPr>
            <w:tcW w:w="1838" w:type="dxa"/>
            <w:vAlign w:val="center"/>
          </w:tcPr>
          <w:p w14:paraId="6323D71C"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10045BB" w14:textId="77777777" w:rsidR="00E5455E" w:rsidRPr="004F16B2" w:rsidRDefault="00E5455E" w:rsidP="00406222">
            <w:pPr>
              <w:pStyle w:val="BodyText"/>
              <w:keepNext w:val="0"/>
              <w:keepLines w:val="0"/>
              <w:widowControl w:val="0"/>
              <w:rPr>
                <w:rFonts w:cs="Open Sans"/>
                <w:b/>
                <w:bCs/>
              </w:rPr>
            </w:pPr>
            <w:r w:rsidRPr="004F16B2">
              <w:rPr>
                <w:rFonts w:cs="Open Sans"/>
                <w:b/>
                <w:bCs/>
              </w:rPr>
              <w:t>ESSENTIAL ELEMENT</w:t>
            </w:r>
          </w:p>
          <w:p w14:paraId="327FFABD" w14:textId="77777777" w:rsidR="00E5455E" w:rsidRPr="004E50F4" w:rsidRDefault="00E5455E" w:rsidP="00406222">
            <w:pPr>
              <w:pStyle w:val="BodyText"/>
              <w:keepNext w:val="0"/>
              <w:keepLines w:val="0"/>
              <w:widowControl w:val="0"/>
              <w:rPr>
                <w:rFonts w:cs="Open Sans"/>
                <w:b/>
                <w:bCs/>
              </w:rPr>
            </w:pPr>
            <w:r w:rsidRPr="004E50F4">
              <w:rPr>
                <w:rFonts w:cs="Open Sans"/>
                <w:b/>
                <w:bCs/>
              </w:rPr>
              <w:t xml:space="preserve">Level 1 – Exterior Stairway Usability: </w:t>
            </w:r>
          </w:p>
          <w:p w14:paraId="72C2FC66"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Equal riser heights of 125 mm to 190 mm and equal tread depths of 280 mm required</w:t>
            </w:r>
          </w:p>
          <w:p w14:paraId="3D59C9CB"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Closed risers required</w:t>
            </w:r>
          </w:p>
          <w:p w14:paraId="389F4A96"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 xml:space="preserve"> Must include complying handrails as per AS1428.12009</w:t>
            </w:r>
          </w:p>
          <w:p w14:paraId="51FD2E2A"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Shallower stairs allow people with mobility disabilities to move around and access spaces more easily</w:t>
            </w:r>
          </w:p>
        </w:tc>
        <w:tc>
          <w:tcPr>
            <w:tcW w:w="2622" w:type="dxa"/>
          </w:tcPr>
          <w:p w14:paraId="78E0DAA5" w14:textId="77777777" w:rsidR="00E5455E" w:rsidRPr="004E50F4" w:rsidRDefault="00E5455E" w:rsidP="005F367D">
            <w:pPr>
              <w:pStyle w:val="BodyText"/>
              <w:keepNext w:val="0"/>
              <w:keepLines w:val="0"/>
              <w:widowControl w:val="0"/>
              <w:numPr>
                <w:ilvl w:val="0"/>
                <w:numId w:val="31"/>
              </w:numPr>
              <w:rPr>
                <w:rFonts w:cs="Open Sans"/>
              </w:rPr>
            </w:pPr>
            <w:r w:rsidRPr="00DF7772">
              <w:rPr>
                <w:rFonts w:cs="Open Sans"/>
              </w:rPr>
              <w:t xml:space="preserve">Mobility &amp; Height </w:t>
            </w:r>
          </w:p>
        </w:tc>
        <w:tc>
          <w:tcPr>
            <w:tcW w:w="2622" w:type="dxa"/>
          </w:tcPr>
          <w:p w14:paraId="6530E087" w14:textId="77777777" w:rsidR="00E5455E" w:rsidRDefault="00E5455E" w:rsidP="00406222">
            <w:pPr>
              <w:pStyle w:val="BodyText"/>
              <w:keepNext w:val="0"/>
              <w:keepLines w:val="0"/>
              <w:widowControl w:val="0"/>
            </w:pPr>
            <w:r w:rsidRPr="00467145">
              <w:t>Not applicable</w:t>
            </w:r>
          </w:p>
        </w:tc>
      </w:tr>
      <w:tr w:rsidR="00E5455E" w14:paraId="606D7FFD" w14:textId="77777777" w:rsidTr="00406222">
        <w:trPr>
          <w:trHeight w:val="1296"/>
        </w:trPr>
        <w:tc>
          <w:tcPr>
            <w:tcW w:w="1838" w:type="dxa"/>
            <w:vAlign w:val="center"/>
          </w:tcPr>
          <w:p w14:paraId="0B8E29E0" w14:textId="77777777" w:rsidR="00E5455E" w:rsidRDefault="00E5455E" w:rsidP="00406222">
            <w:pPr>
              <w:pStyle w:val="BodyText"/>
              <w:keepNext w:val="0"/>
              <w:keepLines w:val="0"/>
              <w:widowControl w:val="0"/>
              <w:spacing w:before="120" w:line="260" w:lineRule="atLeast"/>
              <w:jc w:val="center"/>
              <w:rPr>
                <w:rFonts w:cs="Open Sans"/>
                <w:b/>
                <w:bCs/>
              </w:rPr>
            </w:pPr>
          </w:p>
        </w:tc>
        <w:tc>
          <w:tcPr>
            <w:tcW w:w="7088" w:type="dxa"/>
          </w:tcPr>
          <w:p w14:paraId="67E930E4" w14:textId="77777777" w:rsidR="00E5455E" w:rsidRPr="004E50F4" w:rsidRDefault="00E5455E" w:rsidP="00406222">
            <w:pPr>
              <w:pStyle w:val="BodyText"/>
              <w:keepNext w:val="0"/>
              <w:keepLines w:val="0"/>
              <w:widowControl w:val="0"/>
              <w:rPr>
                <w:rFonts w:cs="Open Sans"/>
                <w:b/>
                <w:bCs/>
              </w:rPr>
            </w:pPr>
            <w:r w:rsidRPr="004E50F4">
              <w:rPr>
                <w:rFonts w:cs="Open Sans"/>
                <w:b/>
                <w:bCs/>
              </w:rPr>
              <w:t>Level 2 – Multi-use Exterior Stairs:</w:t>
            </w:r>
          </w:p>
          <w:p w14:paraId="780595B5"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Stairs have risers of 125 mm. Tread depth will depend on factors such as intended use, the specific location and type of building but should be at a minimum 280 mm (AS 1657:2018)</w:t>
            </w:r>
          </w:p>
          <w:p w14:paraId="094D3CC4"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Must include complying handrails</w:t>
            </w:r>
          </w:p>
          <w:p w14:paraId="7320CFFD"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 xml:space="preserve">Closed risers required </w:t>
            </w:r>
          </w:p>
          <w:p w14:paraId="4CD8243B"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 xml:space="preserve">Allows use by more agile people with wheelchairs who are able to roll up or down a 125 mm riser. </w:t>
            </w:r>
          </w:p>
          <w:p w14:paraId="1AF2C713"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Deeper tread allows space for many manual wheelchairs to pause between steps</w:t>
            </w:r>
          </w:p>
          <w:p w14:paraId="6ECBDCFF"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Creates a safer stair for toddlers and people with walkers, without the possibility of falling down multiple steps if they do lose their footing</w:t>
            </w:r>
          </w:p>
          <w:p w14:paraId="1DEA0C37"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Easier and safer for assisted evacuation of people with wheelchairs</w:t>
            </w:r>
          </w:p>
          <w:p w14:paraId="36E34AE9"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Useful in secondary paths without space for a ramp</w:t>
            </w:r>
          </w:p>
        </w:tc>
        <w:tc>
          <w:tcPr>
            <w:tcW w:w="2622" w:type="dxa"/>
          </w:tcPr>
          <w:p w14:paraId="48BD9793" w14:textId="77777777" w:rsidR="00E5455E" w:rsidRPr="00DF7772"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2C6CAE75" w14:textId="77777777" w:rsidR="00E5455E" w:rsidRPr="00797BAC" w:rsidRDefault="00E5455E" w:rsidP="005F367D">
            <w:pPr>
              <w:pStyle w:val="BodyText"/>
              <w:keepNext w:val="0"/>
              <w:keepLines w:val="0"/>
              <w:widowControl w:val="0"/>
              <w:numPr>
                <w:ilvl w:val="0"/>
                <w:numId w:val="49"/>
              </w:numPr>
            </w:pPr>
            <w:r w:rsidRPr="004E50F4">
              <w:t>Safety</w:t>
            </w:r>
          </w:p>
        </w:tc>
      </w:tr>
    </w:tbl>
    <w:p w14:paraId="63D403AB" w14:textId="77777777" w:rsidR="00E5455E" w:rsidRDefault="00E5455E" w:rsidP="00E5455E">
      <w:pPr>
        <w:keepNext w:val="0"/>
        <w:rPr>
          <w:rFonts w:eastAsia="Times New Roman" w:cs="Open Sans"/>
          <w:i/>
          <w:iCs/>
        </w:rPr>
      </w:pPr>
      <w:r w:rsidRPr="004E50F4">
        <w:rPr>
          <w:rFonts w:eastAsia="Times New Roman" w:cs="Open Sans"/>
          <w:b/>
          <w:bCs/>
          <w:i/>
          <w:iCs/>
        </w:rPr>
        <w:t>Sources</w:t>
      </w:r>
      <w:r w:rsidRPr="004E50F4">
        <w:rPr>
          <w:rFonts w:eastAsia="Times New Roman" w:cs="Open Sans"/>
          <w:i/>
          <w:iCs/>
        </w:rPr>
        <w:t>: isUD, Mikiten Architecture, Australian Standards, NCC</w:t>
      </w:r>
    </w:p>
    <w:p w14:paraId="579DB380"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57FC236B" w14:textId="77777777" w:rsidR="00E5455E" w:rsidRDefault="00E5455E" w:rsidP="00731CB0">
      <w:pPr>
        <w:pStyle w:val="AHRCHeading4"/>
        <w:ind w:left="709" w:hanging="709"/>
      </w:pPr>
      <w:r>
        <w:t xml:space="preserve"> Pedestrians: Exterior Handrails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A70815E" w14:textId="77777777" w:rsidTr="00406222">
        <w:trPr>
          <w:tblHeader/>
        </w:trPr>
        <w:tc>
          <w:tcPr>
            <w:tcW w:w="1838" w:type="dxa"/>
            <w:shd w:val="clear" w:color="auto" w:fill="F2F2F2" w:themeFill="background1" w:themeFillShade="F2"/>
          </w:tcPr>
          <w:p w14:paraId="7EE7AB9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8AFADE2"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6AE76B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E0D2C7D" w14:textId="77777777" w:rsidR="00E5455E" w:rsidRPr="007169E8" w:rsidRDefault="00E5455E" w:rsidP="00406222">
            <w:pPr>
              <w:jc w:val="center"/>
              <w:rPr>
                <w:b/>
                <w:bCs/>
              </w:rPr>
            </w:pPr>
            <w:r w:rsidRPr="007169E8">
              <w:rPr>
                <w:b/>
                <w:bCs/>
              </w:rPr>
              <w:t>Additional Benefits</w:t>
            </w:r>
          </w:p>
        </w:tc>
      </w:tr>
      <w:tr w:rsidR="00E5455E" w14:paraId="4FE616C0" w14:textId="77777777" w:rsidTr="00406222">
        <w:trPr>
          <w:trHeight w:val="1296"/>
        </w:trPr>
        <w:tc>
          <w:tcPr>
            <w:tcW w:w="1838" w:type="dxa"/>
            <w:vAlign w:val="center"/>
          </w:tcPr>
          <w:p w14:paraId="391FB157"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FE3274E" w14:textId="77777777" w:rsidR="00E5455E" w:rsidRPr="004F16B2" w:rsidRDefault="00E5455E" w:rsidP="00406222">
            <w:pPr>
              <w:pStyle w:val="BodyText"/>
              <w:keepNext w:val="0"/>
              <w:keepLines w:val="0"/>
              <w:widowControl w:val="0"/>
              <w:rPr>
                <w:rFonts w:cs="Open Sans"/>
                <w:b/>
                <w:bCs/>
              </w:rPr>
            </w:pPr>
            <w:r w:rsidRPr="004E50F4">
              <w:rPr>
                <w:rFonts w:cs="Open Sans"/>
                <w:b/>
                <w:bCs/>
              </w:rPr>
              <w:t>All stairways and ramps have luminescent striping or integrated lighting on at least one set of handrails.</w:t>
            </w:r>
          </w:p>
        </w:tc>
        <w:tc>
          <w:tcPr>
            <w:tcW w:w="2622" w:type="dxa"/>
          </w:tcPr>
          <w:p w14:paraId="1867A6DE"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5B7949B8"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70E0517" w14:textId="77777777" w:rsidR="00E5455E" w:rsidRDefault="00E5455E" w:rsidP="005F367D">
            <w:pPr>
              <w:pStyle w:val="BodyText"/>
              <w:numPr>
                <w:ilvl w:val="0"/>
                <w:numId w:val="49"/>
              </w:numPr>
            </w:pPr>
            <w:r w:rsidRPr="004E50F4">
              <w:t>Safety</w:t>
            </w:r>
          </w:p>
        </w:tc>
      </w:tr>
    </w:tbl>
    <w:p w14:paraId="4903A3F5" w14:textId="77777777" w:rsidR="00E5455E" w:rsidRDefault="00E5455E" w:rsidP="00E5455E">
      <w:pPr>
        <w:keepNext w:val="0"/>
        <w:rPr>
          <w:rFonts w:eastAsia="Times New Roman" w:cs="Open Sans"/>
          <w:i/>
          <w:iCs/>
        </w:rPr>
      </w:pPr>
      <w:r w:rsidRPr="004E50F4">
        <w:rPr>
          <w:rFonts w:eastAsia="Times New Roman" w:cs="Open Sans"/>
          <w:b/>
          <w:bCs/>
          <w:i/>
          <w:iCs/>
        </w:rPr>
        <w:t>Sources</w:t>
      </w:r>
      <w:r w:rsidRPr="004E50F4">
        <w:rPr>
          <w:rFonts w:eastAsia="Times New Roman" w:cs="Open Sans"/>
          <w:i/>
          <w:iCs/>
        </w:rPr>
        <w:t>: isUD</w:t>
      </w:r>
    </w:p>
    <w:p w14:paraId="2BB5D089"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790DEC23" w14:textId="77777777" w:rsidR="00E5455E" w:rsidRDefault="00E5455E" w:rsidP="00731CB0">
      <w:pPr>
        <w:pStyle w:val="AHRCHeading4"/>
        <w:ind w:left="709" w:hanging="709"/>
      </w:pPr>
      <w:r>
        <w:t xml:space="preserve"> Pedestrians: On-site Pedestrian Safety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EDE6E75" w14:textId="77777777" w:rsidTr="00406222">
        <w:trPr>
          <w:tblHeader/>
        </w:trPr>
        <w:tc>
          <w:tcPr>
            <w:tcW w:w="1838" w:type="dxa"/>
            <w:shd w:val="clear" w:color="auto" w:fill="F2F2F2" w:themeFill="background1" w:themeFillShade="F2"/>
          </w:tcPr>
          <w:p w14:paraId="2628E8C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A773A6B"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B08D4B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CD55303" w14:textId="77777777" w:rsidR="00E5455E" w:rsidRPr="007169E8" w:rsidRDefault="00E5455E" w:rsidP="00406222">
            <w:pPr>
              <w:jc w:val="center"/>
              <w:rPr>
                <w:b/>
                <w:bCs/>
              </w:rPr>
            </w:pPr>
            <w:r w:rsidRPr="007169E8">
              <w:rPr>
                <w:b/>
                <w:bCs/>
              </w:rPr>
              <w:t>Additional Benefits</w:t>
            </w:r>
          </w:p>
        </w:tc>
      </w:tr>
      <w:tr w:rsidR="00E5455E" w14:paraId="3E3B173F" w14:textId="77777777" w:rsidTr="00406222">
        <w:trPr>
          <w:trHeight w:val="1296"/>
        </w:trPr>
        <w:tc>
          <w:tcPr>
            <w:tcW w:w="1838" w:type="dxa"/>
            <w:vAlign w:val="center"/>
          </w:tcPr>
          <w:p w14:paraId="16406C94"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09216B9" w14:textId="77777777" w:rsidR="00E5455E" w:rsidRPr="004E50F4" w:rsidRDefault="00E5455E" w:rsidP="00406222">
            <w:pPr>
              <w:pStyle w:val="BodyText"/>
              <w:keepNext w:val="0"/>
              <w:keepLines w:val="0"/>
              <w:widowControl w:val="0"/>
              <w:rPr>
                <w:rFonts w:cs="Open Sans"/>
                <w:b/>
                <w:bCs/>
              </w:rPr>
            </w:pPr>
            <w:r w:rsidRPr="004E50F4">
              <w:rPr>
                <w:rFonts w:cs="Open Sans"/>
                <w:b/>
                <w:bCs/>
              </w:rPr>
              <w:t>Pedestrian routes adjacent to vehicular ways and passenger loading zones are distinctively marked.</w:t>
            </w:r>
          </w:p>
          <w:p w14:paraId="3F7E9072"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Paving materials and curbs or protective edges such as bollards, chains, walls, and/or planted areas</w:t>
            </w:r>
          </w:p>
          <w:p w14:paraId="75784C10"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These measures assist in wayfinding and in protecting pedestrians from vehicles</w:t>
            </w:r>
          </w:p>
        </w:tc>
        <w:tc>
          <w:tcPr>
            <w:tcW w:w="2622" w:type="dxa"/>
          </w:tcPr>
          <w:p w14:paraId="230AFC2C" w14:textId="77777777" w:rsidR="00E5455E" w:rsidRDefault="00E5455E" w:rsidP="005F367D">
            <w:pPr>
              <w:pStyle w:val="BodyText"/>
              <w:numPr>
                <w:ilvl w:val="0"/>
                <w:numId w:val="31"/>
              </w:numPr>
              <w:rPr>
                <w:rFonts w:cs="Open Sans"/>
              </w:rPr>
            </w:pPr>
            <w:r w:rsidRPr="004E50F4">
              <w:rPr>
                <w:rFonts w:cs="Open Sans"/>
              </w:rPr>
              <w:t>Cognitive Access</w:t>
            </w:r>
          </w:p>
          <w:p w14:paraId="7778EF49"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7580B269"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65495FC0" w14:textId="77777777" w:rsidR="00E5455E" w:rsidRDefault="00E5455E" w:rsidP="005F367D">
            <w:pPr>
              <w:pStyle w:val="BodyText"/>
              <w:numPr>
                <w:ilvl w:val="0"/>
                <w:numId w:val="49"/>
              </w:numPr>
            </w:pPr>
            <w:r w:rsidRPr="004E50F4">
              <w:t>Safety</w:t>
            </w:r>
          </w:p>
          <w:p w14:paraId="4AEB4176" w14:textId="77777777" w:rsidR="00E5455E" w:rsidRDefault="00E5455E" w:rsidP="005F367D">
            <w:pPr>
              <w:pStyle w:val="BodyText"/>
              <w:numPr>
                <w:ilvl w:val="0"/>
                <w:numId w:val="49"/>
              </w:numPr>
            </w:pPr>
            <w:r w:rsidRPr="004E50F4">
              <w:t>Beauty &amp; Better Design</w:t>
            </w:r>
          </w:p>
        </w:tc>
      </w:tr>
    </w:tbl>
    <w:p w14:paraId="7BF79B62" w14:textId="77777777" w:rsidR="00E5455E" w:rsidRDefault="00E5455E" w:rsidP="00E5455E">
      <w:pPr>
        <w:keepNext w:val="0"/>
        <w:rPr>
          <w:rFonts w:eastAsia="Times New Roman" w:cs="Open Sans"/>
          <w:i/>
          <w:iCs/>
        </w:rPr>
      </w:pPr>
      <w:r w:rsidRPr="004E50F4">
        <w:rPr>
          <w:rFonts w:eastAsia="Times New Roman" w:cs="Open Sans"/>
          <w:i/>
          <w:iCs/>
        </w:rPr>
        <w:t>Sources: isUD, Amy Pothier</w:t>
      </w:r>
    </w:p>
    <w:p w14:paraId="6510F416"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5670E900" w14:textId="77777777" w:rsidR="00E5455E" w:rsidRDefault="00E5455E" w:rsidP="00731CB0">
      <w:pPr>
        <w:pStyle w:val="AHRCHeading4"/>
        <w:ind w:left="709" w:hanging="709"/>
      </w:pPr>
      <w:r>
        <w:t xml:space="preserve"> Pedestrians: On-site Pedestrian Routes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1F1F447" w14:textId="77777777" w:rsidTr="00406222">
        <w:trPr>
          <w:tblHeader/>
        </w:trPr>
        <w:tc>
          <w:tcPr>
            <w:tcW w:w="1838" w:type="dxa"/>
            <w:shd w:val="clear" w:color="auto" w:fill="F2F2F2" w:themeFill="background1" w:themeFillShade="F2"/>
          </w:tcPr>
          <w:p w14:paraId="44A78C40"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ABC58A0"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6A0E91C"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61BC217" w14:textId="77777777" w:rsidR="00E5455E" w:rsidRPr="007169E8" w:rsidRDefault="00E5455E" w:rsidP="00406222">
            <w:pPr>
              <w:jc w:val="center"/>
              <w:rPr>
                <w:b/>
                <w:bCs/>
              </w:rPr>
            </w:pPr>
            <w:r w:rsidRPr="007169E8">
              <w:rPr>
                <w:b/>
                <w:bCs/>
              </w:rPr>
              <w:t>Additional Benefits</w:t>
            </w:r>
          </w:p>
        </w:tc>
      </w:tr>
      <w:tr w:rsidR="00E5455E" w14:paraId="59000174" w14:textId="77777777" w:rsidTr="00406222">
        <w:trPr>
          <w:trHeight w:val="1296"/>
        </w:trPr>
        <w:tc>
          <w:tcPr>
            <w:tcW w:w="1838" w:type="dxa"/>
            <w:vAlign w:val="center"/>
          </w:tcPr>
          <w:p w14:paraId="5A350E73"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07836A2" w14:textId="77777777" w:rsidR="00E5455E" w:rsidRPr="004E50F4" w:rsidRDefault="00E5455E" w:rsidP="00406222">
            <w:pPr>
              <w:pStyle w:val="BodyText"/>
              <w:keepNext w:val="0"/>
              <w:keepLines w:val="0"/>
              <w:widowControl w:val="0"/>
              <w:rPr>
                <w:rFonts w:cs="Open Sans"/>
                <w:b/>
                <w:bCs/>
              </w:rPr>
            </w:pPr>
            <w:r w:rsidRPr="004E50F4">
              <w:rPr>
                <w:rFonts w:cs="Open Sans"/>
                <w:b/>
                <w:bCs/>
              </w:rPr>
              <w:t>Pedestrian routes connecting site elements are continuously paved and are free of protrusions.</w:t>
            </w:r>
          </w:p>
          <w:p w14:paraId="5ED4AB0F"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If non-paved pedestrian areas are provided (such as gravel, mulch, or sand), they cannot lead to essential site features that would be unreachable by people with mobility devices, difficulty walking, or the blind who would not know that an amenity is available off the paved path</w:t>
            </w:r>
          </w:p>
        </w:tc>
        <w:tc>
          <w:tcPr>
            <w:tcW w:w="2622" w:type="dxa"/>
          </w:tcPr>
          <w:p w14:paraId="1FB33FDC"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3AA5937E"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7D1827EE" w14:textId="77777777" w:rsidR="00E5455E" w:rsidRDefault="00E5455E" w:rsidP="005F367D">
            <w:pPr>
              <w:pStyle w:val="BodyText"/>
              <w:numPr>
                <w:ilvl w:val="0"/>
                <w:numId w:val="49"/>
              </w:numPr>
            </w:pPr>
            <w:r w:rsidRPr="004E50F4">
              <w:t>Safety</w:t>
            </w:r>
          </w:p>
          <w:p w14:paraId="22C0C987" w14:textId="77777777" w:rsidR="00E5455E" w:rsidRDefault="00E5455E" w:rsidP="005F367D">
            <w:pPr>
              <w:pStyle w:val="BodyText"/>
              <w:numPr>
                <w:ilvl w:val="0"/>
                <w:numId w:val="49"/>
              </w:numPr>
            </w:pPr>
            <w:r w:rsidRPr="004E50F4">
              <w:t>Beauty &amp; Better Design</w:t>
            </w:r>
          </w:p>
        </w:tc>
      </w:tr>
    </w:tbl>
    <w:p w14:paraId="7044AEEE" w14:textId="77777777" w:rsidR="00E5455E" w:rsidRPr="004E50F4" w:rsidRDefault="00E5455E" w:rsidP="00E5455E">
      <w:pPr>
        <w:keepNext w:val="0"/>
        <w:rPr>
          <w:rFonts w:eastAsia="Times New Roman" w:cs="Open Sans"/>
          <w:i/>
          <w:iCs/>
        </w:rPr>
      </w:pPr>
      <w:r w:rsidRPr="004E50F4">
        <w:rPr>
          <w:rFonts w:eastAsia="Times New Roman" w:cs="Open Sans"/>
          <w:b/>
          <w:bCs/>
          <w:i/>
          <w:iCs/>
        </w:rPr>
        <w:t>Sources</w:t>
      </w:r>
      <w:r w:rsidRPr="004E50F4">
        <w:rPr>
          <w:rFonts w:eastAsia="Times New Roman" w:cs="Open Sans"/>
          <w:i/>
          <w:iCs/>
        </w:rPr>
        <w:t>: The Kelsey</w:t>
      </w:r>
    </w:p>
    <w:p w14:paraId="15F7E0F7" w14:textId="77777777" w:rsidR="00E5455E" w:rsidRDefault="00E5455E" w:rsidP="00731CB0">
      <w:pPr>
        <w:pStyle w:val="AHRCHeading4"/>
        <w:ind w:left="709" w:hanging="709"/>
      </w:pPr>
      <w:r>
        <w:t xml:space="preserve"> Pedestrians: On-site Pedestrian Path Lighting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299AD62" w14:textId="77777777" w:rsidTr="00406222">
        <w:trPr>
          <w:tblHeader/>
        </w:trPr>
        <w:tc>
          <w:tcPr>
            <w:tcW w:w="1838" w:type="dxa"/>
            <w:shd w:val="clear" w:color="auto" w:fill="F2F2F2" w:themeFill="background1" w:themeFillShade="F2"/>
          </w:tcPr>
          <w:p w14:paraId="617E2AFC"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043FBC9"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B1F19A0"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326CD2A" w14:textId="77777777" w:rsidR="00E5455E" w:rsidRPr="007169E8" w:rsidRDefault="00E5455E" w:rsidP="00406222">
            <w:pPr>
              <w:jc w:val="center"/>
              <w:rPr>
                <w:b/>
                <w:bCs/>
              </w:rPr>
            </w:pPr>
            <w:r w:rsidRPr="007169E8">
              <w:rPr>
                <w:b/>
                <w:bCs/>
              </w:rPr>
              <w:t>Additional Benefits</w:t>
            </w:r>
          </w:p>
        </w:tc>
      </w:tr>
      <w:tr w:rsidR="00E5455E" w14:paraId="10DB45EF" w14:textId="77777777" w:rsidTr="00406222">
        <w:trPr>
          <w:trHeight w:val="1296"/>
        </w:trPr>
        <w:tc>
          <w:tcPr>
            <w:tcW w:w="1838" w:type="dxa"/>
            <w:vAlign w:val="center"/>
          </w:tcPr>
          <w:p w14:paraId="1C9D5C60"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5BED8532" w14:textId="77777777" w:rsidR="00E5455E" w:rsidRPr="004E50F4" w:rsidRDefault="00E5455E" w:rsidP="00406222">
            <w:pPr>
              <w:pStyle w:val="BodyText"/>
              <w:keepNext w:val="0"/>
              <w:keepLines w:val="0"/>
              <w:widowControl w:val="0"/>
              <w:rPr>
                <w:rFonts w:cs="Open Sans"/>
                <w:b/>
                <w:bCs/>
              </w:rPr>
            </w:pPr>
            <w:r w:rsidRPr="004E50F4">
              <w:rPr>
                <w:rFonts w:cs="Open Sans"/>
                <w:b/>
                <w:bCs/>
              </w:rPr>
              <w:t>ESSENTIAL ELEMENT</w:t>
            </w:r>
          </w:p>
          <w:p w14:paraId="421BC374" w14:textId="77777777" w:rsidR="00E5455E" w:rsidRPr="004E50F4" w:rsidRDefault="00E5455E" w:rsidP="00406222">
            <w:pPr>
              <w:pStyle w:val="BodyText"/>
              <w:keepNext w:val="0"/>
              <w:keepLines w:val="0"/>
              <w:widowControl w:val="0"/>
              <w:rPr>
                <w:rFonts w:cs="Open Sans"/>
                <w:b/>
                <w:bCs/>
              </w:rPr>
            </w:pPr>
            <w:r w:rsidRPr="004E50F4">
              <w:rPr>
                <w:rFonts w:cs="Open Sans"/>
                <w:b/>
                <w:bCs/>
              </w:rPr>
              <w:t>Level 1 - Pedestrian paths are illuminated.</w:t>
            </w:r>
          </w:p>
          <w:p w14:paraId="3E260F62"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Low-mounted lighting for paths reduces glare for people with low vision or who are sensitive to glare</w:t>
            </w:r>
          </w:p>
          <w:p w14:paraId="5528FF10"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Higher-mounted lights placed strategically improve the perception of safety and provide wayfinding assistance for path crossings, entrances, etc.</w:t>
            </w:r>
          </w:p>
          <w:p w14:paraId="20CDE833"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All ground-mounted lighting must be positioned off the pedestrian path to avoid impeding pedestrians</w:t>
            </w:r>
          </w:p>
          <w:p w14:paraId="1651A8C6"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Use day/night automatic lights rather than motion activated lights, which can startle some users and create uncomfortable pools of darkness</w:t>
            </w:r>
          </w:p>
        </w:tc>
        <w:tc>
          <w:tcPr>
            <w:tcW w:w="2622" w:type="dxa"/>
          </w:tcPr>
          <w:p w14:paraId="55C468E7" w14:textId="77777777" w:rsidR="00E5455E" w:rsidRDefault="00E5455E" w:rsidP="005F367D">
            <w:pPr>
              <w:pStyle w:val="BodyText"/>
              <w:numPr>
                <w:ilvl w:val="0"/>
                <w:numId w:val="31"/>
              </w:numPr>
              <w:rPr>
                <w:rFonts w:cs="Open Sans"/>
              </w:rPr>
            </w:pPr>
            <w:r w:rsidRPr="004E50F4">
              <w:rPr>
                <w:rFonts w:cs="Open Sans"/>
              </w:rPr>
              <w:t>Cognitive Access</w:t>
            </w:r>
          </w:p>
          <w:p w14:paraId="6AF94FDD"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7979CB57"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07AC4C3" w14:textId="77777777" w:rsidR="00E5455E" w:rsidRDefault="00E5455E" w:rsidP="00406222">
            <w:pPr>
              <w:pStyle w:val="BodyText"/>
            </w:pPr>
            <w:r w:rsidRPr="00467145">
              <w:t>Not applicable</w:t>
            </w:r>
          </w:p>
        </w:tc>
      </w:tr>
      <w:tr w:rsidR="00E5455E" w14:paraId="0C40CDB2" w14:textId="77777777" w:rsidTr="00406222">
        <w:trPr>
          <w:trHeight w:val="1296"/>
        </w:trPr>
        <w:tc>
          <w:tcPr>
            <w:tcW w:w="1838" w:type="dxa"/>
            <w:vAlign w:val="center"/>
          </w:tcPr>
          <w:p w14:paraId="4716942D"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483F5E96" w14:textId="77777777" w:rsidR="00E5455E" w:rsidRPr="004E50F4" w:rsidRDefault="00E5455E" w:rsidP="00406222">
            <w:pPr>
              <w:pStyle w:val="BodyText"/>
              <w:keepNext w:val="0"/>
              <w:keepLines w:val="0"/>
              <w:widowControl w:val="0"/>
              <w:rPr>
                <w:rFonts w:cs="Open Sans"/>
                <w:b/>
                <w:bCs/>
              </w:rPr>
            </w:pPr>
            <w:r w:rsidRPr="002E6B9D">
              <w:rPr>
                <w:rFonts w:cs="Open Sans"/>
                <w:b/>
                <w:bCs/>
              </w:rPr>
              <w:t>Level 2 - Use day/night automatic lights rather than motion activated lights, which can startle some users and create uncomfortable pools of darkness</w:t>
            </w:r>
          </w:p>
        </w:tc>
        <w:tc>
          <w:tcPr>
            <w:tcW w:w="2622" w:type="dxa"/>
          </w:tcPr>
          <w:p w14:paraId="421C6AF9" w14:textId="77777777" w:rsidR="00E5455E" w:rsidRPr="004E50F4" w:rsidRDefault="00E5455E" w:rsidP="00406222">
            <w:pPr>
              <w:pStyle w:val="BodyText"/>
              <w:rPr>
                <w:rFonts w:cs="Open Sans"/>
              </w:rPr>
            </w:pPr>
            <w:r w:rsidRPr="00467145">
              <w:rPr>
                <w:rFonts w:cs="Open Sans"/>
              </w:rPr>
              <w:t>Not applicable</w:t>
            </w:r>
          </w:p>
        </w:tc>
        <w:tc>
          <w:tcPr>
            <w:tcW w:w="2622" w:type="dxa"/>
          </w:tcPr>
          <w:p w14:paraId="57409B10" w14:textId="77777777" w:rsidR="00E5455E" w:rsidRDefault="00E5455E" w:rsidP="005F367D">
            <w:pPr>
              <w:pStyle w:val="BodyText"/>
              <w:numPr>
                <w:ilvl w:val="0"/>
                <w:numId w:val="49"/>
              </w:numPr>
            </w:pPr>
            <w:r w:rsidRPr="004E50F4">
              <w:t>Safety</w:t>
            </w:r>
          </w:p>
          <w:p w14:paraId="64898F06" w14:textId="77777777" w:rsidR="00E5455E" w:rsidRPr="004E50F4" w:rsidRDefault="00E5455E" w:rsidP="005F367D">
            <w:pPr>
              <w:pStyle w:val="BodyText"/>
              <w:numPr>
                <w:ilvl w:val="0"/>
                <w:numId w:val="49"/>
              </w:numPr>
            </w:pPr>
            <w:r w:rsidRPr="004E50F4">
              <w:t>Beauty &amp; Better Design</w:t>
            </w:r>
          </w:p>
        </w:tc>
      </w:tr>
    </w:tbl>
    <w:p w14:paraId="2D1FEA73" w14:textId="77777777" w:rsidR="00E5455E" w:rsidRPr="004E50F4" w:rsidRDefault="00E5455E" w:rsidP="00E5455E">
      <w:pPr>
        <w:keepNext w:val="0"/>
        <w:rPr>
          <w:rFonts w:eastAsia="Times New Roman" w:cs="Open Sans"/>
          <w:i/>
          <w:iCs/>
        </w:rPr>
      </w:pPr>
      <w:r w:rsidRPr="004E50F4">
        <w:rPr>
          <w:rFonts w:eastAsia="Times New Roman" w:cs="Open Sans"/>
          <w:b/>
          <w:bCs/>
          <w:i/>
          <w:iCs/>
        </w:rPr>
        <w:t>Sources</w:t>
      </w:r>
      <w:r w:rsidRPr="004E50F4">
        <w:rPr>
          <w:rFonts w:eastAsia="Times New Roman" w:cs="Open Sans"/>
          <w:i/>
          <w:iCs/>
        </w:rPr>
        <w:t>: Mikiten Architecture, AARP Liveable Cities, Autism Centre</w:t>
      </w:r>
    </w:p>
    <w:p w14:paraId="3C720DE0" w14:textId="77777777" w:rsidR="00E5455E" w:rsidRDefault="00E5455E" w:rsidP="00731CB0">
      <w:pPr>
        <w:pStyle w:val="AHRCHeading4"/>
        <w:ind w:left="709" w:hanging="709"/>
      </w:pPr>
      <w:r>
        <w:t xml:space="preserve"> Pedestrians: Protected Building Connections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2104A54" w14:textId="77777777" w:rsidTr="00406222">
        <w:trPr>
          <w:tblHeader/>
        </w:trPr>
        <w:tc>
          <w:tcPr>
            <w:tcW w:w="1838" w:type="dxa"/>
            <w:shd w:val="clear" w:color="auto" w:fill="F2F2F2" w:themeFill="background1" w:themeFillShade="F2"/>
          </w:tcPr>
          <w:p w14:paraId="7E8B2AE1"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BF8F825"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954676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60FAA98" w14:textId="77777777" w:rsidR="00E5455E" w:rsidRPr="007169E8" w:rsidRDefault="00E5455E" w:rsidP="00406222">
            <w:pPr>
              <w:jc w:val="center"/>
              <w:rPr>
                <w:b/>
                <w:bCs/>
              </w:rPr>
            </w:pPr>
            <w:r w:rsidRPr="007169E8">
              <w:rPr>
                <w:b/>
                <w:bCs/>
              </w:rPr>
              <w:t>Additional Benefits</w:t>
            </w:r>
          </w:p>
        </w:tc>
      </w:tr>
      <w:tr w:rsidR="00E5455E" w14:paraId="266362E3" w14:textId="77777777" w:rsidTr="00406222">
        <w:trPr>
          <w:trHeight w:val="1296"/>
        </w:trPr>
        <w:tc>
          <w:tcPr>
            <w:tcW w:w="1838" w:type="dxa"/>
            <w:vAlign w:val="center"/>
          </w:tcPr>
          <w:p w14:paraId="760072CC"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A40E6BC" w14:textId="77777777" w:rsidR="00E5455E" w:rsidRPr="004E50F4" w:rsidRDefault="00E5455E" w:rsidP="00406222">
            <w:pPr>
              <w:pStyle w:val="BodyText"/>
              <w:keepNext w:val="0"/>
              <w:keepLines w:val="0"/>
              <w:widowControl w:val="0"/>
              <w:rPr>
                <w:rFonts w:cs="Open Sans"/>
                <w:b/>
                <w:bCs/>
              </w:rPr>
            </w:pPr>
            <w:r w:rsidRPr="004E50F4">
              <w:rPr>
                <w:rFonts w:cs="Open Sans"/>
                <w:b/>
                <w:bCs/>
              </w:rPr>
              <w:t>ESSENTIAL ELEMENT</w:t>
            </w:r>
          </w:p>
          <w:p w14:paraId="76E0800D" w14:textId="77777777" w:rsidR="00E5455E" w:rsidRPr="002E6B9D" w:rsidRDefault="00E5455E" w:rsidP="00406222">
            <w:pPr>
              <w:pStyle w:val="BodyText"/>
              <w:keepNext w:val="0"/>
              <w:keepLines w:val="0"/>
              <w:widowControl w:val="0"/>
              <w:rPr>
                <w:rFonts w:cs="Open Sans"/>
                <w:b/>
                <w:bCs/>
              </w:rPr>
            </w:pPr>
            <w:r w:rsidRPr="002E6B9D">
              <w:rPr>
                <w:rFonts w:cs="Open Sans"/>
                <w:b/>
                <w:bCs/>
              </w:rPr>
              <w:t>For multi-building projects the site has covered walkways between buildings.</w:t>
            </w:r>
          </w:p>
          <w:p w14:paraId="1D9D770C"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2E6B9D">
              <w:rPr>
                <w:rFonts w:cs="Open Sans"/>
              </w:rPr>
              <w:t>Creates a safer connection between buildings</w:t>
            </w:r>
          </w:p>
        </w:tc>
        <w:tc>
          <w:tcPr>
            <w:tcW w:w="2622" w:type="dxa"/>
          </w:tcPr>
          <w:p w14:paraId="3CECD8CF"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654641AF"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352B129" w14:textId="77777777" w:rsidR="00E5455E" w:rsidRDefault="00E5455E" w:rsidP="005F367D">
            <w:pPr>
              <w:pStyle w:val="BodyText"/>
              <w:numPr>
                <w:ilvl w:val="0"/>
                <w:numId w:val="49"/>
              </w:numPr>
            </w:pPr>
            <w:r w:rsidRPr="004E50F4">
              <w:t>Safety</w:t>
            </w:r>
          </w:p>
        </w:tc>
      </w:tr>
    </w:tbl>
    <w:p w14:paraId="4DD57502" w14:textId="77777777" w:rsidR="00E5455E" w:rsidRPr="002E6B9D" w:rsidRDefault="00E5455E" w:rsidP="00E5455E">
      <w:pPr>
        <w:keepNext w:val="0"/>
        <w:rPr>
          <w:rFonts w:eastAsia="Times New Roman" w:cs="Open Sans"/>
          <w:i/>
          <w:iCs/>
        </w:rPr>
      </w:pPr>
      <w:r w:rsidRPr="002E6B9D">
        <w:rPr>
          <w:rFonts w:eastAsia="Times New Roman" w:cs="Open Sans"/>
          <w:b/>
          <w:bCs/>
          <w:i/>
          <w:iCs/>
        </w:rPr>
        <w:t>Sources</w:t>
      </w:r>
      <w:r w:rsidRPr="002E6B9D">
        <w:rPr>
          <w:rFonts w:eastAsia="Times New Roman" w:cs="Open Sans"/>
          <w:i/>
          <w:iCs/>
        </w:rPr>
        <w:t>: Mikiten Architecture, isUD</w:t>
      </w:r>
    </w:p>
    <w:p w14:paraId="10F69FB4" w14:textId="77777777" w:rsidR="00E5455E" w:rsidRDefault="00E5455E" w:rsidP="00731CB0">
      <w:pPr>
        <w:pStyle w:val="AHRCHeading4"/>
        <w:ind w:left="709" w:hanging="709"/>
      </w:pPr>
      <w:r>
        <w:t xml:space="preserve"> Pedestrians: Safety Railings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8602138" w14:textId="77777777" w:rsidTr="00406222">
        <w:trPr>
          <w:tblHeader/>
        </w:trPr>
        <w:tc>
          <w:tcPr>
            <w:tcW w:w="1838" w:type="dxa"/>
            <w:shd w:val="clear" w:color="auto" w:fill="F2F2F2" w:themeFill="background1" w:themeFillShade="F2"/>
          </w:tcPr>
          <w:p w14:paraId="605964E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081BC33"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C1DE424"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1C61D55" w14:textId="77777777" w:rsidR="00E5455E" w:rsidRPr="007169E8" w:rsidRDefault="00E5455E" w:rsidP="00406222">
            <w:pPr>
              <w:jc w:val="center"/>
              <w:rPr>
                <w:b/>
                <w:bCs/>
              </w:rPr>
            </w:pPr>
            <w:r w:rsidRPr="007169E8">
              <w:rPr>
                <w:b/>
                <w:bCs/>
              </w:rPr>
              <w:t>Additional Benefits</w:t>
            </w:r>
          </w:p>
        </w:tc>
      </w:tr>
      <w:tr w:rsidR="00E5455E" w14:paraId="1008BF09" w14:textId="77777777" w:rsidTr="00406222">
        <w:trPr>
          <w:trHeight w:val="1296"/>
        </w:trPr>
        <w:tc>
          <w:tcPr>
            <w:tcW w:w="1838" w:type="dxa"/>
            <w:vAlign w:val="center"/>
          </w:tcPr>
          <w:p w14:paraId="5AE724EE"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0809227" w14:textId="77777777" w:rsidR="00E5455E" w:rsidRPr="004E50F4" w:rsidRDefault="00E5455E" w:rsidP="00406222">
            <w:pPr>
              <w:pStyle w:val="BodyText"/>
              <w:keepNext w:val="0"/>
              <w:keepLines w:val="0"/>
              <w:widowControl w:val="0"/>
              <w:rPr>
                <w:rFonts w:cs="Open Sans"/>
                <w:b/>
                <w:bCs/>
              </w:rPr>
            </w:pPr>
            <w:r w:rsidRPr="004E50F4">
              <w:rPr>
                <w:rFonts w:cs="Open Sans"/>
                <w:b/>
                <w:bCs/>
              </w:rPr>
              <w:t>ESSENTIAL ELEMENT</w:t>
            </w:r>
          </w:p>
          <w:p w14:paraId="0F73DE41" w14:textId="77777777" w:rsidR="00E5455E" w:rsidRPr="002E6B9D" w:rsidRDefault="00E5455E" w:rsidP="00406222">
            <w:pPr>
              <w:pStyle w:val="BodyText"/>
              <w:keepNext w:val="0"/>
              <w:keepLines w:val="0"/>
              <w:widowControl w:val="0"/>
              <w:rPr>
                <w:rFonts w:cs="Open Sans"/>
                <w:b/>
                <w:bCs/>
              </w:rPr>
            </w:pPr>
            <w:r w:rsidRPr="002E6B9D">
              <w:rPr>
                <w:rFonts w:cs="Open Sans"/>
                <w:b/>
                <w:bCs/>
              </w:rPr>
              <w:t>For multi-building projects the site has covered walkways between buildings.</w:t>
            </w:r>
          </w:p>
          <w:p w14:paraId="6B220F4B"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2E6B9D">
              <w:rPr>
                <w:rFonts w:cs="Open Sans"/>
              </w:rPr>
              <w:t>Creates a safer connection between buildings</w:t>
            </w:r>
          </w:p>
        </w:tc>
        <w:tc>
          <w:tcPr>
            <w:tcW w:w="2622" w:type="dxa"/>
          </w:tcPr>
          <w:p w14:paraId="14B1AC7B"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7F32A473"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4DBD1B4" w14:textId="77777777" w:rsidR="00E5455E" w:rsidRDefault="00E5455E" w:rsidP="00406222">
            <w:pPr>
              <w:pStyle w:val="BodyText"/>
            </w:pPr>
            <w:r w:rsidRPr="00467145">
              <w:t>Not applicable</w:t>
            </w:r>
          </w:p>
        </w:tc>
      </w:tr>
      <w:tr w:rsidR="00E5455E" w14:paraId="3F571133" w14:textId="77777777" w:rsidTr="00406222">
        <w:trPr>
          <w:trHeight w:val="1296"/>
        </w:trPr>
        <w:tc>
          <w:tcPr>
            <w:tcW w:w="1838" w:type="dxa"/>
            <w:vAlign w:val="center"/>
          </w:tcPr>
          <w:p w14:paraId="3A956B2D"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113D6BF3" w14:textId="77777777" w:rsidR="00E5455E" w:rsidRPr="004E50F4" w:rsidRDefault="00E5455E" w:rsidP="00406222">
            <w:pPr>
              <w:pStyle w:val="BodyText"/>
              <w:keepNext w:val="0"/>
              <w:keepLines w:val="0"/>
              <w:widowControl w:val="0"/>
              <w:rPr>
                <w:rFonts w:cs="Open Sans"/>
                <w:b/>
                <w:bCs/>
              </w:rPr>
            </w:pPr>
            <w:r w:rsidRPr="002E6B9D">
              <w:rPr>
                <w:rFonts w:cs="Open Sans"/>
                <w:b/>
                <w:bCs/>
              </w:rPr>
              <w:t>Level 2 – Include a handrail on two sides of circulation paths that is between 1:24 and 1:20 slope.</w:t>
            </w:r>
          </w:p>
        </w:tc>
        <w:tc>
          <w:tcPr>
            <w:tcW w:w="2622" w:type="dxa"/>
          </w:tcPr>
          <w:p w14:paraId="7C631181" w14:textId="77777777" w:rsidR="00E5455E" w:rsidRPr="00DF7772" w:rsidRDefault="00E5455E" w:rsidP="00406222">
            <w:pPr>
              <w:pStyle w:val="BodyText"/>
              <w:rPr>
                <w:rFonts w:cs="Open Sans"/>
              </w:rPr>
            </w:pPr>
            <w:r w:rsidRPr="00467145">
              <w:rPr>
                <w:rFonts w:cs="Open Sans"/>
              </w:rPr>
              <w:t>Not applicable</w:t>
            </w:r>
          </w:p>
        </w:tc>
        <w:tc>
          <w:tcPr>
            <w:tcW w:w="2622" w:type="dxa"/>
          </w:tcPr>
          <w:p w14:paraId="7FA385F5" w14:textId="77777777" w:rsidR="00E5455E" w:rsidRPr="004E50F4" w:rsidRDefault="00E5455E" w:rsidP="005F367D">
            <w:pPr>
              <w:pStyle w:val="BodyText"/>
              <w:numPr>
                <w:ilvl w:val="0"/>
                <w:numId w:val="49"/>
              </w:numPr>
            </w:pPr>
            <w:r w:rsidRPr="004E50F4">
              <w:t>Safety</w:t>
            </w:r>
          </w:p>
        </w:tc>
      </w:tr>
    </w:tbl>
    <w:p w14:paraId="2BC8A23D" w14:textId="17C13D73" w:rsidR="00E5455E" w:rsidRDefault="00E5455E" w:rsidP="00126365">
      <w:pPr>
        <w:keepNext w:val="0"/>
        <w:rPr>
          <w:rFonts w:ascii="Haas Grot Disp 55 Roman" w:eastAsia="Tahoma" w:hAnsi="Haas Grot Disp 55 Roman" w:cs="Haas Grot Disp 55 Roman"/>
          <w:i/>
          <w:iCs/>
          <w:color w:val="000000"/>
          <w:sz w:val="16"/>
          <w:szCs w:val="16"/>
          <w:lang w:eastAsia="en-US"/>
        </w:rPr>
      </w:pPr>
      <w:r w:rsidRPr="002E6B9D">
        <w:rPr>
          <w:rFonts w:eastAsia="Times New Roman" w:cs="Open Sans"/>
          <w:b/>
          <w:bCs/>
          <w:i/>
          <w:iCs/>
        </w:rPr>
        <w:t>Sources</w:t>
      </w:r>
      <w:r w:rsidRPr="002E6B9D">
        <w:rPr>
          <w:rFonts w:eastAsia="Times New Roman" w:cs="Open Sans"/>
          <w:i/>
          <w:iCs/>
        </w:rPr>
        <w:t>: Mikiten Architecture</w:t>
      </w:r>
      <w:r>
        <w:rPr>
          <w:rFonts w:ascii="Haas Grot Disp 55 Roman" w:eastAsia="Tahoma" w:hAnsi="Haas Grot Disp 55 Roman" w:cs="Haas Grot Disp 55 Roman"/>
          <w:i/>
          <w:iCs/>
          <w:color w:val="000000"/>
          <w:sz w:val="16"/>
          <w:szCs w:val="16"/>
          <w:lang w:eastAsia="en-US"/>
        </w:rPr>
        <w:br w:type="page"/>
      </w:r>
    </w:p>
    <w:p w14:paraId="4B04CEDC" w14:textId="77777777" w:rsidR="00E5455E" w:rsidRDefault="00E5455E" w:rsidP="005F367D">
      <w:pPr>
        <w:pStyle w:val="AHRCHeading3"/>
        <w:numPr>
          <w:ilvl w:val="1"/>
          <w:numId w:val="21"/>
        </w:numPr>
        <w:rPr>
          <w:b/>
          <w:sz w:val="28"/>
          <w:szCs w:val="28"/>
        </w:rPr>
      </w:pPr>
      <w:bookmarkStart w:id="49" w:name="_Toc164259549"/>
      <w:r w:rsidRPr="00D00D2E">
        <w:rPr>
          <w:b/>
          <w:sz w:val="28"/>
          <w:szCs w:val="28"/>
        </w:rPr>
        <w:t>Transport</w:t>
      </w:r>
      <w:bookmarkEnd w:id="49"/>
    </w:p>
    <w:p w14:paraId="12809974" w14:textId="77777777" w:rsidR="00E5455E" w:rsidRDefault="00E5455E" w:rsidP="00731CB0">
      <w:pPr>
        <w:pStyle w:val="AHRCHeading4"/>
        <w:ind w:left="709" w:hanging="709"/>
      </w:pPr>
      <w:r>
        <w:t>Transport: Public Transport</w:t>
      </w:r>
    </w:p>
    <w:p w14:paraId="2D3E6B0A" w14:textId="2B5B1AF9" w:rsidR="005F367D" w:rsidRDefault="005F367D" w:rsidP="005F367D">
      <w:r w:rsidRPr="002812F7">
        <w:rPr>
          <w:rFonts w:eastAsia="Tahoma" w:cs="Open Sans"/>
          <w:sz w:val="22"/>
          <w:szCs w:val="22"/>
          <w:lang w:eastAsia="en-US"/>
        </w:rPr>
        <w:t xml:space="preserve">Refer to </w:t>
      </w:r>
      <w:r w:rsidRPr="003A55B6">
        <w:rPr>
          <w:rFonts w:eastAsia="Tahoma" w:cs="Open Sans"/>
          <w:b/>
          <w:bCs/>
          <w:sz w:val="22"/>
          <w:szCs w:val="22"/>
          <w:u w:val="single"/>
          <w:lang w:eastAsia="en-US"/>
        </w:rPr>
        <w:t>Section 2.3</w:t>
      </w:r>
      <w:r w:rsidRPr="003A55B6">
        <w:rPr>
          <w:rFonts w:eastAsia="Tahoma" w:cs="Open Sans"/>
          <w:b/>
          <w:bCs/>
          <w:sz w:val="22"/>
          <w:szCs w:val="22"/>
          <w:lang w:eastAsia="en-US"/>
        </w:rPr>
        <w:t xml:space="preserve"> </w:t>
      </w:r>
      <w:r w:rsidRPr="002812F7">
        <w:rPr>
          <w:rFonts w:eastAsia="Tahoma" w:cs="Open Sans"/>
          <w:sz w:val="22"/>
          <w:szCs w:val="22"/>
          <w:lang w:eastAsia="en-US"/>
        </w:rPr>
        <w:t xml:space="preserve">and Elements under </w:t>
      </w:r>
      <w:r w:rsidRPr="003A55B6">
        <w:rPr>
          <w:rFonts w:eastAsia="Tahoma" w:cs="Open Sans"/>
          <w:b/>
          <w:bCs/>
          <w:sz w:val="22"/>
          <w:szCs w:val="22"/>
          <w:u w:val="single"/>
          <w:lang w:eastAsia="en-US"/>
        </w:rPr>
        <w:t>Accessible Footpaths</w:t>
      </w:r>
      <w:r w:rsidRPr="003A55B6">
        <w:rPr>
          <w:rFonts w:eastAsia="Tahoma" w:cs="Open Sans"/>
          <w:sz w:val="22"/>
          <w:szCs w:val="22"/>
          <w:lang w:eastAsia="en-US"/>
        </w:rPr>
        <w:t xml:space="preserve"> </w:t>
      </w:r>
      <w:r w:rsidRPr="002812F7">
        <w:rPr>
          <w:rFonts w:eastAsia="Tahoma" w:cs="Open Sans"/>
          <w:sz w:val="22"/>
          <w:szCs w:val="22"/>
          <w:lang w:eastAsia="en-US"/>
        </w:rPr>
        <w:t>for more context in relation consideration of walkable neighbourhoods and accessible routes and distances to public transport.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EE88D66" w14:textId="77777777" w:rsidTr="00406222">
        <w:trPr>
          <w:tblHeader/>
        </w:trPr>
        <w:tc>
          <w:tcPr>
            <w:tcW w:w="1838" w:type="dxa"/>
            <w:shd w:val="clear" w:color="auto" w:fill="F2F2F2" w:themeFill="background1" w:themeFillShade="F2"/>
          </w:tcPr>
          <w:p w14:paraId="6A8BAE36"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BA73ADE"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298A03AF"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EBC0A6C"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49929EAC" w14:textId="77777777" w:rsidTr="00406222">
        <w:trPr>
          <w:trHeight w:val="1296"/>
        </w:trPr>
        <w:tc>
          <w:tcPr>
            <w:tcW w:w="1838" w:type="dxa"/>
            <w:vAlign w:val="center"/>
          </w:tcPr>
          <w:p w14:paraId="3A857CCA"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2E11193E" w14:textId="77777777" w:rsidR="00E5455E" w:rsidRPr="004F16B2" w:rsidRDefault="00E5455E" w:rsidP="00406222">
            <w:pPr>
              <w:pStyle w:val="BodyText"/>
              <w:keepNext w:val="0"/>
              <w:keepLines w:val="0"/>
              <w:widowControl w:val="0"/>
              <w:rPr>
                <w:rFonts w:cs="Open Sans"/>
                <w:b/>
                <w:bCs/>
              </w:rPr>
            </w:pPr>
            <w:r w:rsidRPr="00C370EB">
              <w:rPr>
                <w:rFonts w:cs="Open Sans"/>
                <w:b/>
                <w:bCs/>
              </w:rPr>
              <w:t xml:space="preserve">Level 1 – </w:t>
            </w:r>
            <w:r w:rsidRPr="00C370EB">
              <w:rPr>
                <w:rFonts w:cs="Open Sans"/>
              </w:rPr>
              <w:t>Site is located within 400m via an accessible footpath (see Section 2.1 above) to a bus stop that provides a regular bus service (at least two buses per hour from 8am to 6pm during the week, and at least one bus per hour between 8am and 6pm on weekends)</w:t>
            </w:r>
          </w:p>
        </w:tc>
        <w:tc>
          <w:tcPr>
            <w:tcW w:w="2622" w:type="dxa"/>
          </w:tcPr>
          <w:p w14:paraId="61021A6A" w14:textId="77777777" w:rsidR="00E5455E" w:rsidRDefault="00E5455E" w:rsidP="005F367D">
            <w:pPr>
              <w:pStyle w:val="BodyText"/>
              <w:keepNext w:val="0"/>
              <w:keepLines w:val="0"/>
              <w:widowControl w:val="0"/>
              <w:numPr>
                <w:ilvl w:val="0"/>
                <w:numId w:val="31"/>
              </w:numPr>
              <w:rPr>
                <w:rFonts w:cs="Open Sans"/>
              </w:rPr>
            </w:pPr>
            <w:r w:rsidRPr="00C370EB">
              <w:rPr>
                <w:rFonts w:cs="Open Sans"/>
              </w:rPr>
              <w:t xml:space="preserve">Cognitive Access </w:t>
            </w:r>
          </w:p>
          <w:p w14:paraId="28BC4BDF" w14:textId="77777777" w:rsidR="00E5455E" w:rsidRPr="002812F7" w:rsidRDefault="00E5455E" w:rsidP="005F367D">
            <w:pPr>
              <w:pStyle w:val="BodyText"/>
              <w:keepNext w:val="0"/>
              <w:keepLines w:val="0"/>
              <w:widowControl w:val="0"/>
              <w:numPr>
                <w:ilvl w:val="0"/>
                <w:numId w:val="31"/>
              </w:numPr>
              <w:rPr>
                <w:rFonts w:cs="Open Sans"/>
              </w:rPr>
            </w:pPr>
            <w:r w:rsidRPr="00C370EB">
              <w:rPr>
                <w:rFonts w:cs="Open Sans"/>
              </w:rPr>
              <w:t>Mobility &amp; Height</w:t>
            </w:r>
          </w:p>
        </w:tc>
        <w:tc>
          <w:tcPr>
            <w:tcW w:w="2622" w:type="dxa"/>
          </w:tcPr>
          <w:p w14:paraId="5AB76B0C" w14:textId="77777777" w:rsidR="00E5455E" w:rsidRDefault="00E5455E" w:rsidP="00406222">
            <w:pPr>
              <w:pStyle w:val="BodyText"/>
              <w:keepNext w:val="0"/>
              <w:keepLines w:val="0"/>
              <w:widowControl w:val="0"/>
            </w:pPr>
            <w:r w:rsidRPr="00467145">
              <w:t>Not applicable</w:t>
            </w:r>
          </w:p>
        </w:tc>
      </w:tr>
      <w:tr w:rsidR="00E5455E" w14:paraId="3AB4D8A0" w14:textId="77777777" w:rsidTr="00406222">
        <w:trPr>
          <w:trHeight w:val="1296"/>
        </w:trPr>
        <w:tc>
          <w:tcPr>
            <w:tcW w:w="1838" w:type="dxa"/>
            <w:vAlign w:val="center"/>
          </w:tcPr>
          <w:p w14:paraId="18DE1B3B"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1BC76BBF" w14:textId="77777777" w:rsidR="00E5455E" w:rsidRPr="004E50F4" w:rsidRDefault="00E5455E" w:rsidP="00406222">
            <w:pPr>
              <w:pStyle w:val="BodyText"/>
              <w:keepNext w:val="0"/>
              <w:keepLines w:val="0"/>
              <w:widowControl w:val="0"/>
              <w:rPr>
                <w:rFonts w:cs="Open Sans"/>
                <w:b/>
                <w:bCs/>
              </w:rPr>
            </w:pPr>
            <w:r w:rsidRPr="00C370EB">
              <w:rPr>
                <w:rFonts w:cs="Open Sans"/>
                <w:b/>
                <w:bCs/>
              </w:rPr>
              <w:t xml:space="preserve">Level 2 – </w:t>
            </w:r>
            <w:r w:rsidRPr="00C370EB">
              <w:rPr>
                <w:rFonts w:cs="Open Sans"/>
              </w:rPr>
              <w:t>Site is located within 800m via an accessible footpath (see Section 2.1 above) to an accessible light rail or train station.</w:t>
            </w:r>
          </w:p>
        </w:tc>
        <w:tc>
          <w:tcPr>
            <w:tcW w:w="2622" w:type="dxa"/>
          </w:tcPr>
          <w:p w14:paraId="4C7D3289" w14:textId="77777777" w:rsidR="00E5455E" w:rsidRDefault="00E5455E" w:rsidP="005F367D">
            <w:pPr>
              <w:pStyle w:val="BodyText"/>
              <w:keepNext w:val="0"/>
              <w:keepLines w:val="0"/>
              <w:widowControl w:val="0"/>
              <w:numPr>
                <w:ilvl w:val="0"/>
                <w:numId w:val="31"/>
              </w:numPr>
              <w:rPr>
                <w:rFonts w:cs="Open Sans"/>
              </w:rPr>
            </w:pPr>
            <w:r w:rsidRPr="00C370EB">
              <w:rPr>
                <w:rFonts w:cs="Open Sans"/>
              </w:rPr>
              <w:t>Vision</w:t>
            </w:r>
          </w:p>
          <w:p w14:paraId="7A089BCA" w14:textId="77777777" w:rsidR="00E5455E" w:rsidRDefault="00E5455E" w:rsidP="005F367D">
            <w:pPr>
              <w:pStyle w:val="BodyText"/>
              <w:keepNext w:val="0"/>
              <w:keepLines w:val="0"/>
              <w:widowControl w:val="0"/>
              <w:numPr>
                <w:ilvl w:val="0"/>
                <w:numId w:val="31"/>
              </w:numPr>
              <w:rPr>
                <w:rFonts w:cs="Open Sans"/>
              </w:rPr>
            </w:pPr>
            <w:r w:rsidRPr="00C370EB">
              <w:rPr>
                <w:rFonts w:cs="Open Sans"/>
              </w:rPr>
              <w:t>Health &amp; Wellness</w:t>
            </w:r>
          </w:p>
          <w:p w14:paraId="374D9569" w14:textId="77777777" w:rsidR="00E5455E" w:rsidRPr="002812F7" w:rsidRDefault="00E5455E" w:rsidP="005F367D">
            <w:pPr>
              <w:pStyle w:val="BodyText"/>
              <w:keepNext w:val="0"/>
              <w:keepLines w:val="0"/>
              <w:widowControl w:val="0"/>
              <w:numPr>
                <w:ilvl w:val="0"/>
                <w:numId w:val="31"/>
              </w:numPr>
              <w:rPr>
                <w:rFonts w:cs="Open Sans"/>
              </w:rPr>
            </w:pPr>
            <w:r w:rsidRPr="002812F7">
              <w:rPr>
                <w:rFonts w:cs="Open Sans"/>
              </w:rPr>
              <w:t>Support Needs</w:t>
            </w:r>
          </w:p>
        </w:tc>
        <w:tc>
          <w:tcPr>
            <w:tcW w:w="2622" w:type="dxa"/>
          </w:tcPr>
          <w:p w14:paraId="3669AEE4" w14:textId="66873DA3" w:rsidR="00E5455E" w:rsidRDefault="00E5455E" w:rsidP="005F367D">
            <w:pPr>
              <w:pStyle w:val="BodyText"/>
              <w:keepNext w:val="0"/>
              <w:keepLines w:val="0"/>
              <w:widowControl w:val="0"/>
              <w:numPr>
                <w:ilvl w:val="0"/>
                <w:numId w:val="49"/>
              </w:numPr>
            </w:pPr>
            <w:r>
              <w:t>Affordability</w:t>
            </w:r>
          </w:p>
          <w:p w14:paraId="0F674130" w14:textId="77777777" w:rsidR="00E5455E" w:rsidRDefault="00E5455E" w:rsidP="005F367D">
            <w:pPr>
              <w:pStyle w:val="BodyText"/>
              <w:keepNext w:val="0"/>
              <w:keepLines w:val="0"/>
              <w:widowControl w:val="0"/>
              <w:numPr>
                <w:ilvl w:val="0"/>
                <w:numId w:val="49"/>
              </w:numPr>
            </w:pPr>
            <w:r>
              <w:t>Equality</w:t>
            </w:r>
          </w:p>
          <w:p w14:paraId="073C988C" w14:textId="77777777" w:rsidR="00E5455E" w:rsidRPr="004E50F4" w:rsidRDefault="00E5455E" w:rsidP="005F367D">
            <w:pPr>
              <w:pStyle w:val="BodyText"/>
              <w:keepNext w:val="0"/>
              <w:keepLines w:val="0"/>
              <w:widowControl w:val="0"/>
              <w:numPr>
                <w:ilvl w:val="0"/>
                <w:numId w:val="49"/>
              </w:numPr>
            </w:pPr>
            <w:r>
              <w:t>Environmental sustainability</w:t>
            </w:r>
          </w:p>
        </w:tc>
      </w:tr>
      <w:tr w:rsidR="00E5455E" w14:paraId="46A6FF88" w14:textId="77777777" w:rsidTr="00406222">
        <w:trPr>
          <w:trHeight w:val="1296"/>
        </w:trPr>
        <w:tc>
          <w:tcPr>
            <w:tcW w:w="1838" w:type="dxa"/>
            <w:vAlign w:val="center"/>
          </w:tcPr>
          <w:p w14:paraId="46E73A95"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2FBF3268" w14:textId="77777777" w:rsidR="00E5455E" w:rsidRPr="00C370EB" w:rsidRDefault="00E5455E" w:rsidP="00406222">
            <w:pPr>
              <w:pStyle w:val="BodyText"/>
              <w:keepNext w:val="0"/>
              <w:keepLines w:val="0"/>
              <w:widowControl w:val="0"/>
              <w:rPr>
                <w:rFonts w:cs="Open Sans"/>
                <w:b/>
                <w:bCs/>
              </w:rPr>
            </w:pPr>
            <w:r w:rsidRPr="002812F7">
              <w:rPr>
                <w:rFonts w:cs="Open Sans"/>
                <w:b/>
                <w:bCs/>
              </w:rPr>
              <w:t xml:space="preserve">Level 4 – </w:t>
            </w:r>
            <w:r w:rsidRPr="002812F7">
              <w:rPr>
                <w:rFonts w:cs="Open Sans"/>
              </w:rPr>
              <w:t>Site is located within 400m via an accessible footpath (see Section 2.1 above) to an accessible light rail or train station.</w:t>
            </w:r>
          </w:p>
        </w:tc>
        <w:tc>
          <w:tcPr>
            <w:tcW w:w="2622" w:type="dxa"/>
          </w:tcPr>
          <w:p w14:paraId="54FD962C" w14:textId="77777777" w:rsidR="00E5455E" w:rsidRDefault="00E5455E" w:rsidP="00406222">
            <w:pPr>
              <w:pStyle w:val="BodyText"/>
              <w:keepNext w:val="0"/>
              <w:keepLines w:val="0"/>
              <w:widowControl w:val="0"/>
              <w:rPr>
                <w:rFonts w:cs="Open Sans"/>
              </w:rPr>
            </w:pPr>
            <w:r w:rsidRPr="00467145">
              <w:rPr>
                <w:rFonts w:cs="Open Sans"/>
              </w:rPr>
              <w:t>Not applicable</w:t>
            </w:r>
          </w:p>
          <w:p w14:paraId="1F770063" w14:textId="77777777" w:rsidR="00E5455E" w:rsidRPr="002812F7" w:rsidRDefault="00E5455E" w:rsidP="00406222">
            <w:pPr>
              <w:keepNext w:val="0"/>
              <w:keepLines w:val="0"/>
              <w:widowControl w:val="0"/>
              <w:tabs>
                <w:tab w:val="left" w:pos="1680"/>
              </w:tabs>
            </w:pPr>
            <w:r>
              <w:tab/>
            </w:r>
          </w:p>
        </w:tc>
        <w:tc>
          <w:tcPr>
            <w:tcW w:w="2622" w:type="dxa"/>
          </w:tcPr>
          <w:p w14:paraId="335686BF" w14:textId="77777777" w:rsidR="00E5455E" w:rsidRDefault="00E5455E" w:rsidP="005F367D">
            <w:pPr>
              <w:pStyle w:val="BodyText"/>
              <w:keepNext w:val="0"/>
              <w:keepLines w:val="0"/>
              <w:widowControl w:val="0"/>
              <w:numPr>
                <w:ilvl w:val="0"/>
                <w:numId w:val="49"/>
              </w:numPr>
            </w:pPr>
            <w:r>
              <w:t>Safety</w:t>
            </w:r>
            <w:r>
              <w:tab/>
              <w:t xml:space="preserve">  </w:t>
            </w:r>
          </w:p>
          <w:p w14:paraId="197C0A62" w14:textId="77777777" w:rsidR="00E5455E" w:rsidRPr="004E50F4" w:rsidRDefault="00E5455E" w:rsidP="005F367D">
            <w:pPr>
              <w:pStyle w:val="BodyText"/>
              <w:keepNext w:val="0"/>
              <w:keepLines w:val="0"/>
              <w:widowControl w:val="0"/>
              <w:numPr>
                <w:ilvl w:val="0"/>
                <w:numId w:val="49"/>
              </w:numPr>
            </w:pPr>
            <w:r>
              <w:t>Beauty &amp; Better Design</w:t>
            </w:r>
          </w:p>
        </w:tc>
      </w:tr>
    </w:tbl>
    <w:p w14:paraId="5ED4C5FC" w14:textId="77777777" w:rsidR="00E5455E" w:rsidRPr="002812F7" w:rsidRDefault="00E5455E" w:rsidP="00E5455E">
      <w:pPr>
        <w:keepNext w:val="0"/>
        <w:rPr>
          <w:rFonts w:eastAsia="Times New Roman" w:cs="Open Sans"/>
          <w:i/>
          <w:iCs/>
        </w:rPr>
      </w:pPr>
      <w:r w:rsidRPr="002812F7">
        <w:rPr>
          <w:rFonts w:eastAsia="Times New Roman" w:cs="Open Sans"/>
          <w:b/>
          <w:bCs/>
          <w:i/>
          <w:iCs/>
        </w:rPr>
        <w:t>Sources</w:t>
      </w:r>
      <w:r w:rsidRPr="002812F7">
        <w:rPr>
          <w:rFonts w:eastAsia="Times New Roman" w:cs="Open Sans"/>
          <w:i/>
          <w:iCs/>
        </w:rPr>
        <w:t>: NSW State Environmental Planning Policy (Housing) 2021</w:t>
      </w:r>
    </w:p>
    <w:p w14:paraId="23BC3EDF" w14:textId="77777777" w:rsidR="00E5455E" w:rsidRDefault="00E5455E" w:rsidP="00731CB0">
      <w:pPr>
        <w:pStyle w:val="AHRCHeading4"/>
        <w:ind w:left="709" w:hanging="709"/>
      </w:pPr>
      <w:r>
        <w:t>Transport: Reduced Vehicle Speeds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6CF1A14" w14:textId="77777777" w:rsidTr="00406222">
        <w:trPr>
          <w:tblHeader/>
        </w:trPr>
        <w:tc>
          <w:tcPr>
            <w:tcW w:w="1838" w:type="dxa"/>
            <w:shd w:val="clear" w:color="auto" w:fill="F2F2F2" w:themeFill="background1" w:themeFillShade="F2"/>
          </w:tcPr>
          <w:p w14:paraId="07C4C130"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2340F8D"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2456824"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BB917B3" w14:textId="77777777" w:rsidR="00E5455E" w:rsidRPr="007169E8" w:rsidRDefault="00E5455E" w:rsidP="00406222">
            <w:pPr>
              <w:jc w:val="center"/>
              <w:rPr>
                <w:b/>
                <w:bCs/>
              </w:rPr>
            </w:pPr>
            <w:r w:rsidRPr="007169E8">
              <w:rPr>
                <w:b/>
                <w:bCs/>
              </w:rPr>
              <w:t>Additional Benefits</w:t>
            </w:r>
          </w:p>
        </w:tc>
      </w:tr>
      <w:tr w:rsidR="00E5455E" w14:paraId="1297150A" w14:textId="77777777" w:rsidTr="00406222">
        <w:trPr>
          <w:trHeight w:val="1296"/>
        </w:trPr>
        <w:tc>
          <w:tcPr>
            <w:tcW w:w="1838" w:type="dxa"/>
            <w:vAlign w:val="center"/>
          </w:tcPr>
          <w:p w14:paraId="5228220B"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8AEE359" w14:textId="77777777" w:rsidR="00E5455E" w:rsidRPr="002812F7" w:rsidRDefault="00E5455E" w:rsidP="00406222">
            <w:pPr>
              <w:pStyle w:val="BodyText"/>
              <w:keepNext w:val="0"/>
              <w:keepLines w:val="0"/>
              <w:widowControl w:val="0"/>
              <w:rPr>
                <w:rFonts w:cs="Open Sans"/>
                <w:b/>
                <w:bCs/>
              </w:rPr>
            </w:pPr>
            <w:r w:rsidRPr="002812F7">
              <w:rPr>
                <w:rFonts w:cs="Open Sans"/>
                <w:b/>
                <w:bCs/>
              </w:rPr>
              <w:t>Level 1 – Streets within 1.5 square kilometres of the development have maximum speed limits of 50 km/hour.</w:t>
            </w:r>
          </w:p>
          <w:p w14:paraId="1854C7FE" w14:textId="77777777" w:rsidR="00E5455E" w:rsidRPr="002812F7" w:rsidRDefault="00E5455E" w:rsidP="005F367D">
            <w:pPr>
              <w:pStyle w:val="BodyText"/>
              <w:keepNext w:val="0"/>
              <w:keepLines w:val="0"/>
              <w:widowControl w:val="0"/>
              <w:numPr>
                <w:ilvl w:val="0"/>
                <w:numId w:val="31"/>
              </w:numPr>
              <w:spacing w:before="0"/>
              <w:rPr>
                <w:rFonts w:cs="Open Sans"/>
              </w:rPr>
            </w:pPr>
            <w:r w:rsidRPr="002812F7">
              <w:rPr>
                <w:rFonts w:cs="Open Sans"/>
              </w:rPr>
              <w:t>Neighbourhood streets should allow drivers able to easily stop for slow walkers or people who dart into the roadway Safety, and the ability to react quickly, increases as vehicle speeds decrease</w:t>
            </w:r>
          </w:p>
          <w:p w14:paraId="07891C04"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2812F7">
              <w:rPr>
                <w:rFonts w:cs="Open Sans"/>
              </w:rPr>
              <w:t>Speed limits should be appropriately signed and enforced locally</w:t>
            </w:r>
          </w:p>
        </w:tc>
        <w:tc>
          <w:tcPr>
            <w:tcW w:w="2622" w:type="dxa"/>
          </w:tcPr>
          <w:p w14:paraId="32047688" w14:textId="77777777" w:rsidR="00E5455E" w:rsidRDefault="00E5455E" w:rsidP="005F367D">
            <w:pPr>
              <w:pStyle w:val="BodyText"/>
              <w:numPr>
                <w:ilvl w:val="0"/>
                <w:numId w:val="31"/>
              </w:numPr>
              <w:rPr>
                <w:rFonts w:cs="Open Sans"/>
              </w:rPr>
            </w:pPr>
            <w:r w:rsidRPr="002812F7">
              <w:rPr>
                <w:rFonts w:cs="Open Sans"/>
              </w:rPr>
              <w:t xml:space="preserve">Cognitive Access </w:t>
            </w:r>
          </w:p>
          <w:p w14:paraId="70441845" w14:textId="77777777" w:rsidR="00E5455E" w:rsidRDefault="00E5455E" w:rsidP="005F367D">
            <w:pPr>
              <w:pStyle w:val="BodyText"/>
              <w:numPr>
                <w:ilvl w:val="0"/>
                <w:numId w:val="31"/>
              </w:numPr>
              <w:rPr>
                <w:rFonts w:cs="Open Sans"/>
              </w:rPr>
            </w:pPr>
            <w:r w:rsidRPr="002812F7">
              <w:rPr>
                <w:rFonts w:cs="Open Sans"/>
              </w:rPr>
              <w:t>Mobility &amp; Height</w:t>
            </w:r>
          </w:p>
          <w:p w14:paraId="7F63F93C" w14:textId="77777777" w:rsidR="00E5455E" w:rsidRDefault="00E5455E" w:rsidP="005F367D">
            <w:pPr>
              <w:pStyle w:val="BodyText"/>
              <w:numPr>
                <w:ilvl w:val="0"/>
                <w:numId w:val="31"/>
              </w:numPr>
              <w:rPr>
                <w:rFonts w:cs="Open Sans"/>
              </w:rPr>
            </w:pPr>
            <w:r w:rsidRPr="002812F7">
              <w:rPr>
                <w:rFonts w:cs="Open Sans"/>
              </w:rPr>
              <w:t xml:space="preserve"> Hearing &amp; Acoustics</w:t>
            </w:r>
          </w:p>
          <w:p w14:paraId="395D81D6" w14:textId="77777777" w:rsidR="00E5455E" w:rsidRDefault="00E5455E" w:rsidP="005F367D">
            <w:pPr>
              <w:pStyle w:val="BodyText"/>
              <w:numPr>
                <w:ilvl w:val="0"/>
                <w:numId w:val="31"/>
              </w:numPr>
              <w:rPr>
                <w:rFonts w:cs="Open Sans"/>
              </w:rPr>
            </w:pPr>
            <w:r w:rsidRPr="002812F7">
              <w:rPr>
                <w:rFonts w:cs="Open Sans"/>
              </w:rPr>
              <w:t>Vision</w:t>
            </w:r>
          </w:p>
          <w:p w14:paraId="534ABF24" w14:textId="77777777" w:rsidR="00E5455E" w:rsidRDefault="00E5455E" w:rsidP="005F367D">
            <w:pPr>
              <w:pStyle w:val="BodyText"/>
              <w:numPr>
                <w:ilvl w:val="0"/>
                <w:numId w:val="31"/>
              </w:numPr>
              <w:rPr>
                <w:rFonts w:cs="Open Sans"/>
              </w:rPr>
            </w:pPr>
            <w:r w:rsidRPr="002812F7">
              <w:rPr>
                <w:rFonts w:cs="Open Sans"/>
              </w:rPr>
              <w:t>Health &amp; Wellness</w:t>
            </w:r>
          </w:p>
          <w:p w14:paraId="75939E18" w14:textId="77777777" w:rsidR="00E5455E" w:rsidRPr="002812F7" w:rsidRDefault="00E5455E" w:rsidP="005F367D">
            <w:pPr>
              <w:pStyle w:val="BodyText"/>
              <w:numPr>
                <w:ilvl w:val="0"/>
                <w:numId w:val="31"/>
              </w:numPr>
              <w:rPr>
                <w:rFonts w:cs="Open Sans"/>
              </w:rPr>
            </w:pPr>
            <w:r w:rsidRPr="002812F7">
              <w:rPr>
                <w:rFonts w:cs="Open Sans"/>
              </w:rPr>
              <w:t>Support Needs</w:t>
            </w:r>
          </w:p>
        </w:tc>
        <w:tc>
          <w:tcPr>
            <w:tcW w:w="2622" w:type="dxa"/>
          </w:tcPr>
          <w:p w14:paraId="3B24ECA4" w14:textId="77777777" w:rsidR="00E5455E" w:rsidRDefault="00E5455E" w:rsidP="00406222">
            <w:pPr>
              <w:pStyle w:val="BodyText"/>
            </w:pPr>
            <w:r w:rsidRPr="00467145">
              <w:t>Not applicable</w:t>
            </w:r>
          </w:p>
        </w:tc>
      </w:tr>
      <w:tr w:rsidR="00E5455E" w14:paraId="7ACACA95" w14:textId="77777777" w:rsidTr="00406222">
        <w:trPr>
          <w:trHeight w:val="1296"/>
        </w:trPr>
        <w:tc>
          <w:tcPr>
            <w:tcW w:w="1838" w:type="dxa"/>
            <w:vAlign w:val="center"/>
          </w:tcPr>
          <w:p w14:paraId="490EE2B8"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5B1C8EA0" w14:textId="77777777" w:rsidR="00E5455E" w:rsidRPr="004E50F4" w:rsidRDefault="00E5455E" w:rsidP="00406222">
            <w:pPr>
              <w:pStyle w:val="BodyText"/>
              <w:keepNext w:val="0"/>
              <w:keepLines w:val="0"/>
              <w:widowControl w:val="0"/>
              <w:rPr>
                <w:rFonts w:cs="Open Sans"/>
                <w:b/>
                <w:bCs/>
              </w:rPr>
            </w:pPr>
            <w:r w:rsidRPr="002812F7">
              <w:rPr>
                <w:rFonts w:cs="Open Sans"/>
                <w:b/>
                <w:bCs/>
              </w:rPr>
              <w:t xml:space="preserve">Level 2 </w:t>
            </w:r>
            <w:r w:rsidRPr="002812F7">
              <w:rPr>
                <w:rFonts w:cs="Open Sans"/>
              </w:rPr>
              <w:t>– Streets within 1.5 square kilometres of the development have maximum speed limits of 40 km/hour.</w:t>
            </w:r>
          </w:p>
        </w:tc>
        <w:tc>
          <w:tcPr>
            <w:tcW w:w="2622" w:type="dxa"/>
          </w:tcPr>
          <w:p w14:paraId="71986B89" w14:textId="77777777" w:rsidR="00E5455E" w:rsidRPr="00DF7772" w:rsidRDefault="00E5455E" w:rsidP="00406222">
            <w:pPr>
              <w:pStyle w:val="BodyText"/>
              <w:rPr>
                <w:rFonts w:cs="Open Sans"/>
              </w:rPr>
            </w:pPr>
            <w:r w:rsidRPr="00467145">
              <w:rPr>
                <w:rFonts w:cs="Open Sans"/>
              </w:rPr>
              <w:t>Not applicable</w:t>
            </w:r>
          </w:p>
        </w:tc>
        <w:tc>
          <w:tcPr>
            <w:tcW w:w="2622" w:type="dxa"/>
          </w:tcPr>
          <w:p w14:paraId="7F6257AF" w14:textId="77777777" w:rsidR="00E5455E" w:rsidRPr="004E50F4" w:rsidRDefault="00E5455E" w:rsidP="005F367D">
            <w:pPr>
              <w:pStyle w:val="BodyText"/>
              <w:numPr>
                <w:ilvl w:val="0"/>
                <w:numId w:val="49"/>
              </w:numPr>
            </w:pPr>
            <w:r w:rsidRPr="002812F7">
              <w:t>Environmental sustainability</w:t>
            </w:r>
          </w:p>
        </w:tc>
      </w:tr>
      <w:tr w:rsidR="00E5455E" w14:paraId="01E784F4" w14:textId="77777777" w:rsidTr="00406222">
        <w:trPr>
          <w:trHeight w:val="1296"/>
        </w:trPr>
        <w:tc>
          <w:tcPr>
            <w:tcW w:w="1838" w:type="dxa"/>
            <w:vAlign w:val="center"/>
          </w:tcPr>
          <w:p w14:paraId="50CAB9A1" w14:textId="77777777" w:rsidR="00E5455E" w:rsidRDefault="00E5455E" w:rsidP="00406222">
            <w:pPr>
              <w:pStyle w:val="BodyText"/>
              <w:spacing w:before="120" w:line="260" w:lineRule="atLeast"/>
              <w:jc w:val="center"/>
              <w:rPr>
                <w:rFonts w:cs="Open Sans"/>
                <w:b/>
                <w:bCs/>
              </w:rPr>
            </w:pPr>
            <w:r>
              <w:rPr>
                <w:rFonts w:cs="Open Sans"/>
                <w:b/>
                <w:bCs/>
              </w:rPr>
              <w:t>3</w:t>
            </w:r>
          </w:p>
        </w:tc>
        <w:tc>
          <w:tcPr>
            <w:tcW w:w="7088" w:type="dxa"/>
          </w:tcPr>
          <w:p w14:paraId="0C4026F0" w14:textId="77777777" w:rsidR="00E5455E" w:rsidRPr="002812F7" w:rsidRDefault="00E5455E" w:rsidP="00406222">
            <w:pPr>
              <w:pStyle w:val="BodyText"/>
              <w:keepNext w:val="0"/>
              <w:keepLines w:val="0"/>
              <w:widowControl w:val="0"/>
              <w:rPr>
                <w:rFonts w:cs="Open Sans"/>
                <w:b/>
                <w:bCs/>
              </w:rPr>
            </w:pPr>
            <w:r w:rsidRPr="002812F7">
              <w:rPr>
                <w:rFonts w:cs="Open Sans"/>
                <w:b/>
                <w:bCs/>
              </w:rPr>
              <w:t xml:space="preserve">Level 3 </w:t>
            </w:r>
            <w:r w:rsidRPr="002812F7">
              <w:rPr>
                <w:rFonts w:cs="Open Sans"/>
              </w:rPr>
              <w:t>– Streets within 1.5 square kilometres of the development have maximum speed limits of 30 km/hour</w:t>
            </w:r>
          </w:p>
        </w:tc>
        <w:tc>
          <w:tcPr>
            <w:tcW w:w="2622" w:type="dxa"/>
          </w:tcPr>
          <w:p w14:paraId="142289AD" w14:textId="77777777" w:rsidR="00E5455E" w:rsidRPr="002812F7" w:rsidRDefault="00E5455E" w:rsidP="005F367D">
            <w:pPr>
              <w:pStyle w:val="BodyText"/>
              <w:numPr>
                <w:ilvl w:val="0"/>
                <w:numId w:val="49"/>
              </w:numPr>
            </w:pPr>
            <w:r w:rsidRPr="002812F7">
              <w:t>Safety</w:t>
            </w:r>
            <w:r w:rsidRPr="002812F7">
              <w:tab/>
            </w:r>
          </w:p>
          <w:p w14:paraId="0C086614" w14:textId="77777777" w:rsidR="00E5455E" w:rsidRDefault="00E5455E" w:rsidP="005F367D">
            <w:pPr>
              <w:pStyle w:val="BodyText"/>
              <w:numPr>
                <w:ilvl w:val="0"/>
                <w:numId w:val="49"/>
              </w:numPr>
              <w:rPr>
                <w:rFonts w:cs="Open Sans"/>
              </w:rPr>
            </w:pPr>
            <w:r w:rsidRPr="002812F7">
              <w:t>Beauty &amp; Better Design</w:t>
            </w:r>
          </w:p>
        </w:tc>
        <w:tc>
          <w:tcPr>
            <w:tcW w:w="2622" w:type="dxa"/>
          </w:tcPr>
          <w:p w14:paraId="3940B188" w14:textId="77777777" w:rsidR="00E5455E" w:rsidRPr="002812F7" w:rsidRDefault="00E5455E" w:rsidP="00406222">
            <w:pPr>
              <w:pStyle w:val="BodyText"/>
              <w:ind w:left="360"/>
            </w:pPr>
            <w:r w:rsidRPr="00467145">
              <w:t>Not applicable</w:t>
            </w:r>
          </w:p>
        </w:tc>
      </w:tr>
    </w:tbl>
    <w:p w14:paraId="29E43040" w14:textId="77777777" w:rsidR="00E5455E" w:rsidRPr="00AA25C1" w:rsidRDefault="00E5455E" w:rsidP="00E5455E">
      <w:pPr>
        <w:keepNext w:val="0"/>
        <w:rPr>
          <w:rFonts w:eastAsia="Times New Roman" w:cs="Open Sans"/>
          <w:i/>
          <w:iCs/>
        </w:rPr>
      </w:pPr>
      <w:r w:rsidRPr="00AA25C1">
        <w:rPr>
          <w:rFonts w:eastAsia="Times New Roman" w:cs="Open Sans"/>
          <w:b/>
          <w:bCs/>
          <w:i/>
          <w:iCs/>
        </w:rPr>
        <w:t>Sources</w:t>
      </w:r>
      <w:r w:rsidRPr="00AA25C1">
        <w:rPr>
          <w:rFonts w:eastAsia="Times New Roman" w:cs="Open Sans"/>
          <w:i/>
          <w:iCs/>
        </w:rPr>
        <w:t>: AARP Liveable Cities. 30please Organisation</w:t>
      </w:r>
    </w:p>
    <w:p w14:paraId="321BD627" w14:textId="77777777" w:rsidR="00E5455E" w:rsidRDefault="00E5455E" w:rsidP="00731CB0">
      <w:pPr>
        <w:pStyle w:val="AHRCHeading4"/>
        <w:ind w:left="709" w:hanging="709"/>
      </w:pPr>
      <w:r>
        <w:t>Transport: Project-Based Transport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4372D06" w14:textId="77777777" w:rsidTr="00406222">
        <w:trPr>
          <w:tblHeader/>
        </w:trPr>
        <w:tc>
          <w:tcPr>
            <w:tcW w:w="1838" w:type="dxa"/>
            <w:shd w:val="clear" w:color="auto" w:fill="F2F2F2" w:themeFill="background1" w:themeFillShade="F2"/>
          </w:tcPr>
          <w:p w14:paraId="70F36AE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5595731"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F72D80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3D66D98" w14:textId="77777777" w:rsidR="00E5455E" w:rsidRPr="007169E8" w:rsidRDefault="00E5455E" w:rsidP="00406222">
            <w:pPr>
              <w:jc w:val="center"/>
              <w:rPr>
                <w:b/>
                <w:bCs/>
              </w:rPr>
            </w:pPr>
            <w:r w:rsidRPr="007169E8">
              <w:rPr>
                <w:b/>
                <w:bCs/>
              </w:rPr>
              <w:t>Additional Benefits</w:t>
            </w:r>
          </w:p>
        </w:tc>
      </w:tr>
      <w:tr w:rsidR="00E5455E" w14:paraId="7CF78C92" w14:textId="77777777" w:rsidTr="00406222">
        <w:trPr>
          <w:trHeight w:val="1296"/>
        </w:trPr>
        <w:tc>
          <w:tcPr>
            <w:tcW w:w="1838" w:type="dxa"/>
            <w:vAlign w:val="center"/>
          </w:tcPr>
          <w:p w14:paraId="23C6F9A0"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3633CAE" w14:textId="77777777" w:rsidR="00E5455E" w:rsidRPr="004E50F4" w:rsidRDefault="00E5455E" w:rsidP="00406222">
            <w:pPr>
              <w:pStyle w:val="BodyText"/>
              <w:keepNext w:val="0"/>
              <w:keepLines w:val="0"/>
              <w:widowControl w:val="0"/>
              <w:rPr>
                <w:rFonts w:cs="Open Sans"/>
                <w:b/>
                <w:bCs/>
              </w:rPr>
            </w:pPr>
            <w:r w:rsidRPr="004E50F4">
              <w:rPr>
                <w:rFonts w:cs="Open Sans"/>
                <w:b/>
                <w:bCs/>
              </w:rPr>
              <w:t>ESSENTIAL ELEMENT</w:t>
            </w:r>
          </w:p>
          <w:p w14:paraId="311B929D" w14:textId="77777777" w:rsidR="00E5455E" w:rsidRPr="004F16B2" w:rsidRDefault="00E5455E" w:rsidP="00406222">
            <w:pPr>
              <w:pStyle w:val="BodyText"/>
              <w:keepNext w:val="0"/>
              <w:keepLines w:val="0"/>
              <w:widowControl w:val="0"/>
              <w:spacing w:before="0"/>
              <w:rPr>
                <w:rFonts w:cs="Open Sans"/>
                <w:b/>
                <w:bCs/>
              </w:rPr>
            </w:pPr>
            <w:r w:rsidRPr="00AA25C1">
              <w:rPr>
                <w:rFonts w:cs="Open Sans"/>
                <w:b/>
                <w:bCs/>
              </w:rPr>
              <w:t>Level 1 When site-based transport is provided (buses, shuttles to mass transit, shopping, etc.), at least one vehicle shall be wheelchair-accessible.</w:t>
            </w:r>
          </w:p>
        </w:tc>
        <w:tc>
          <w:tcPr>
            <w:tcW w:w="2622" w:type="dxa"/>
          </w:tcPr>
          <w:p w14:paraId="09D45BBE" w14:textId="77777777" w:rsidR="00E5455E" w:rsidRDefault="00E5455E" w:rsidP="005F367D">
            <w:pPr>
              <w:pStyle w:val="BodyText"/>
              <w:numPr>
                <w:ilvl w:val="0"/>
                <w:numId w:val="31"/>
              </w:numPr>
              <w:rPr>
                <w:rFonts w:cs="Open Sans"/>
              </w:rPr>
            </w:pPr>
            <w:r w:rsidRPr="00AA25C1">
              <w:rPr>
                <w:rFonts w:cs="Open Sans"/>
              </w:rPr>
              <w:t>Cognitive Access</w:t>
            </w:r>
          </w:p>
          <w:p w14:paraId="32D03F2C"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7A1448D5" w14:textId="77777777" w:rsidR="00E5455E" w:rsidRPr="004F16B2" w:rsidRDefault="00E5455E" w:rsidP="005F367D">
            <w:pPr>
              <w:pStyle w:val="BodyText"/>
              <w:numPr>
                <w:ilvl w:val="0"/>
                <w:numId w:val="31"/>
              </w:numPr>
              <w:rPr>
                <w:rFonts w:cs="Open Sans"/>
              </w:rPr>
            </w:pPr>
            <w:r w:rsidRPr="00AA25C1">
              <w:rPr>
                <w:rFonts w:cs="Open Sans"/>
              </w:rPr>
              <w:t>Support Needs</w:t>
            </w:r>
          </w:p>
        </w:tc>
        <w:tc>
          <w:tcPr>
            <w:tcW w:w="2622" w:type="dxa"/>
          </w:tcPr>
          <w:p w14:paraId="773B0903" w14:textId="77777777" w:rsidR="00E5455E" w:rsidRDefault="00E5455E" w:rsidP="005F367D">
            <w:pPr>
              <w:pStyle w:val="BodyText"/>
              <w:numPr>
                <w:ilvl w:val="0"/>
                <w:numId w:val="49"/>
              </w:numPr>
            </w:pPr>
            <w:r w:rsidRPr="00AA25C1">
              <w:t>Affordability</w:t>
            </w:r>
          </w:p>
          <w:p w14:paraId="2ED5BF30" w14:textId="77777777" w:rsidR="00E5455E" w:rsidRDefault="00E5455E" w:rsidP="005F367D">
            <w:pPr>
              <w:pStyle w:val="BodyText"/>
              <w:numPr>
                <w:ilvl w:val="0"/>
                <w:numId w:val="49"/>
              </w:numPr>
            </w:pPr>
            <w:r>
              <w:t>Safety</w:t>
            </w:r>
            <w:r>
              <w:tab/>
            </w:r>
          </w:p>
          <w:p w14:paraId="59145B18" w14:textId="77777777" w:rsidR="00E5455E" w:rsidRDefault="00E5455E" w:rsidP="005F367D">
            <w:pPr>
              <w:pStyle w:val="BodyText"/>
              <w:numPr>
                <w:ilvl w:val="0"/>
                <w:numId w:val="49"/>
              </w:numPr>
            </w:pPr>
            <w:r>
              <w:t>Beauty &amp; Better Design</w:t>
            </w:r>
          </w:p>
        </w:tc>
      </w:tr>
    </w:tbl>
    <w:p w14:paraId="3FD8A99C" w14:textId="77777777" w:rsidR="00E5455E" w:rsidRPr="00AA25C1" w:rsidRDefault="00E5455E" w:rsidP="00E5455E">
      <w:pPr>
        <w:keepNext w:val="0"/>
        <w:rPr>
          <w:rFonts w:eastAsia="Times New Roman" w:cs="Open Sans"/>
          <w:i/>
          <w:iCs/>
        </w:rPr>
      </w:pPr>
      <w:r w:rsidRPr="00AA25C1">
        <w:rPr>
          <w:rFonts w:eastAsia="Times New Roman" w:cs="Open Sans"/>
          <w:b/>
          <w:bCs/>
          <w:i/>
          <w:iCs/>
        </w:rPr>
        <w:t>Source</w:t>
      </w:r>
      <w:r w:rsidRPr="00AA25C1">
        <w:rPr>
          <w:rFonts w:eastAsia="Times New Roman" w:cs="Open Sans"/>
          <w:i/>
          <w:iCs/>
        </w:rPr>
        <w:t>: Anderson Brule Architects, Mikiten Architecture</w:t>
      </w:r>
    </w:p>
    <w:p w14:paraId="75EFA727" w14:textId="77777777" w:rsidR="00E5455E" w:rsidRDefault="00E5455E" w:rsidP="005F367D">
      <w:pPr>
        <w:pStyle w:val="AHRCHeading3"/>
        <w:numPr>
          <w:ilvl w:val="1"/>
          <w:numId w:val="21"/>
        </w:numPr>
        <w:rPr>
          <w:b/>
          <w:sz w:val="28"/>
          <w:szCs w:val="28"/>
        </w:rPr>
      </w:pPr>
      <w:bookmarkStart w:id="50" w:name="_Toc164259550"/>
      <w:r w:rsidRPr="00D00D2E">
        <w:rPr>
          <w:b/>
          <w:sz w:val="28"/>
          <w:szCs w:val="28"/>
        </w:rPr>
        <w:t>Gardens and Courtyards</w:t>
      </w:r>
      <w:bookmarkEnd w:id="50"/>
    </w:p>
    <w:p w14:paraId="05EC6913" w14:textId="77777777" w:rsidR="00E5455E" w:rsidRDefault="00E5455E" w:rsidP="00731CB0">
      <w:pPr>
        <w:pStyle w:val="AHRCHeading4"/>
        <w:ind w:left="709" w:hanging="709"/>
      </w:pPr>
      <w:r>
        <w:t>Gardens and Courtyards: Green Space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F279BCB" w14:textId="77777777" w:rsidTr="00406222">
        <w:trPr>
          <w:tblHeader/>
        </w:trPr>
        <w:tc>
          <w:tcPr>
            <w:tcW w:w="1838" w:type="dxa"/>
            <w:shd w:val="clear" w:color="auto" w:fill="F2F2F2" w:themeFill="background1" w:themeFillShade="F2"/>
          </w:tcPr>
          <w:p w14:paraId="5987B293"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5DAA5D7"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0190D4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C1F7DBE" w14:textId="77777777" w:rsidR="00E5455E" w:rsidRPr="007169E8" w:rsidRDefault="00E5455E" w:rsidP="00406222">
            <w:pPr>
              <w:jc w:val="center"/>
              <w:rPr>
                <w:b/>
                <w:bCs/>
              </w:rPr>
            </w:pPr>
            <w:r w:rsidRPr="007169E8">
              <w:rPr>
                <w:b/>
                <w:bCs/>
              </w:rPr>
              <w:t>Additional Benefits</w:t>
            </w:r>
          </w:p>
        </w:tc>
      </w:tr>
      <w:tr w:rsidR="00E5455E" w14:paraId="394E28E7" w14:textId="77777777" w:rsidTr="00406222">
        <w:trPr>
          <w:trHeight w:val="1296"/>
        </w:trPr>
        <w:tc>
          <w:tcPr>
            <w:tcW w:w="1838" w:type="dxa"/>
            <w:vAlign w:val="center"/>
          </w:tcPr>
          <w:p w14:paraId="1D909650"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EE32D30" w14:textId="77777777" w:rsidR="00E5455E" w:rsidRPr="004E50F4" w:rsidRDefault="00E5455E" w:rsidP="00406222">
            <w:pPr>
              <w:pStyle w:val="BodyText"/>
              <w:keepNext w:val="0"/>
              <w:keepLines w:val="0"/>
              <w:widowControl w:val="0"/>
              <w:rPr>
                <w:rFonts w:cs="Open Sans"/>
                <w:b/>
                <w:bCs/>
              </w:rPr>
            </w:pPr>
            <w:r w:rsidRPr="004E50F4">
              <w:rPr>
                <w:rFonts w:cs="Open Sans"/>
                <w:b/>
                <w:bCs/>
              </w:rPr>
              <w:t>ESSENTIAL ELEMENT</w:t>
            </w:r>
          </w:p>
          <w:p w14:paraId="7C497821" w14:textId="77777777" w:rsidR="00E5455E" w:rsidRPr="00A65301" w:rsidRDefault="00E5455E" w:rsidP="00406222">
            <w:pPr>
              <w:pStyle w:val="BodyText"/>
              <w:keepNext w:val="0"/>
              <w:keepLines w:val="0"/>
              <w:widowControl w:val="0"/>
              <w:spacing w:before="0"/>
              <w:rPr>
                <w:rFonts w:cs="Open Sans"/>
                <w:b/>
                <w:bCs/>
              </w:rPr>
            </w:pPr>
            <w:r w:rsidRPr="00A65301">
              <w:rPr>
                <w:rFonts w:cs="Open Sans"/>
                <w:b/>
                <w:bCs/>
              </w:rPr>
              <w:t>Level 1 Provide at-grade or rooftop green spaces.</w:t>
            </w:r>
          </w:p>
          <w:p w14:paraId="29928732" w14:textId="77777777" w:rsidR="00E5455E" w:rsidRPr="00A65301" w:rsidRDefault="00E5455E" w:rsidP="005F367D">
            <w:pPr>
              <w:pStyle w:val="BodyText"/>
              <w:keepNext w:val="0"/>
              <w:keepLines w:val="0"/>
              <w:widowControl w:val="0"/>
              <w:numPr>
                <w:ilvl w:val="0"/>
                <w:numId w:val="31"/>
              </w:numPr>
              <w:spacing w:before="0"/>
              <w:rPr>
                <w:rFonts w:cs="Open Sans"/>
              </w:rPr>
            </w:pPr>
            <w:r w:rsidRPr="00A65301">
              <w:rPr>
                <w:rFonts w:cs="Open Sans"/>
              </w:rPr>
              <w:t>Recreation areas, BBQ areas, and gardens for growing food or for meditation, or sensory gardens create opportunities for building resident community, provide a variety of experiences and connection to nature for general well-being</w:t>
            </w:r>
          </w:p>
          <w:p w14:paraId="755950B8" w14:textId="77777777" w:rsidR="00E5455E" w:rsidRPr="00A65301" w:rsidRDefault="00E5455E" w:rsidP="005F367D">
            <w:pPr>
              <w:pStyle w:val="BodyText"/>
              <w:keepNext w:val="0"/>
              <w:keepLines w:val="0"/>
              <w:widowControl w:val="0"/>
              <w:numPr>
                <w:ilvl w:val="0"/>
                <w:numId w:val="31"/>
              </w:numPr>
              <w:spacing w:before="0"/>
              <w:rPr>
                <w:rFonts w:cs="Open Sans"/>
              </w:rPr>
            </w:pPr>
            <w:r w:rsidRPr="00A65301">
              <w:rPr>
                <w:rFonts w:cs="Open Sans"/>
              </w:rPr>
              <w:t>Place trees strategically for wayfinding and shade, especially at sitting areas</w:t>
            </w:r>
          </w:p>
          <w:p w14:paraId="7E7A8E96" w14:textId="77777777" w:rsidR="00E5455E" w:rsidRPr="00A65301" w:rsidRDefault="00E5455E" w:rsidP="005F367D">
            <w:pPr>
              <w:pStyle w:val="BodyText"/>
              <w:keepNext w:val="0"/>
              <w:keepLines w:val="0"/>
              <w:widowControl w:val="0"/>
              <w:numPr>
                <w:ilvl w:val="0"/>
                <w:numId w:val="31"/>
              </w:numPr>
              <w:spacing w:before="0"/>
              <w:rPr>
                <w:rFonts w:cs="Open Sans"/>
              </w:rPr>
            </w:pPr>
            <w:r w:rsidRPr="00A65301">
              <w:rPr>
                <w:rFonts w:cs="Open Sans"/>
              </w:rPr>
              <w:t>Avoid tree species or placement that could result in low-hanging limbs that could pose a hazard for the blind</w:t>
            </w:r>
          </w:p>
          <w:p w14:paraId="3EBD187D"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A65301">
              <w:rPr>
                <w:rFonts w:cs="Open Sans"/>
              </w:rPr>
              <w:t>Avoid trees that drop nuts, messy flowers, or cones that could be a hazard underfoot or for wheelchairs</w:t>
            </w:r>
          </w:p>
        </w:tc>
        <w:tc>
          <w:tcPr>
            <w:tcW w:w="2622" w:type="dxa"/>
          </w:tcPr>
          <w:p w14:paraId="776140F5" w14:textId="77777777" w:rsidR="00E5455E" w:rsidRDefault="00E5455E" w:rsidP="005F367D">
            <w:pPr>
              <w:pStyle w:val="BodyText"/>
              <w:numPr>
                <w:ilvl w:val="0"/>
                <w:numId w:val="31"/>
              </w:numPr>
              <w:rPr>
                <w:rFonts w:cs="Open Sans"/>
              </w:rPr>
            </w:pPr>
            <w:r w:rsidRPr="00AA25C1">
              <w:rPr>
                <w:rFonts w:cs="Open Sans"/>
              </w:rPr>
              <w:t>Cognitive Access</w:t>
            </w:r>
          </w:p>
          <w:p w14:paraId="6905F721" w14:textId="77777777" w:rsidR="00E5455E" w:rsidRDefault="00E5455E" w:rsidP="005F367D">
            <w:pPr>
              <w:pStyle w:val="BodyText"/>
              <w:numPr>
                <w:ilvl w:val="0"/>
                <w:numId w:val="31"/>
              </w:numPr>
              <w:rPr>
                <w:rFonts w:cs="Open Sans"/>
              </w:rPr>
            </w:pPr>
            <w:r w:rsidRPr="00A65301">
              <w:rPr>
                <w:rFonts w:cs="Open Sans"/>
              </w:rPr>
              <w:t>Vision</w:t>
            </w:r>
          </w:p>
          <w:p w14:paraId="24E69E35" w14:textId="77777777" w:rsidR="00E5455E" w:rsidRDefault="00E5455E" w:rsidP="005F367D">
            <w:pPr>
              <w:pStyle w:val="BodyText"/>
              <w:numPr>
                <w:ilvl w:val="0"/>
                <w:numId w:val="31"/>
              </w:numPr>
              <w:rPr>
                <w:rFonts w:cs="Open Sans"/>
              </w:rPr>
            </w:pPr>
            <w:r w:rsidRPr="00A65301">
              <w:rPr>
                <w:rFonts w:cs="Open Sans"/>
              </w:rPr>
              <w:t>Health &amp; Wellness</w:t>
            </w:r>
          </w:p>
          <w:p w14:paraId="3E501C57" w14:textId="77777777" w:rsidR="00E5455E" w:rsidRPr="004F16B2" w:rsidRDefault="00E5455E" w:rsidP="005F367D">
            <w:pPr>
              <w:pStyle w:val="BodyText"/>
              <w:numPr>
                <w:ilvl w:val="0"/>
                <w:numId w:val="31"/>
              </w:numPr>
              <w:rPr>
                <w:rFonts w:cs="Open Sans"/>
              </w:rPr>
            </w:pPr>
            <w:r w:rsidRPr="00A65301">
              <w:rPr>
                <w:rFonts w:cs="Open Sans"/>
              </w:rPr>
              <w:t>Support Needs</w:t>
            </w:r>
          </w:p>
        </w:tc>
        <w:tc>
          <w:tcPr>
            <w:tcW w:w="2622" w:type="dxa"/>
          </w:tcPr>
          <w:p w14:paraId="225BFB37" w14:textId="77777777" w:rsidR="00E5455E" w:rsidRDefault="00E5455E" w:rsidP="005F367D">
            <w:pPr>
              <w:pStyle w:val="BodyText"/>
              <w:numPr>
                <w:ilvl w:val="0"/>
                <w:numId w:val="49"/>
              </w:numPr>
            </w:pPr>
            <w:r w:rsidRPr="00A65301">
              <w:t>Environmental sustainability</w:t>
            </w:r>
          </w:p>
          <w:p w14:paraId="3DC13D01" w14:textId="77777777" w:rsidR="00E5455E" w:rsidRDefault="00E5455E" w:rsidP="005F367D">
            <w:pPr>
              <w:pStyle w:val="BodyText"/>
              <w:numPr>
                <w:ilvl w:val="0"/>
                <w:numId w:val="49"/>
              </w:numPr>
            </w:pPr>
            <w:r w:rsidRPr="00A65301">
              <w:t>Beauty &amp; Better Design</w:t>
            </w:r>
          </w:p>
        </w:tc>
      </w:tr>
    </w:tbl>
    <w:p w14:paraId="06840215" w14:textId="77777777" w:rsidR="00E5455E" w:rsidRPr="00A65301" w:rsidRDefault="00E5455E" w:rsidP="00E5455E">
      <w:pPr>
        <w:keepNext w:val="0"/>
        <w:rPr>
          <w:rFonts w:eastAsia="Times New Roman" w:cs="Open Sans"/>
          <w:i/>
          <w:iCs/>
        </w:rPr>
      </w:pPr>
      <w:r w:rsidRPr="00A65301">
        <w:rPr>
          <w:rFonts w:eastAsia="Times New Roman" w:cs="Open Sans"/>
          <w:b/>
          <w:bCs/>
          <w:i/>
          <w:iCs/>
        </w:rPr>
        <w:t>Source</w:t>
      </w:r>
      <w:r w:rsidRPr="00A65301">
        <w:rPr>
          <w:rFonts w:eastAsia="Times New Roman" w:cs="Open Sans"/>
          <w:i/>
          <w:iCs/>
        </w:rPr>
        <w:t>: Mikiten Architecture, United States National Institute of Building Sciences</w:t>
      </w:r>
    </w:p>
    <w:p w14:paraId="1150A324" w14:textId="77777777" w:rsidR="00E5455E" w:rsidRDefault="00E5455E" w:rsidP="00731CB0">
      <w:pPr>
        <w:pStyle w:val="AHRCHeading4"/>
        <w:ind w:left="709" w:hanging="709"/>
      </w:pPr>
      <w:r>
        <w:t>Gardens and Courtyards: Protected Green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DD1E6FA" w14:textId="77777777" w:rsidTr="00406222">
        <w:trPr>
          <w:tblHeader/>
        </w:trPr>
        <w:tc>
          <w:tcPr>
            <w:tcW w:w="1838" w:type="dxa"/>
            <w:shd w:val="clear" w:color="auto" w:fill="F2F2F2" w:themeFill="background1" w:themeFillShade="F2"/>
          </w:tcPr>
          <w:p w14:paraId="5D8F68CE"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1B480A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4B93E85"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1A04DB5" w14:textId="77777777" w:rsidR="00E5455E" w:rsidRPr="007169E8" w:rsidRDefault="00E5455E" w:rsidP="00406222">
            <w:pPr>
              <w:jc w:val="center"/>
              <w:rPr>
                <w:b/>
                <w:bCs/>
              </w:rPr>
            </w:pPr>
            <w:r w:rsidRPr="007169E8">
              <w:rPr>
                <w:b/>
                <w:bCs/>
              </w:rPr>
              <w:t>Additional Benefits</w:t>
            </w:r>
          </w:p>
        </w:tc>
      </w:tr>
      <w:tr w:rsidR="00E5455E" w14:paraId="412EE821" w14:textId="77777777" w:rsidTr="00406222">
        <w:trPr>
          <w:trHeight w:val="1296"/>
        </w:trPr>
        <w:tc>
          <w:tcPr>
            <w:tcW w:w="1838" w:type="dxa"/>
            <w:vAlign w:val="center"/>
          </w:tcPr>
          <w:p w14:paraId="2896F6F0"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28C213D" w14:textId="77777777" w:rsidR="00E5455E" w:rsidRPr="004F16B2" w:rsidRDefault="00E5455E" w:rsidP="00406222">
            <w:pPr>
              <w:pStyle w:val="BodyText"/>
              <w:keepNext w:val="0"/>
              <w:keepLines w:val="0"/>
              <w:widowControl w:val="0"/>
              <w:rPr>
                <w:rFonts w:cs="Open Sans"/>
                <w:b/>
                <w:bCs/>
              </w:rPr>
            </w:pPr>
            <w:r w:rsidRPr="00A65301">
              <w:rPr>
                <w:rFonts w:cs="Open Sans"/>
                <w:b/>
                <w:bCs/>
              </w:rPr>
              <w:t>Outdoor gathering spaces have gathering areas that are protected from sun, wind, and/or inclement weather.</w:t>
            </w:r>
          </w:p>
        </w:tc>
        <w:tc>
          <w:tcPr>
            <w:tcW w:w="2622" w:type="dxa"/>
          </w:tcPr>
          <w:p w14:paraId="14E40904" w14:textId="77777777" w:rsidR="00E5455E" w:rsidRDefault="00E5455E" w:rsidP="005F367D">
            <w:pPr>
              <w:pStyle w:val="BodyText"/>
              <w:numPr>
                <w:ilvl w:val="0"/>
                <w:numId w:val="31"/>
              </w:numPr>
              <w:rPr>
                <w:rFonts w:cs="Open Sans"/>
              </w:rPr>
            </w:pPr>
            <w:r w:rsidRPr="00A65301">
              <w:rPr>
                <w:rFonts w:cs="Open Sans"/>
              </w:rPr>
              <w:t>Health &amp; Wellness</w:t>
            </w:r>
          </w:p>
          <w:p w14:paraId="0B3A887E" w14:textId="77777777" w:rsidR="00E5455E" w:rsidRPr="004F16B2" w:rsidRDefault="00E5455E" w:rsidP="005F367D">
            <w:pPr>
              <w:pStyle w:val="BodyText"/>
              <w:numPr>
                <w:ilvl w:val="0"/>
                <w:numId w:val="31"/>
              </w:numPr>
              <w:rPr>
                <w:rFonts w:cs="Open Sans"/>
              </w:rPr>
            </w:pPr>
            <w:r w:rsidRPr="00A65301">
              <w:rPr>
                <w:rFonts w:cs="Open Sans"/>
              </w:rPr>
              <w:t>Support Needs</w:t>
            </w:r>
          </w:p>
        </w:tc>
        <w:tc>
          <w:tcPr>
            <w:tcW w:w="2622" w:type="dxa"/>
          </w:tcPr>
          <w:p w14:paraId="5F92F96D" w14:textId="77777777" w:rsidR="00E5455E" w:rsidRDefault="00E5455E" w:rsidP="005F367D">
            <w:pPr>
              <w:pStyle w:val="BodyText"/>
              <w:numPr>
                <w:ilvl w:val="0"/>
                <w:numId w:val="49"/>
              </w:numPr>
            </w:pPr>
            <w:r>
              <w:t>Equality</w:t>
            </w:r>
          </w:p>
          <w:p w14:paraId="2477B885" w14:textId="77777777" w:rsidR="00E5455E" w:rsidRDefault="00E5455E" w:rsidP="005F367D">
            <w:pPr>
              <w:pStyle w:val="BodyText"/>
              <w:numPr>
                <w:ilvl w:val="0"/>
                <w:numId w:val="49"/>
              </w:numPr>
            </w:pPr>
            <w:r>
              <w:t>Environmental sustainability</w:t>
            </w:r>
          </w:p>
          <w:p w14:paraId="1FEE8BB4" w14:textId="77777777" w:rsidR="00E5455E" w:rsidRDefault="00E5455E" w:rsidP="005F367D">
            <w:pPr>
              <w:pStyle w:val="BodyText"/>
              <w:numPr>
                <w:ilvl w:val="0"/>
                <w:numId w:val="49"/>
              </w:numPr>
            </w:pPr>
            <w:r>
              <w:t>Safety</w:t>
            </w:r>
            <w:r>
              <w:tab/>
            </w:r>
          </w:p>
          <w:p w14:paraId="1D723383" w14:textId="77777777" w:rsidR="00E5455E" w:rsidRDefault="00E5455E" w:rsidP="005F367D">
            <w:pPr>
              <w:pStyle w:val="BodyText"/>
              <w:numPr>
                <w:ilvl w:val="0"/>
                <w:numId w:val="49"/>
              </w:numPr>
            </w:pPr>
            <w:r>
              <w:t>Beauty &amp; Better Design</w:t>
            </w:r>
          </w:p>
        </w:tc>
      </w:tr>
    </w:tbl>
    <w:p w14:paraId="3F8C1507" w14:textId="77777777" w:rsidR="00E5455E" w:rsidRPr="00AF6B34" w:rsidRDefault="00E5455E" w:rsidP="00E5455E">
      <w:pPr>
        <w:keepNext w:val="0"/>
        <w:rPr>
          <w:rFonts w:eastAsia="Times New Roman" w:cs="Open Sans"/>
          <w:i/>
          <w:iCs/>
        </w:rPr>
      </w:pPr>
      <w:r w:rsidRPr="00AF6B34">
        <w:rPr>
          <w:rFonts w:eastAsia="Times New Roman" w:cs="Open Sans"/>
          <w:b/>
          <w:bCs/>
          <w:i/>
          <w:iCs/>
        </w:rPr>
        <w:t>Sources</w:t>
      </w:r>
      <w:r w:rsidRPr="00AF6B34">
        <w:rPr>
          <w:rFonts w:eastAsia="Times New Roman" w:cs="Open Sans"/>
          <w:i/>
          <w:iCs/>
        </w:rPr>
        <w:t>: isUD</w:t>
      </w:r>
    </w:p>
    <w:p w14:paraId="7C0F7B9D" w14:textId="77777777" w:rsidR="00E5455E" w:rsidRDefault="00E5455E" w:rsidP="00731CB0">
      <w:pPr>
        <w:pStyle w:val="AHRCHeading4"/>
        <w:ind w:left="709" w:hanging="709"/>
      </w:pPr>
      <w:r>
        <w:t>Gardens and Courtyards: Sensory Garden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0A2D463" w14:textId="77777777" w:rsidTr="00406222">
        <w:trPr>
          <w:tblHeader/>
        </w:trPr>
        <w:tc>
          <w:tcPr>
            <w:tcW w:w="1838" w:type="dxa"/>
            <w:shd w:val="clear" w:color="auto" w:fill="F2F2F2" w:themeFill="background1" w:themeFillShade="F2"/>
          </w:tcPr>
          <w:p w14:paraId="79064093"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FE8420E"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C3B20A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35F789C" w14:textId="77777777" w:rsidR="00E5455E" w:rsidRPr="007169E8" w:rsidRDefault="00E5455E" w:rsidP="00406222">
            <w:pPr>
              <w:jc w:val="center"/>
              <w:rPr>
                <w:b/>
                <w:bCs/>
              </w:rPr>
            </w:pPr>
            <w:r w:rsidRPr="007169E8">
              <w:rPr>
                <w:b/>
                <w:bCs/>
              </w:rPr>
              <w:t>Additional Benefits</w:t>
            </w:r>
          </w:p>
        </w:tc>
      </w:tr>
      <w:tr w:rsidR="00E5455E" w14:paraId="3D43A724" w14:textId="77777777" w:rsidTr="00406222">
        <w:trPr>
          <w:trHeight w:val="1296"/>
        </w:trPr>
        <w:tc>
          <w:tcPr>
            <w:tcW w:w="1838" w:type="dxa"/>
            <w:vAlign w:val="center"/>
          </w:tcPr>
          <w:p w14:paraId="51BA9A07"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EB3E3FE" w14:textId="77777777" w:rsidR="00E5455E" w:rsidRPr="00AF6B34" w:rsidRDefault="00E5455E" w:rsidP="00406222">
            <w:pPr>
              <w:pStyle w:val="BodyText"/>
              <w:keepNext w:val="0"/>
              <w:keepLines w:val="0"/>
              <w:widowControl w:val="0"/>
              <w:rPr>
                <w:rFonts w:cs="Open Sans"/>
                <w:b/>
                <w:bCs/>
              </w:rPr>
            </w:pPr>
            <w:r w:rsidRPr="00AF6B34">
              <w:rPr>
                <w:rFonts w:cs="Open Sans"/>
                <w:b/>
                <w:bCs/>
              </w:rPr>
              <w:t>Include a sensory garden and aromatic plantings.</w:t>
            </w:r>
          </w:p>
          <w:p w14:paraId="563E853A"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Plants in a sensory garden are selected to stimulate and appeal to the five senses</w:t>
            </w:r>
          </w:p>
          <w:p w14:paraId="3789E8F3"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AF6B34">
              <w:rPr>
                <w:rFonts w:cs="Open Sans"/>
              </w:rPr>
              <w:t>Fragrant plants at building entrances aid in wayfinding, particularly for people with cognitive, mental, or visual disabilities</w:t>
            </w:r>
          </w:p>
        </w:tc>
        <w:tc>
          <w:tcPr>
            <w:tcW w:w="2622" w:type="dxa"/>
          </w:tcPr>
          <w:p w14:paraId="40BA74D0" w14:textId="77777777" w:rsidR="00E5455E" w:rsidRDefault="00E5455E" w:rsidP="005F367D">
            <w:pPr>
              <w:pStyle w:val="BodyText"/>
              <w:numPr>
                <w:ilvl w:val="0"/>
                <w:numId w:val="31"/>
              </w:numPr>
              <w:rPr>
                <w:rFonts w:cs="Open Sans"/>
              </w:rPr>
            </w:pPr>
            <w:r w:rsidRPr="00AF6B34">
              <w:rPr>
                <w:rFonts w:cs="Open Sans"/>
              </w:rPr>
              <w:t>Cognitive Access</w:t>
            </w:r>
          </w:p>
          <w:p w14:paraId="4C2034CA" w14:textId="77777777" w:rsidR="00E5455E" w:rsidRDefault="00E5455E" w:rsidP="005F367D">
            <w:pPr>
              <w:pStyle w:val="BodyText"/>
              <w:numPr>
                <w:ilvl w:val="0"/>
                <w:numId w:val="31"/>
              </w:numPr>
              <w:rPr>
                <w:rFonts w:cs="Open Sans"/>
              </w:rPr>
            </w:pPr>
            <w:r w:rsidRPr="00AF6B34">
              <w:rPr>
                <w:rFonts w:cs="Open Sans"/>
              </w:rPr>
              <w:t>Vision</w:t>
            </w:r>
          </w:p>
          <w:p w14:paraId="0A961270" w14:textId="77777777" w:rsidR="00E5455E" w:rsidRDefault="00E5455E" w:rsidP="005F367D">
            <w:pPr>
              <w:pStyle w:val="BodyText"/>
              <w:numPr>
                <w:ilvl w:val="0"/>
                <w:numId w:val="31"/>
              </w:numPr>
              <w:rPr>
                <w:rFonts w:cs="Open Sans"/>
              </w:rPr>
            </w:pPr>
            <w:r w:rsidRPr="00AF6B34">
              <w:rPr>
                <w:rFonts w:cs="Open Sans"/>
              </w:rPr>
              <w:t>Health &amp; Wellness</w:t>
            </w:r>
          </w:p>
          <w:p w14:paraId="3A4DF920" w14:textId="77777777" w:rsidR="00E5455E" w:rsidRPr="004F16B2" w:rsidRDefault="00E5455E" w:rsidP="005F367D">
            <w:pPr>
              <w:pStyle w:val="BodyText"/>
              <w:numPr>
                <w:ilvl w:val="0"/>
                <w:numId w:val="31"/>
              </w:numPr>
              <w:rPr>
                <w:rFonts w:cs="Open Sans"/>
              </w:rPr>
            </w:pPr>
            <w:r w:rsidRPr="00AF6B34">
              <w:rPr>
                <w:rFonts w:cs="Open Sans"/>
              </w:rPr>
              <w:t>Support Needs</w:t>
            </w:r>
          </w:p>
        </w:tc>
        <w:tc>
          <w:tcPr>
            <w:tcW w:w="2622" w:type="dxa"/>
          </w:tcPr>
          <w:p w14:paraId="5C5B216E" w14:textId="77777777" w:rsidR="00E5455E" w:rsidRDefault="00E5455E" w:rsidP="005F367D">
            <w:pPr>
              <w:pStyle w:val="BodyText"/>
              <w:numPr>
                <w:ilvl w:val="0"/>
                <w:numId w:val="49"/>
              </w:numPr>
            </w:pPr>
            <w:r>
              <w:t>Environmental sustainability</w:t>
            </w:r>
          </w:p>
          <w:p w14:paraId="2F1E6CE0" w14:textId="77777777" w:rsidR="00E5455E" w:rsidRDefault="00E5455E" w:rsidP="005F367D">
            <w:pPr>
              <w:pStyle w:val="BodyText"/>
              <w:numPr>
                <w:ilvl w:val="0"/>
                <w:numId w:val="49"/>
              </w:numPr>
            </w:pPr>
            <w:r>
              <w:t>Beauty &amp; Better Design</w:t>
            </w:r>
          </w:p>
        </w:tc>
      </w:tr>
    </w:tbl>
    <w:p w14:paraId="676FDAC8" w14:textId="77777777" w:rsidR="00E5455E" w:rsidRPr="00AF6B34" w:rsidRDefault="00E5455E" w:rsidP="00E5455E">
      <w:pPr>
        <w:keepNext w:val="0"/>
        <w:rPr>
          <w:rFonts w:eastAsia="Times New Roman" w:cs="Open Sans"/>
          <w:i/>
          <w:iCs/>
        </w:rPr>
      </w:pPr>
      <w:r w:rsidRPr="00AF6B34">
        <w:rPr>
          <w:rFonts w:eastAsia="Times New Roman" w:cs="Open Sans"/>
          <w:b/>
          <w:bCs/>
          <w:i/>
          <w:iCs/>
        </w:rPr>
        <w:t>Source</w:t>
      </w:r>
      <w:r w:rsidRPr="00AF6B34">
        <w:rPr>
          <w:rFonts w:eastAsia="Times New Roman" w:cs="Open Sans"/>
          <w:i/>
          <w:iCs/>
        </w:rPr>
        <w:t>: ELS for Autism School, Mikiten Architecture, United States National Disability Authority</w:t>
      </w:r>
    </w:p>
    <w:p w14:paraId="4929082B" w14:textId="77777777" w:rsidR="00E5455E" w:rsidRDefault="00E5455E" w:rsidP="00731CB0">
      <w:pPr>
        <w:pStyle w:val="AHRCHeading4"/>
        <w:ind w:left="709" w:hanging="709"/>
      </w:pPr>
      <w:r>
        <w:t>Gardens and Courtyards: Outdoor Water Feature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0873C7F" w14:textId="77777777" w:rsidTr="00406222">
        <w:trPr>
          <w:tblHeader/>
        </w:trPr>
        <w:tc>
          <w:tcPr>
            <w:tcW w:w="1838" w:type="dxa"/>
            <w:shd w:val="clear" w:color="auto" w:fill="F2F2F2" w:themeFill="background1" w:themeFillShade="F2"/>
          </w:tcPr>
          <w:p w14:paraId="462B277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0961C3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9C5E405"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7C94C76" w14:textId="77777777" w:rsidR="00E5455E" w:rsidRPr="007169E8" w:rsidRDefault="00E5455E" w:rsidP="00406222">
            <w:pPr>
              <w:jc w:val="center"/>
              <w:rPr>
                <w:b/>
                <w:bCs/>
              </w:rPr>
            </w:pPr>
            <w:r w:rsidRPr="007169E8">
              <w:rPr>
                <w:b/>
                <w:bCs/>
              </w:rPr>
              <w:t>Additional Benefits</w:t>
            </w:r>
          </w:p>
        </w:tc>
      </w:tr>
      <w:tr w:rsidR="00E5455E" w14:paraId="51279D37" w14:textId="77777777" w:rsidTr="00406222">
        <w:trPr>
          <w:trHeight w:val="1296"/>
        </w:trPr>
        <w:tc>
          <w:tcPr>
            <w:tcW w:w="1838" w:type="dxa"/>
            <w:vAlign w:val="center"/>
          </w:tcPr>
          <w:p w14:paraId="3F28AC67"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66AC436" w14:textId="77777777" w:rsidR="00E5455E" w:rsidRPr="00AF6B34" w:rsidRDefault="00E5455E" w:rsidP="00406222">
            <w:pPr>
              <w:pStyle w:val="BodyText"/>
              <w:keepNext w:val="0"/>
              <w:keepLines w:val="0"/>
              <w:widowControl w:val="0"/>
              <w:rPr>
                <w:rFonts w:cs="Open Sans"/>
                <w:b/>
                <w:bCs/>
              </w:rPr>
            </w:pPr>
            <w:r w:rsidRPr="00AF6B34">
              <w:rPr>
                <w:rFonts w:cs="Open Sans"/>
                <w:b/>
                <w:bCs/>
              </w:rPr>
              <w:t>Include a pond or fountain in outdoor community spaces.</w:t>
            </w:r>
          </w:p>
          <w:p w14:paraId="18F60876"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The sound of water is a wayfinding element for blind or low-sighted people</w:t>
            </w:r>
          </w:p>
          <w:p w14:paraId="31AF5D3A"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The white noise of the water is calming</w:t>
            </w:r>
          </w:p>
          <w:p w14:paraId="2F98430D"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In urban projects the white noise can mitigate surrounding traffic noise</w:t>
            </w:r>
          </w:p>
          <w:p w14:paraId="7F512069"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Using a fountain without a basin prevents people from interacting with stagnant water if the pump malfunctions</w:t>
            </w:r>
          </w:p>
          <w:p w14:paraId="6655626A"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AF6B34">
              <w:rPr>
                <w:rFonts w:cs="Open Sans"/>
              </w:rPr>
              <w:t>Water features should have raised perimeters (walls or seating) of 1.2 metres (AS 1926.1:2012) above adjacent walkways to protect from falling or tripping, which may impact older residents and people with mobility disabilities</w:t>
            </w:r>
          </w:p>
        </w:tc>
        <w:tc>
          <w:tcPr>
            <w:tcW w:w="2622" w:type="dxa"/>
          </w:tcPr>
          <w:p w14:paraId="74AD6987" w14:textId="77777777" w:rsidR="00E5455E" w:rsidRDefault="00E5455E" w:rsidP="005F367D">
            <w:pPr>
              <w:pStyle w:val="BodyText"/>
              <w:numPr>
                <w:ilvl w:val="0"/>
                <w:numId w:val="31"/>
              </w:numPr>
              <w:rPr>
                <w:rFonts w:cs="Open Sans"/>
              </w:rPr>
            </w:pPr>
            <w:r w:rsidRPr="00AF6B34">
              <w:rPr>
                <w:rFonts w:cs="Open Sans"/>
              </w:rPr>
              <w:t>Cognitive Access</w:t>
            </w:r>
          </w:p>
          <w:p w14:paraId="3BB644E6" w14:textId="77777777" w:rsidR="00E5455E" w:rsidRDefault="00E5455E" w:rsidP="005F367D">
            <w:pPr>
              <w:pStyle w:val="BodyText"/>
              <w:numPr>
                <w:ilvl w:val="0"/>
                <w:numId w:val="31"/>
              </w:numPr>
              <w:rPr>
                <w:rFonts w:cs="Open Sans"/>
              </w:rPr>
            </w:pPr>
            <w:r w:rsidRPr="00AF6B34">
              <w:rPr>
                <w:rFonts w:cs="Open Sans"/>
              </w:rPr>
              <w:t>Hearing &amp; Acoustics</w:t>
            </w:r>
          </w:p>
          <w:p w14:paraId="5A7DF1E9" w14:textId="77777777" w:rsidR="00E5455E" w:rsidRDefault="00E5455E" w:rsidP="005F367D">
            <w:pPr>
              <w:pStyle w:val="BodyText"/>
              <w:numPr>
                <w:ilvl w:val="0"/>
                <w:numId w:val="31"/>
              </w:numPr>
              <w:rPr>
                <w:rFonts w:cs="Open Sans"/>
              </w:rPr>
            </w:pPr>
            <w:r w:rsidRPr="00AF6B34">
              <w:rPr>
                <w:rFonts w:cs="Open Sans"/>
              </w:rPr>
              <w:t>Vision</w:t>
            </w:r>
          </w:p>
          <w:p w14:paraId="2CB666FD" w14:textId="77777777" w:rsidR="00E5455E" w:rsidRPr="00AF6B34" w:rsidRDefault="00E5455E" w:rsidP="005F367D">
            <w:pPr>
              <w:pStyle w:val="BodyText"/>
              <w:numPr>
                <w:ilvl w:val="0"/>
                <w:numId w:val="31"/>
              </w:numPr>
              <w:rPr>
                <w:rFonts w:cs="Open Sans"/>
              </w:rPr>
            </w:pPr>
            <w:r w:rsidRPr="00AF6B34">
              <w:rPr>
                <w:rFonts w:cs="Open Sans"/>
              </w:rPr>
              <w:t>Health &amp; Wellness</w:t>
            </w:r>
          </w:p>
        </w:tc>
        <w:tc>
          <w:tcPr>
            <w:tcW w:w="2622" w:type="dxa"/>
          </w:tcPr>
          <w:p w14:paraId="6C99CE9A" w14:textId="77777777" w:rsidR="00E5455E" w:rsidRDefault="00E5455E" w:rsidP="005F367D">
            <w:pPr>
              <w:pStyle w:val="BodyText"/>
              <w:numPr>
                <w:ilvl w:val="0"/>
                <w:numId w:val="49"/>
              </w:numPr>
            </w:pPr>
            <w:r>
              <w:t>Environmental sustainability</w:t>
            </w:r>
          </w:p>
          <w:p w14:paraId="6397C9DA" w14:textId="77777777" w:rsidR="00E5455E" w:rsidRDefault="00E5455E" w:rsidP="005F367D">
            <w:pPr>
              <w:pStyle w:val="BodyText"/>
              <w:numPr>
                <w:ilvl w:val="0"/>
                <w:numId w:val="49"/>
              </w:numPr>
            </w:pPr>
            <w:r>
              <w:t>Beauty &amp; Better Design</w:t>
            </w:r>
          </w:p>
        </w:tc>
      </w:tr>
    </w:tbl>
    <w:p w14:paraId="77C72BD5" w14:textId="77777777" w:rsidR="00E5455E" w:rsidRPr="00AF6B34" w:rsidRDefault="00E5455E" w:rsidP="00E5455E">
      <w:pPr>
        <w:keepNext w:val="0"/>
        <w:rPr>
          <w:rFonts w:eastAsia="Times New Roman" w:cs="Open Sans"/>
          <w:i/>
          <w:iCs/>
        </w:rPr>
      </w:pPr>
      <w:r w:rsidRPr="00AF6B34">
        <w:rPr>
          <w:rFonts w:eastAsia="Times New Roman" w:cs="Open Sans"/>
          <w:b/>
          <w:bCs/>
          <w:i/>
          <w:iCs/>
        </w:rPr>
        <w:t>Source</w:t>
      </w:r>
      <w:r w:rsidRPr="00AF6B34">
        <w:rPr>
          <w:rFonts w:eastAsia="Times New Roman" w:cs="Open Sans"/>
          <w:i/>
          <w:iCs/>
        </w:rPr>
        <w:t>: Mikiten Architecture, United States National Institute of Building Sciences, AS 1926.1:2012</w:t>
      </w:r>
    </w:p>
    <w:p w14:paraId="2EE976F4" w14:textId="77777777" w:rsidR="00E5455E" w:rsidRDefault="00E5455E" w:rsidP="00731CB0">
      <w:pPr>
        <w:pStyle w:val="AHRCHeading4"/>
        <w:ind w:left="709" w:hanging="709"/>
      </w:pPr>
      <w:r>
        <w:t>Gardens and Courtyards: Vegetable Garden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1950AFA" w14:textId="77777777" w:rsidTr="00406222">
        <w:trPr>
          <w:tblHeader/>
        </w:trPr>
        <w:tc>
          <w:tcPr>
            <w:tcW w:w="1838" w:type="dxa"/>
            <w:shd w:val="clear" w:color="auto" w:fill="F2F2F2" w:themeFill="background1" w:themeFillShade="F2"/>
          </w:tcPr>
          <w:p w14:paraId="4D8529C2"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89FDD62"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7FCAD46"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33904ADF"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3CE2B3C7" w14:textId="77777777" w:rsidTr="00406222">
        <w:trPr>
          <w:trHeight w:val="1296"/>
        </w:trPr>
        <w:tc>
          <w:tcPr>
            <w:tcW w:w="1838" w:type="dxa"/>
            <w:vAlign w:val="center"/>
          </w:tcPr>
          <w:p w14:paraId="0DD2FAFB"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1F320B5" w14:textId="77777777" w:rsidR="00E5455E" w:rsidRPr="00AF6B34" w:rsidRDefault="00E5455E" w:rsidP="00406222">
            <w:pPr>
              <w:pStyle w:val="BodyText"/>
              <w:keepNext w:val="0"/>
              <w:keepLines w:val="0"/>
              <w:widowControl w:val="0"/>
              <w:rPr>
                <w:rFonts w:cs="Open Sans"/>
                <w:b/>
                <w:bCs/>
              </w:rPr>
            </w:pPr>
            <w:r w:rsidRPr="00545F35">
              <w:rPr>
                <w:rFonts w:cs="Open Sans"/>
                <w:b/>
                <w:bCs/>
              </w:rPr>
              <w:t>Provide a shared vegetable garden for residents.</w:t>
            </w:r>
          </w:p>
          <w:p w14:paraId="173AC26F"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Use both seat-height raised beds with seating surface (to avoid the need for bending or kneeling) as well as without seating surfaces (to enable more direct access by someone with a wheelchair)</w:t>
            </w:r>
          </w:p>
          <w:p w14:paraId="4441C768"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1.2 metre square beds with seats on two opposite sides to optimise reach for more people</w:t>
            </w:r>
          </w:p>
          <w:p w14:paraId="2A8BCBA1"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 multiple hose locations to minimize the extent to which hoses can create a tripping hazard</w:t>
            </w:r>
          </w:p>
          <w:p w14:paraId="500FBA13"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 a range of passage spaces between beds to allow comfortable wheelchair passage past other gardeners</w:t>
            </w:r>
          </w:p>
          <w:p w14:paraId="06625BE6"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 an accessible table-height surface with knee and toe clearance for cleaning vegetables, pruning, and other prep. Make it solid so that soil and water doesn't fall on a seated person</w:t>
            </w:r>
          </w:p>
          <w:p w14:paraId="066C36BD"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When drainable walking surfaces are needed, use pervious pavers or stabilized decomposed granite (or similar surface that's safe for walking and doesn't inhibit wheelchair movement)</w:t>
            </w:r>
          </w:p>
          <w:p w14:paraId="007C9C46"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Promotes social interaction between community members</w:t>
            </w:r>
          </w:p>
          <w:p w14:paraId="4783D1F7"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545F35">
              <w:rPr>
                <w:rFonts w:cs="Open Sans"/>
              </w:rPr>
              <w:t>If possible, include an accessible sink for clean-up</w:t>
            </w:r>
          </w:p>
        </w:tc>
        <w:tc>
          <w:tcPr>
            <w:tcW w:w="2622" w:type="dxa"/>
          </w:tcPr>
          <w:p w14:paraId="271AD4D6" w14:textId="77777777" w:rsidR="00E5455E" w:rsidRDefault="00E5455E" w:rsidP="005F367D">
            <w:pPr>
              <w:pStyle w:val="BodyText"/>
              <w:keepNext w:val="0"/>
              <w:keepLines w:val="0"/>
              <w:widowControl w:val="0"/>
              <w:numPr>
                <w:ilvl w:val="0"/>
                <w:numId w:val="31"/>
              </w:numPr>
              <w:rPr>
                <w:rFonts w:cs="Open Sans"/>
              </w:rPr>
            </w:pPr>
            <w:r w:rsidRPr="00AF6B34">
              <w:rPr>
                <w:rFonts w:cs="Open Sans"/>
              </w:rPr>
              <w:t>Cognitive Access</w:t>
            </w:r>
          </w:p>
          <w:p w14:paraId="4B63EE75" w14:textId="77777777" w:rsidR="00E5455E" w:rsidRDefault="00E5455E" w:rsidP="005F367D">
            <w:pPr>
              <w:pStyle w:val="BodyText"/>
              <w:keepNext w:val="0"/>
              <w:keepLines w:val="0"/>
              <w:widowControl w:val="0"/>
              <w:numPr>
                <w:ilvl w:val="0"/>
                <w:numId w:val="31"/>
              </w:numPr>
              <w:rPr>
                <w:rFonts w:cs="Open Sans"/>
              </w:rPr>
            </w:pPr>
            <w:r w:rsidRPr="00545F35">
              <w:rPr>
                <w:rFonts w:cs="Open Sans"/>
              </w:rPr>
              <w:t>Mobility &amp; Height</w:t>
            </w:r>
          </w:p>
          <w:p w14:paraId="53BFDABD" w14:textId="77777777" w:rsidR="00E5455E" w:rsidRPr="00AF6B34" w:rsidRDefault="00E5455E" w:rsidP="005F367D">
            <w:pPr>
              <w:pStyle w:val="BodyText"/>
              <w:keepNext w:val="0"/>
              <w:keepLines w:val="0"/>
              <w:widowControl w:val="0"/>
              <w:numPr>
                <w:ilvl w:val="0"/>
                <w:numId w:val="31"/>
              </w:numPr>
              <w:rPr>
                <w:rFonts w:cs="Open Sans"/>
              </w:rPr>
            </w:pPr>
            <w:r w:rsidRPr="00AF6B34">
              <w:rPr>
                <w:rFonts w:cs="Open Sans"/>
              </w:rPr>
              <w:t>Health &amp; Wellness</w:t>
            </w:r>
          </w:p>
        </w:tc>
        <w:tc>
          <w:tcPr>
            <w:tcW w:w="2622" w:type="dxa"/>
          </w:tcPr>
          <w:p w14:paraId="02377582" w14:textId="77777777" w:rsidR="00E5455E" w:rsidRDefault="00E5455E" w:rsidP="005F367D">
            <w:pPr>
              <w:pStyle w:val="BodyText"/>
              <w:keepNext w:val="0"/>
              <w:keepLines w:val="0"/>
              <w:widowControl w:val="0"/>
              <w:numPr>
                <w:ilvl w:val="0"/>
                <w:numId w:val="49"/>
              </w:numPr>
            </w:pPr>
            <w:r>
              <w:t xml:space="preserve">  Affordability</w:t>
            </w:r>
          </w:p>
          <w:p w14:paraId="24A39E79" w14:textId="77777777" w:rsidR="00E5455E" w:rsidRDefault="00E5455E" w:rsidP="005F367D">
            <w:pPr>
              <w:pStyle w:val="BodyText"/>
              <w:keepNext w:val="0"/>
              <w:keepLines w:val="0"/>
              <w:widowControl w:val="0"/>
              <w:numPr>
                <w:ilvl w:val="0"/>
                <w:numId w:val="49"/>
              </w:numPr>
            </w:pPr>
            <w:r>
              <w:t>Equality</w:t>
            </w:r>
          </w:p>
          <w:p w14:paraId="34033BD0" w14:textId="77777777" w:rsidR="00E5455E" w:rsidRDefault="00E5455E" w:rsidP="005F367D">
            <w:pPr>
              <w:pStyle w:val="BodyText"/>
              <w:keepNext w:val="0"/>
              <w:keepLines w:val="0"/>
              <w:widowControl w:val="0"/>
              <w:numPr>
                <w:ilvl w:val="0"/>
                <w:numId w:val="49"/>
              </w:numPr>
            </w:pPr>
            <w:r>
              <w:t>Environmental sustainability</w:t>
            </w:r>
          </w:p>
          <w:p w14:paraId="7B1A5959" w14:textId="77777777" w:rsidR="00E5455E" w:rsidRDefault="00E5455E" w:rsidP="005F367D">
            <w:pPr>
              <w:pStyle w:val="BodyText"/>
              <w:keepNext w:val="0"/>
              <w:keepLines w:val="0"/>
              <w:widowControl w:val="0"/>
              <w:numPr>
                <w:ilvl w:val="0"/>
                <w:numId w:val="49"/>
              </w:numPr>
            </w:pPr>
            <w:r>
              <w:t>Beauty &amp; Better Design</w:t>
            </w:r>
          </w:p>
        </w:tc>
      </w:tr>
    </w:tbl>
    <w:p w14:paraId="6017AA4A" w14:textId="77777777" w:rsidR="00E5455E" w:rsidRPr="00545F35" w:rsidRDefault="00E5455E" w:rsidP="00E5455E">
      <w:pPr>
        <w:keepNext w:val="0"/>
        <w:rPr>
          <w:rFonts w:eastAsia="Times New Roman" w:cs="Open Sans"/>
          <w:i/>
          <w:iCs/>
        </w:rPr>
      </w:pPr>
      <w:r w:rsidRPr="00545F35">
        <w:rPr>
          <w:rFonts w:eastAsia="Times New Roman" w:cs="Open Sans"/>
          <w:b/>
          <w:bCs/>
          <w:i/>
          <w:iCs/>
        </w:rPr>
        <w:t>Sources</w:t>
      </w:r>
      <w:r w:rsidRPr="00545F35">
        <w:rPr>
          <w:rFonts w:eastAsia="Times New Roman" w:cs="Open Sans"/>
          <w:i/>
          <w:iCs/>
        </w:rPr>
        <w:t>: Autism Centre, isUD, Mikiten Architecture, United State National Institute of Building Sciences</w:t>
      </w:r>
    </w:p>
    <w:p w14:paraId="06ECC04A" w14:textId="77777777" w:rsidR="00E5455E" w:rsidRDefault="00E5455E" w:rsidP="00731CB0">
      <w:pPr>
        <w:pStyle w:val="AHRCHeading4"/>
        <w:ind w:left="709" w:hanging="709"/>
      </w:pPr>
      <w:r>
        <w:t>Gardens and Courtyards: Outdoor Planter Areas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CCB7436" w14:textId="77777777" w:rsidTr="00406222">
        <w:trPr>
          <w:tblHeader/>
        </w:trPr>
        <w:tc>
          <w:tcPr>
            <w:tcW w:w="1838" w:type="dxa"/>
            <w:shd w:val="clear" w:color="auto" w:fill="F2F2F2" w:themeFill="background1" w:themeFillShade="F2"/>
          </w:tcPr>
          <w:p w14:paraId="43997D7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26F5356"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3DCF5EA"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ED2EC99" w14:textId="77777777" w:rsidR="00E5455E" w:rsidRPr="007169E8" w:rsidRDefault="00E5455E" w:rsidP="00406222">
            <w:pPr>
              <w:jc w:val="center"/>
              <w:rPr>
                <w:b/>
                <w:bCs/>
              </w:rPr>
            </w:pPr>
            <w:r w:rsidRPr="007169E8">
              <w:rPr>
                <w:b/>
                <w:bCs/>
              </w:rPr>
              <w:t>Additional Benefits</w:t>
            </w:r>
          </w:p>
        </w:tc>
      </w:tr>
      <w:tr w:rsidR="00E5455E" w14:paraId="7E16894A" w14:textId="77777777" w:rsidTr="00406222">
        <w:trPr>
          <w:trHeight w:val="1296"/>
        </w:trPr>
        <w:tc>
          <w:tcPr>
            <w:tcW w:w="1838" w:type="dxa"/>
            <w:vAlign w:val="center"/>
          </w:tcPr>
          <w:p w14:paraId="64361228"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96380DF" w14:textId="77777777" w:rsidR="00E5455E" w:rsidRPr="00AF6B34" w:rsidRDefault="00E5455E" w:rsidP="00406222">
            <w:pPr>
              <w:pStyle w:val="BodyText"/>
              <w:keepNext w:val="0"/>
              <w:keepLines w:val="0"/>
              <w:widowControl w:val="0"/>
              <w:rPr>
                <w:rFonts w:cs="Open Sans"/>
                <w:b/>
                <w:bCs/>
              </w:rPr>
            </w:pPr>
            <w:r w:rsidRPr="00545F35">
              <w:rPr>
                <w:rFonts w:cs="Open Sans"/>
                <w:b/>
                <w:bCs/>
              </w:rPr>
              <w:t>Level 1 - Use planter edges as seating opportunities at a variety of height from 400 mm to 700 mm.</w:t>
            </w:r>
          </w:p>
          <w:p w14:paraId="4953938C"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Provides options for people with different abilities to transfer to/from a wheelchair or get up/down</w:t>
            </w:r>
          </w:p>
          <w:p w14:paraId="265045F7"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Provides a more interesting range of landscape design elements</w:t>
            </w:r>
          </w:p>
          <w:p w14:paraId="7098E1FB"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For Concrete Masonry Unit (CMU) walls, use a CMU cap rather than grouted cap for better use as a seat and to avoid cracking in areas of use by people</w:t>
            </w:r>
          </w:p>
        </w:tc>
        <w:tc>
          <w:tcPr>
            <w:tcW w:w="2622" w:type="dxa"/>
          </w:tcPr>
          <w:p w14:paraId="34223E70" w14:textId="77777777" w:rsidR="00E5455E" w:rsidRDefault="00E5455E" w:rsidP="005F367D">
            <w:pPr>
              <w:pStyle w:val="BodyText"/>
              <w:numPr>
                <w:ilvl w:val="0"/>
                <w:numId w:val="31"/>
              </w:numPr>
              <w:rPr>
                <w:rFonts w:cs="Open Sans"/>
              </w:rPr>
            </w:pPr>
            <w:r w:rsidRPr="00545F35">
              <w:rPr>
                <w:rFonts w:cs="Open Sans"/>
              </w:rPr>
              <w:t xml:space="preserve">Cognitive Access </w:t>
            </w:r>
          </w:p>
          <w:p w14:paraId="20C22A07" w14:textId="77777777" w:rsidR="00E5455E" w:rsidRPr="00545F35" w:rsidRDefault="00E5455E" w:rsidP="005F367D">
            <w:pPr>
              <w:pStyle w:val="BodyText"/>
              <w:numPr>
                <w:ilvl w:val="0"/>
                <w:numId w:val="31"/>
              </w:numPr>
              <w:rPr>
                <w:rFonts w:cs="Open Sans"/>
              </w:rPr>
            </w:pPr>
            <w:r w:rsidRPr="00545F35">
              <w:rPr>
                <w:rFonts w:cs="Open Sans"/>
              </w:rPr>
              <w:t>Mobility &amp; Height</w:t>
            </w:r>
          </w:p>
          <w:p w14:paraId="53D31221" w14:textId="77777777" w:rsidR="00E5455E" w:rsidRDefault="00E5455E" w:rsidP="005F367D">
            <w:pPr>
              <w:pStyle w:val="BodyText"/>
              <w:numPr>
                <w:ilvl w:val="0"/>
                <w:numId w:val="31"/>
              </w:numPr>
              <w:rPr>
                <w:rFonts w:cs="Open Sans"/>
              </w:rPr>
            </w:pPr>
            <w:r w:rsidRPr="00545F35">
              <w:rPr>
                <w:rFonts w:cs="Open Sans"/>
              </w:rPr>
              <w:t>Vision</w:t>
            </w:r>
          </w:p>
          <w:p w14:paraId="636B4FAE" w14:textId="77777777" w:rsidR="00E5455E" w:rsidRPr="00AF6B34" w:rsidRDefault="00E5455E" w:rsidP="005F367D">
            <w:pPr>
              <w:pStyle w:val="BodyText"/>
              <w:numPr>
                <w:ilvl w:val="0"/>
                <w:numId w:val="31"/>
              </w:numPr>
              <w:rPr>
                <w:rFonts w:cs="Open Sans"/>
              </w:rPr>
            </w:pPr>
            <w:r w:rsidRPr="00545F35">
              <w:rPr>
                <w:rFonts w:cs="Open Sans"/>
              </w:rPr>
              <w:t>Health &amp; Wellness</w:t>
            </w:r>
          </w:p>
        </w:tc>
        <w:tc>
          <w:tcPr>
            <w:tcW w:w="2622" w:type="dxa"/>
          </w:tcPr>
          <w:p w14:paraId="26DCC24B" w14:textId="77777777" w:rsidR="00E5455E" w:rsidRDefault="00E5455E" w:rsidP="00406222">
            <w:pPr>
              <w:pStyle w:val="BodyText"/>
            </w:pPr>
            <w:r w:rsidRPr="00467145">
              <w:t>Not applicable</w:t>
            </w:r>
          </w:p>
        </w:tc>
      </w:tr>
      <w:tr w:rsidR="00E5455E" w14:paraId="7ACDE081" w14:textId="77777777" w:rsidTr="00406222">
        <w:trPr>
          <w:trHeight w:val="1296"/>
        </w:trPr>
        <w:tc>
          <w:tcPr>
            <w:tcW w:w="1838" w:type="dxa"/>
            <w:vAlign w:val="center"/>
          </w:tcPr>
          <w:p w14:paraId="419DD81D" w14:textId="77777777" w:rsidR="00E5455E" w:rsidRDefault="00E5455E" w:rsidP="00406222">
            <w:pPr>
              <w:pStyle w:val="BodyText"/>
              <w:spacing w:before="120" w:line="260" w:lineRule="atLeast"/>
              <w:jc w:val="center"/>
              <w:rPr>
                <w:rFonts w:cs="Open Sans"/>
                <w:b/>
                <w:bCs/>
              </w:rPr>
            </w:pPr>
          </w:p>
        </w:tc>
        <w:tc>
          <w:tcPr>
            <w:tcW w:w="7088" w:type="dxa"/>
          </w:tcPr>
          <w:p w14:paraId="5F78B0AB" w14:textId="77777777" w:rsidR="00E5455E" w:rsidRPr="00545F35" w:rsidRDefault="00E5455E" w:rsidP="00406222">
            <w:pPr>
              <w:pStyle w:val="BodyText"/>
              <w:keepNext w:val="0"/>
              <w:keepLines w:val="0"/>
              <w:widowControl w:val="0"/>
              <w:rPr>
                <w:rFonts w:cs="Open Sans"/>
                <w:b/>
                <w:bCs/>
              </w:rPr>
            </w:pPr>
            <w:r w:rsidRPr="00545F35">
              <w:rPr>
                <w:rFonts w:cs="Open Sans"/>
                <w:b/>
                <w:bCs/>
              </w:rPr>
              <w:t>Level 2 When using CMU or concrete walls, use 900 mm wide rather than 600 mm for better seat use.</w:t>
            </w:r>
          </w:p>
        </w:tc>
        <w:tc>
          <w:tcPr>
            <w:tcW w:w="2622" w:type="dxa"/>
          </w:tcPr>
          <w:p w14:paraId="341E6BAF" w14:textId="77777777" w:rsidR="00E5455E" w:rsidRPr="00545F35" w:rsidRDefault="00E5455E" w:rsidP="00406222">
            <w:pPr>
              <w:pStyle w:val="BodyText"/>
              <w:rPr>
                <w:rFonts w:cs="Open Sans"/>
              </w:rPr>
            </w:pPr>
            <w:r w:rsidRPr="00467145">
              <w:rPr>
                <w:rFonts w:cs="Open Sans"/>
              </w:rPr>
              <w:t>Not applicable</w:t>
            </w:r>
          </w:p>
        </w:tc>
        <w:tc>
          <w:tcPr>
            <w:tcW w:w="2622" w:type="dxa"/>
          </w:tcPr>
          <w:p w14:paraId="0E15F111" w14:textId="77777777" w:rsidR="00E5455E" w:rsidRDefault="00E5455E" w:rsidP="005F367D">
            <w:pPr>
              <w:pStyle w:val="BodyText"/>
              <w:numPr>
                <w:ilvl w:val="0"/>
                <w:numId w:val="49"/>
              </w:numPr>
            </w:pPr>
            <w:r w:rsidRPr="00545F35">
              <w:t>Beauty &amp; Better Design</w:t>
            </w:r>
          </w:p>
        </w:tc>
      </w:tr>
    </w:tbl>
    <w:p w14:paraId="472AB211" w14:textId="77777777" w:rsidR="00E5455E" w:rsidRPr="0062724B" w:rsidRDefault="00E5455E" w:rsidP="00E5455E">
      <w:pPr>
        <w:keepNext w:val="0"/>
        <w:rPr>
          <w:rFonts w:eastAsia="Times New Roman" w:cs="Open Sans"/>
          <w:i/>
          <w:iCs/>
        </w:rPr>
      </w:pPr>
      <w:r w:rsidRPr="0062724B">
        <w:rPr>
          <w:rFonts w:eastAsia="Times New Roman" w:cs="Open Sans"/>
          <w:b/>
          <w:bCs/>
          <w:i/>
          <w:iCs/>
        </w:rPr>
        <w:t>Source</w:t>
      </w:r>
      <w:r w:rsidRPr="0062724B">
        <w:rPr>
          <w:rFonts w:eastAsia="Times New Roman" w:cs="Open Sans"/>
          <w:i/>
          <w:iCs/>
        </w:rPr>
        <w:t>: Mikiten Architecture</w:t>
      </w:r>
    </w:p>
    <w:p w14:paraId="4BFE2418" w14:textId="77777777" w:rsidR="00E5455E" w:rsidRDefault="00E5455E" w:rsidP="00731CB0">
      <w:pPr>
        <w:pStyle w:val="AHRCHeading4"/>
        <w:ind w:left="709" w:hanging="709"/>
      </w:pPr>
      <w:r>
        <w:t>Gardens and Courtyards: Accessible BBQ Areas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B602D86" w14:textId="77777777" w:rsidTr="00406222">
        <w:trPr>
          <w:tblHeader/>
        </w:trPr>
        <w:tc>
          <w:tcPr>
            <w:tcW w:w="1838" w:type="dxa"/>
            <w:shd w:val="clear" w:color="auto" w:fill="F2F2F2" w:themeFill="background1" w:themeFillShade="F2"/>
          </w:tcPr>
          <w:p w14:paraId="6FBB9877"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AD4EEB7"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5D6A219"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61554BA" w14:textId="77777777" w:rsidR="00E5455E" w:rsidRPr="007169E8" w:rsidRDefault="00E5455E" w:rsidP="00406222">
            <w:pPr>
              <w:jc w:val="center"/>
              <w:rPr>
                <w:b/>
                <w:bCs/>
              </w:rPr>
            </w:pPr>
            <w:r w:rsidRPr="007169E8">
              <w:rPr>
                <w:b/>
                <w:bCs/>
              </w:rPr>
              <w:t>Additional Benefits</w:t>
            </w:r>
          </w:p>
        </w:tc>
      </w:tr>
      <w:tr w:rsidR="00E5455E" w14:paraId="2CD394AB" w14:textId="77777777" w:rsidTr="00406222">
        <w:trPr>
          <w:trHeight w:val="1296"/>
        </w:trPr>
        <w:tc>
          <w:tcPr>
            <w:tcW w:w="1838" w:type="dxa"/>
            <w:vAlign w:val="center"/>
          </w:tcPr>
          <w:p w14:paraId="63BF523B"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3DC298A5" w14:textId="77777777" w:rsidR="00E5455E" w:rsidRPr="00AF6B34" w:rsidRDefault="00E5455E" w:rsidP="00406222">
            <w:pPr>
              <w:pStyle w:val="BodyText"/>
              <w:keepNext w:val="0"/>
              <w:keepLines w:val="0"/>
              <w:widowControl w:val="0"/>
              <w:rPr>
                <w:rFonts w:cs="Open Sans"/>
                <w:b/>
                <w:bCs/>
              </w:rPr>
            </w:pPr>
            <w:r w:rsidRPr="006107AF">
              <w:rPr>
                <w:rFonts w:cs="Open Sans"/>
                <w:b/>
                <w:bCs/>
              </w:rPr>
              <w:t>Provide an accessible BBQ area for communal events.</w:t>
            </w:r>
          </w:p>
          <w:p w14:paraId="6D66CB67" w14:textId="77777777" w:rsidR="00E5455E" w:rsidRPr="006107AF" w:rsidRDefault="00E5455E" w:rsidP="005F367D">
            <w:pPr>
              <w:pStyle w:val="BodyText"/>
              <w:keepNext w:val="0"/>
              <w:keepLines w:val="0"/>
              <w:widowControl w:val="0"/>
              <w:numPr>
                <w:ilvl w:val="0"/>
                <w:numId w:val="31"/>
              </w:numPr>
              <w:spacing w:before="0"/>
              <w:rPr>
                <w:rFonts w:cs="Open Sans"/>
              </w:rPr>
            </w:pPr>
            <w:r w:rsidRPr="006107AF">
              <w:rPr>
                <w:rFonts w:cs="Open Sans"/>
              </w:rPr>
              <w:t>Locate to minimize smoke infiltration into dwelling unit windows</w:t>
            </w:r>
          </w:p>
          <w:p w14:paraId="1B9629FA" w14:textId="77777777" w:rsidR="00E5455E" w:rsidRPr="006107AF" w:rsidRDefault="00E5455E" w:rsidP="005F367D">
            <w:pPr>
              <w:pStyle w:val="BodyText"/>
              <w:keepNext w:val="0"/>
              <w:keepLines w:val="0"/>
              <w:widowControl w:val="0"/>
              <w:numPr>
                <w:ilvl w:val="0"/>
                <w:numId w:val="31"/>
              </w:numPr>
              <w:spacing w:before="0"/>
              <w:rPr>
                <w:rFonts w:cs="Open Sans"/>
              </w:rPr>
            </w:pPr>
            <w:r w:rsidRPr="006107AF">
              <w:rPr>
                <w:rFonts w:cs="Open Sans"/>
              </w:rPr>
              <w:t>Provide a minimum 600 mm wide work space conforming to AS 1428.1:2009 and the NCC</w:t>
            </w:r>
          </w:p>
          <w:p w14:paraId="6AD52386" w14:textId="77777777" w:rsidR="00E5455E" w:rsidRPr="006107AF" w:rsidRDefault="00E5455E" w:rsidP="005F367D">
            <w:pPr>
              <w:pStyle w:val="BodyText"/>
              <w:keepNext w:val="0"/>
              <w:keepLines w:val="0"/>
              <w:widowControl w:val="0"/>
              <w:numPr>
                <w:ilvl w:val="0"/>
                <w:numId w:val="31"/>
              </w:numPr>
              <w:spacing w:before="0"/>
              <w:rPr>
                <w:rFonts w:cs="Open Sans"/>
              </w:rPr>
            </w:pPr>
            <w:r w:rsidRPr="006107AF">
              <w:rPr>
                <w:rFonts w:cs="Open Sans"/>
              </w:rPr>
              <w:t>A sink and counter, if provided, conform to AS 1428.1:2009  requirements</w:t>
            </w:r>
          </w:p>
          <w:p w14:paraId="0DC0C55E" w14:textId="77777777" w:rsidR="00E5455E" w:rsidRPr="006107AF" w:rsidRDefault="00E5455E" w:rsidP="005F367D">
            <w:pPr>
              <w:pStyle w:val="BodyText"/>
              <w:keepNext w:val="0"/>
              <w:keepLines w:val="0"/>
              <w:widowControl w:val="0"/>
              <w:numPr>
                <w:ilvl w:val="0"/>
                <w:numId w:val="31"/>
              </w:numPr>
              <w:spacing w:before="0"/>
              <w:rPr>
                <w:rFonts w:cs="Open Sans"/>
              </w:rPr>
            </w:pPr>
            <w:r w:rsidRPr="006107AF">
              <w:rPr>
                <w:rFonts w:cs="Open Sans"/>
              </w:rPr>
              <w:t>BBQ itself conforms to the following:</w:t>
            </w:r>
          </w:p>
          <w:p w14:paraId="37605A07" w14:textId="77777777" w:rsidR="00E5455E" w:rsidRPr="006107AF" w:rsidRDefault="00E5455E" w:rsidP="005F367D">
            <w:pPr>
              <w:pStyle w:val="BodyText"/>
              <w:keepNext w:val="0"/>
              <w:keepLines w:val="0"/>
              <w:widowControl w:val="0"/>
              <w:numPr>
                <w:ilvl w:val="0"/>
                <w:numId w:val="31"/>
              </w:numPr>
              <w:spacing w:before="0"/>
              <w:ind w:left="846"/>
              <w:rPr>
                <w:rFonts w:cs="Open Sans"/>
              </w:rPr>
            </w:pPr>
            <w:r w:rsidRPr="006107AF">
              <w:rPr>
                <w:rFonts w:cs="Open Sans"/>
              </w:rPr>
              <w:t>Specify BBQ with easy-to-use knobs that do not require grasping and twisting, that have tonal contrast with background, and easy-to-read and interpret markings</w:t>
            </w:r>
          </w:p>
          <w:p w14:paraId="066A7ED6" w14:textId="77777777" w:rsidR="00E5455E" w:rsidRPr="00545F35" w:rsidRDefault="00E5455E" w:rsidP="005F367D">
            <w:pPr>
              <w:pStyle w:val="BodyText"/>
              <w:keepNext w:val="0"/>
              <w:keepLines w:val="0"/>
              <w:widowControl w:val="0"/>
              <w:numPr>
                <w:ilvl w:val="0"/>
                <w:numId w:val="31"/>
              </w:numPr>
              <w:spacing w:before="0"/>
              <w:ind w:left="846"/>
              <w:rPr>
                <w:rFonts w:cs="Open Sans"/>
              </w:rPr>
            </w:pPr>
            <w:r w:rsidRPr="006107AF">
              <w:rPr>
                <w:rFonts w:cs="Open Sans"/>
              </w:rPr>
              <w:t>Specify BBQ or adapter handle to prevent reaching over flames to open/close the lid for everyone's safety/comfort - especially from a seated position</w:t>
            </w:r>
          </w:p>
        </w:tc>
        <w:tc>
          <w:tcPr>
            <w:tcW w:w="2622" w:type="dxa"/>
          </w:tcPr>
          <w:p w14:paraId="3E908560" w14:textId="77777777" w:rsidR="00E5455E" w:rsidRDefault="00E5455E" w:rsidP="005F367D">
            <w:pPr>
              <w:pStyle w:val="BodyText"/>
              <w:numPr>
                <w:ilvl w:val="0"/>
                <w:numId w:val="31"/>
              </w:numPr>
              <w:rPr>
                <w:rFonts w:cs="Open Sans"/>
              </w:rPr>
            </w:pPr>
            <w:r w:rsidRPr="00545F35">
              <w:rPr>
                <w:rFonts w:cs="Open Sans"/>
              </w:rPr>
              <w:t xml:space="preserve">Cognitive Access </w:t>
            </w:r>
          </w:p>
          <w:p w14:paraId="49597F1A" w14:textId="77777777" w:rsidR="00E5455E" w:rsidRPr="00545F35" w:rsidRDefault="00E5455E" w:rsidP="005F367D">
            <w:pPr>
              <w:pStyle w:val="BodyText"/>
              <w:numPr>
                <w:ilvl w:val="0"/>
                <w:numId w:val="31"/>
              </w:numPr>
              <w:rPr>
                <w:rFonts w:cs="Open Sans"/>
              </w:rPr>
            </w:pPr>
            <w:r w:rsidRPr="00545F35">
              <w:rPr>
                <w:rFonts w:cs="Open Sans"/>
              </w:rPr>
              <w:t>Mobility &amp; Height</w:t>
            </w:r>
          </w:p>
          <w:p w14:paraId="096DF060" w14:textId="77777777" w:rsidR="00E5455E" w:rsidRDefault="00E5455E" w:rsidP="005F367D">
            <w:pPr>
              <w:pStyle w:val="BodyText"/>
              <w:numPr>
                <w:ilvl w:val="0"/>
                <w:numId w:val="31"/>
              </w:numPr>
              <w:rPr>
                <w:rFonts w:cs="Open Sans"/>
              </w:rPr>
            </w:pPr>
            <w:r w:rsidRPr="00545F35">
              <w:rPr>
                <w:rFonts w:cs="Open Sans"/>
              </w:rPr>
              <w:t>Vision</w:t>
            </w:r>
          </w:p>
          <w:p w14:paraId="59AB43E0" w14:textId="77777777" w:rsidR="00E5455E" w:rsidRPr="00AF6B34" w:rsidRDefault="00E5455E" w:rsidP="005F367D">
            <w:pPr>
              <w:pStyle w:val="BodyText"/>
              <w:numPr>
                <w:ilvl w:val="0"/>
                <w:numId w:val="31"/>
              </w:numPr>
              <w:rPr>
                <w:rFonts w:cs="Open Sans"/>
              </w:rPr>
            </w:pPr>
            <w:r w:rsidRPr="00545F35">
              <w:rPr>
                <w:rFonts w:cs="Open Sans"/>
              </w:rPr>
              <w:t>Health &amp; Wellness</w:t>
            </w:r>
          </w:p>
        </w:tc>
        <w:tc>
          <w:tcPr>
            <w:tcW w:w="2622" w:type="dxa"/>
          </w:tcPr>
          <w:p w14:paraId="1A57E0A3" w14:textId="77777777" w:rsidR="00E5455E" w:rsidRDefault="00E5455E" w:rsidP="005F367D">
            <w:pPr>
              <w:pStyle w:val="BodyText"/>
              <w:numPr>
                <w:ilvl w:val="0"/>
                <w:numId w:val="49"/>
              </w:numPr>
            </w:pPr>
            <w:r w:rsidRPr="006107AF">
              <w:t>Equality</w:t>
            </w:r>
          </w:p>
          <w:p w14:paraId="38519526" w14:textId="77777777" w:rsidR="00E5455E" w:rsidRDefault="00E5455E" w:rsidP="005F367D">
            <w:pPr>
              <w:pStyle w:val="BodyText"/>
              <w:numPr>
                <w:ilvl w:val="0"/>
                <w:numId w:val="49"/>
              </w:numPr>
            </w:pPr>
            <w:r w:rsidRPr="006107AF">
              <w:t>Beauty &amp; Better Design</w:t>
            </w:r>
          </w:p>
        </w:tc>
      </w:tr>
    </w:tbl>
    <w:p w14:paraId="4BFB30FF" w14:textId="77777777" w:rsidR="00E5455E" w:rsidRPr="006107AF" w:rsidRDefault="00E5455E" w:rsidP="00E5455E">
      <w:pPr>
        <w:keepNext w:val="0"/>
        <w:rPr>
          <w:rFonts w:eastAsia="Times New Roman" w:cs="Open Sans"/>
          <w:i/>
          <w:iCs/>
        </w:rPr>
      </w:pPr>
      <w:r w:rsidRPr="006107AF">
        <w:rPr>
          <w:rFonts w:eastAsia="Times New Roman" w:cs="Open Sans"/>
          <w:b/>
          <w:bCs/>
          <w:i/>
          <w:iCs/>
        </w:rPr>
        <w:t>Source</w:t>
      </w:r>
      <w:r w:rsidRPr="006107AF">
        <w:rPr>
          <w:rFonts w:eastAsia="Times New Roman" w:cs="Open Sans"/>
          <w:i/>
          <w:iCs/>
        </w:rPr>
        <w:t>: Amy Pothier, Mikiten Architecture</w:t>
      </w:r>
    </w:p>
    <w:p w14:paraId="7E938E69" w14:textId="77777777" w:rsidR="00E5455E" w:rsidRDefault="00E5455E" w:rsidP="00731CB0">
      <w:pPr>
        <w:pStyle w:val="AHRCHeading4"/>
        <w:ind w:left="709" w:hanging="709"/>
      </w:pPr>
      <w:r>
        <w:t>Gardens and Courtyards: BBQ Areas – Ground Surface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3C5644F" w14:textId="77777777" w:rsidTr="00406222">
        <w:trPr>
          <w:tblHeader/>
        </w:trPr>
        <w:tc>
          <w:tcPr>
            <w:tcW w:w="1838" w:type="dxa"/>
            <w:shd w:val="clear" w:color="auto" w:fill="F2F2F2" w:themeFill="background1" w:themeFillShade="F2"/>
          </w:tcPr>
          <w:p w14:paraId="7DCB41EF"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9AD6E53"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D6E53C7"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C90A2E0" w14:textId="77777777" w:rsidR="00E5455E" w:rsidRPr="007169E8" w:rsidRDefault="00E5455E" w:rsidP="00406222">
            <w:pPr>
              <w:jc w:val="center"/>
              <w:rPr>
                <w:b/>
                <w:bCs/>
              </w:rPr>
            </w:pPr>
            <w:r w:rsidRPr="007169E8">
              <w:rPr>
                <w:b/>
                <w:bCs/>
              </w:rPr>
              <w:t>Additional Benefits</w:t>
            </w:r>
          </w:p>
        </w:tc>
      </w:tr>
      <w:tr w:rsidR="00E5455E" w14:paraId="6A0540D7" w14:textId="77777777" w:rsidTr="00406222">
        <w:trPr>
          <w:trHeight w:val="1296"/>
        </w:trPr>
        <w:tc>
          <w:tcPr>
            <w:tcW w:w="1838" w:type="dxa"/>
            <w:vAlign w:val="center"/>
          </w:tcPr>
          <w:p w14:paraId="36A60AFC"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B0028AF" w14:textId="77777777" w:rsidR="00E5455E" w:rsidRPr="00AF6B34" w:rsidRDefault="00E5455E" w:rsidP="00406222">
            <w:pPr>
              <w:pStyle w:val="BodyText"/>
              <w:keepNext w:val="0"/>
              <w:keepLines w:val="0"/>
              <w:widowControl w:val="0"/>
              <w:rPr>
                <w:rFonts w:cs="Open Sans"/>
                <w:b/>
                <w:bCs/>
              </w:rPr>
            </w:pPr>
            <w:r w:rsidRPr="00C118E3">
              <w:rPr>
                <w:rFonts w:cs="Open Sans"/>
                <w:b/>
                <w:bCs/>
              </w:rPr>
              <w:t>Specify slip resistant pavers when used in BBQ area.</w:t>
            </w:r>
          </w:p>
          <w:p w14:paraId="702591D2" w14:textId="77777777" w:rsidR="00E5455E" w:rsidRPr="00C118E3" w:rsidRDefault="00E5455E" w:rsidP="005F367D">
            <w:pPr>
              <w:pStyle w:val="BodyText"/>
              <w:keepNext w:val="0"/>
              <w:keepLines w:val="0"/>
              <w:widowControl w:val="0"/>
              <w:numPr>
                <w:ilvl w:val="0"/>
                <w:numId w:val="31"/>
              </w:numPr>
              <w:spacing w:before="0"/>
              <w:rPr>
                <w:rFonts w:cs="Open Sans"/>
              </w:rPr>
            </w:pPr>
            <w:r w:rsidRPr="00C118E3">
              <w:rPr>
                <w:rFonts w:cs="Open Sans"/>
              </w:rPr>
              <w:t>Ensure non-porous pavers near BBQ to avoid grease stains from BBQ</w:t>
            </w:r>
          </w:p>
          <w:p w14:paraId="6C5813BB" w14:textId="77777777" w:rsidR="00E5455E" w:rsidRPr="00C118E3" w:rsidRDefault="00E5455E" w:rsidP="005F367D">
            <w:pPr>
              <w:pStyle w:val="BodyText"/>
              <w:keepNext w:val="0"/>
              <w:keepLines w:val="0"/>
              <w:widowControl w:val="0"/>
              <w:numPr>
                <w:ilvl w:val="0"/>
                <w:numId w:val="31"/>
              </w:numPr>
              <w:spacing w:before="0"/>
              <w:rPr>
                <w:rFonts w:cs="Open Sans"/>
              </w:rPr>
            </w:pPr>
            <w:r w:rsidRPr="00C118E3">
              <w:rPr>
                <w:rFonts w:cs="Open Sans"/>
              </w:rPr>
              <w:t>Contrasting colour pavers near the BBQ can help indicate a more dangerous zone for people to avoid</w:t>
            </w:r>
          </w:p>
          <w:p w14:paraId="09F9E340" w14:textId="77777777" w:rsidR="00E5455E" w:rsidRPr="00545F35" w:rsidRDefault="00E5455E" w:rsidP="005F367D">
            <w:pPr>
              <w:pStyle w:val="BodyText"/>
              <w:keepNext w:val="0"/>
              <w:keepLines w:val="0"/>
              <w:widowControl w:val="0"/>
              <w:numPr>
                <w:ilvl w:val="0"/>
                <w:numId w:val="31"/>
              </w:numPr>
              <w:spacing w:before="0"/>
              <w:rPr>
                <w:rFonts w:cs="Open Sans"/>
              </w:rPr>
            </w:pPr>
            <w:r w:rsidRPr="00C118E3">
              <w:rPr>
                <w:rFonts w:cs="Open Sans"/>
              </w:rPr>
              <w:t>Floors should have a minimum slip resistance of P3 or R10 appropriate for their use, slope, and exposure to water, soap, and cleaning fluids</w:t>
            </w:r>
          </w:p>
        </w:tc>
        <w:tc>
          <w:tcPr>
            <w:tcW w:w="2622" w:type="dxa"/>
          </w:tcPr>
          <w:p w14:paraId="528FBA88" w14:textId="77777777" w:rsidR="00E5455E" w:rsidRPr="00C118E3" w:rsidRDefault="00E5455E" w:rsidP="005F367D">
            <w:pPr>
              <w:pStyle w:val="BodyText"/>
              <w:numPr>
                <w:ilvl w:val="0"/>
                <w:numId w:val="31"/>
              </w:numPr>
              <w:rPr>
                <w:rFonts w:cs="Open Sans"/>
              </w:rPr>
            </w:pPr>
            <w:r w:rsidRPr="00545F35">
              <w:rPr>
                <w:rFonts w:cs="Open Sans"/>
              </w:rPr>
              <w:t>Mobility &amp; Height</w:t>
            </w:r>
          </w:p>
        </w:tc>
        <w:tc>
          <w:tcPr>
            <w:tcW w:w="2622" w:type="dxa"/>
          </w:tcPr>
          <w:p w14:paraId="6EF3DAA8" w14:textId="77777777" w:rsidR="00E5455E" w:rsidRDefault="00E5455E" w:rsidP="005F367D">
            <w:pPr>
              <w:pStyle w:val="BodyText"/>
              <w:numPr>
                <w:ilvl w:val="0"/>
                <w:numId w:val="49"/>
              </w:numPr>
            </w:pPr>
            <w:r w:rsidRPr="006107AF">
              <w:t>Equality</w:t>
            </w:r>
          </w:p>
          <w:p w14:paraId="1C184469" w14:textId="77777777" w:rsidR="00E5455E" w:rsidRDefault="00E5455E" w:rsidP="005F367D">
            <w:pPr>
              <w:pStyle w:val="BodyText"/>
              <w:numPr>
                <w:ilvl w:val="0"/>
                <w:numId w:val="49"/>
              </w:numPr>
            </w:pPr>
            <w:r w:rsidRPr="006107AF">
              <w:t>Beauty &amp; Better Design</w:t>
            </w:r>
          </w:p>
        </w:tc>
      </w:tr>
    </w:tbl>
    <w:p w14:paraId="669569FF" w14:textId="77777777" w:rsidR="00E5455E" w:rsidRPr="00C118E3" w:rsidRDefault="00E5455E" w:rsidP="00E5455E">
      <w:pPr>
        <w:keepNext w:val="0"/>
        <w:rPr>
          <w:rFonts w:eastAsia="Times New Roman" w:cs="Open Sans"/>
          <w:i/>
          <w:iCs/>
        </w:rPr>
      </w:pPr>
      <w:r w:rsidRPr="00C118E3">
        <w:rPr>
          <w:rFonts w:eastAsia="Times New Roman" w:cs="Open Sans"/>
          <w:b/>
          <w:bCs/>
          <w:i/>
          <w:iCs/>
        </w:rPr>
        <w:t>Source</w:t>
      </w:r>
      <w:r w:rsidRPr="00C118E3">
        <w:rPr>
          <w:rFonts w:eastAsia="Times New Roman" w:cs="Open Sans"/>
          <w:i/>
          <w:iCs/>
        </w:rPr>
        <w:t>: Inclusive Design Council, isUD, Mikiten Architecture</w:t>
      </w:r>
    </w:p>
    <w:p w14:paraId="0D103913" w14:textId="77777777" w:rsidR="00E5455E" w:rsidRDefault="00E5455E" w:rsidP="00731CB0">
      <w:pPr>
        <w:pStyle w:val="AHRCHeading4"/>
        <w:ind w:left="709" w:hanging="709"/>
      </w:pPr>
      <w:r>
        <w:t>Gardens and Courtyards: Pets and Service Animals Release Areas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2BB9A76" w14:textId="77777777" w:rsidTr="00406222">
        <w:trPr>
          <w:tblHeader/>
        </w:trPr>
        <w:tc>
          <w:tcPr>
            <w:tcW w:w="1838" w:type="dxa"/>
            <w:shd w:val="clear" w:color="auto" w:fill="F2F2F2" w:themeFill="background1" w:themeFillShade="F2"/>
          </w:tcPr>
          <w:p w14:paraId="426A54C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443766B"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B22A0B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A7C6F02" w14:textId="77777777" w:rsidR="00E5455E" w:rsidRPr="007169E8" w:rsidRDefault="00E5455E" w:rsidP="00406222">
            <w:pPr>
              <w:jc w:val="center"/>
              <w:rPr>
                <w:b/>
                <w:bCs/>
              </w:rPr>
            </w:pPr>
            <w:r w:rsidRPr="007169E8">
              <w:rPr>
                <w:b/>
                <w:bCs/>
              </w:rPr>
              <w:t>Additional Benefits</w:t>
            </w:r>
          </w:p>
        </w:tc>
      </w:tr>
      <w:tr w:rsidR="00E5455E" w14:paraId="1399C245" w14:textId="77777777" w:rsidTr="00406222">
        <w:trPr>
          <w:trHeight w:val="1296"/>
        </w:trPr>
        <w:tc>
          <w:tcPr>
            <w:tcW w:w="1838" w:type="dxa"/>
            <w:vAlign w:val="center"/>
          </w:tcPr>
          <w:p w14:paraId="32216893"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6B5A2B9" w14:textId="77777777" w:rsidR="00E5455E" w:rsidRPr="00AF6B34" w:rsidRDefault="00E5455E" w:rsidP="00406222">
            <w:pPr>
              <w:pStyle w:val="BodyText"/>
              <w:keepNext w:val="0"/>
              <w:keepLines w:val="0"/>
              <w:widowControl w:val="0"/>
              <w:rPr>
                <w:rFonts w:cs="Open Sans"/>
                <w:b/>
                <w:bCs/>
              </w:rPr>
            </w:pPr>
            <w:r w:rsidRPr="00A155F4">
              <w:rPr>
                <w:rFonts w:cs="Open Sans"/>
                <w:b/>
                <w:bCs/>
              </w:rPr>
              <w:t>Level 1 - Provide at least a small area outside for service animal relief that does not require residents to leave the property.</w:t>
            </w:r>
          </w:p>
          <w:p w14:paraId="41306C72"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Allows blind residents with service animals to stay on site any time of day or night</w:t>
            </w:r>
          </w:p>
          <w:p w14:paraId="79BD3810"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Emotional pets can be important for residents' overall emotional well-being</w:t>
            </w:r>
          </w:p>
          <w:p w14:paraId="6B1CB82B"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Locate where staff is able to monitor activities for all residents' safety and comfort</w:t>
            </w:r>
          </w:p>
          <w:p w14:paraId="47D23B4A"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Provide pet waste bag dispenser</w:t>
            </w:r>
          </w:p>
          <w:p w14:paraId="67394E7C" w14:textId="77777777" w:rsidR="00E5455E" w:rsidRPr="00545F35" w:rsidRDefault="00E5455E" w:rsidP="005F367D">
            <w:pPr>
              <w:pStyle w:val="BodyText"/>
              <w:keepNext w:val="0"/>
              <w:keepLines w:val="0"/>
              <w:widowControl w:val="0"/>
              <w:numPr>
                <w:ilvl w:val="0"/>
                <w:numId w:val="31"/>
              </w:numPr>
              <w:spacing w:before="0"/>
              <w:rPr>
                <w:rFonts w:cs="Open Sans"/>
              </w:rPr>
            </w:pPr>
            <w:r w:rsidRPr="00A155F4">
              <w:rPr>
                <w:rFonts w:cs="Open Sans"/>
              </w:rPr>
              <w:t>Provide covered garbage receptacle for pet waste bags</w:t>
            </w:r>
          </w:p>
        </w:tc>
        <w:tc>
          <w:tcPr>
            <w:tcW w:w="2622" w:type="dxa"/>
          </w:tcPr>
          <w:p w14:paraId="1C84EBA0" w14:textId="77777777" w:rsidR="00E5455E" w:rsidRDefault="00E5455E" w:rsidP="005F367D">
            <w:pPr>
              <w:pStyle w:val="BodyText"/>
              <w:numPr>
                <w:ilvl w:val="0"/>
                <w:numId w:val="31"/>
              </w:numPr>
              <w:rPr>
                <w:rFonts w:cs="Open Sans"/>
              </w:rPr>
            </w:pPr>
            <w:r w:rsidRPr="00A155F4">
              <w:rPr>
                <w:rFonts w:cs="Open Sans"/>
              </w:rPr>
              <w:t>Cognitive Access</w:t>
            </w:r>
          </w:p>
          <w:p w14:paraId="32502747" w14:textId="77777777" w:rsidR="00E5455E" w:rsidRPr="00A155F4" w:rsidRDefault="00E5455E" w:rsidP="005F367D">
            <w:pPr>
              <w:pStyle w:val="BodyText"/>
              <w:numPr>
                <w:ilvl w:val="0"/>
                <w:numId w:val="31"/>
              </w:numPr>
              <w:rPr>
                <w:rFonts w:cs="Open Sans"/>
              </w:rPr>
            </w:pPr>
            <w:r w:rsidRPr="00A155F4">
              <w:rPr>
                <w:rFonts w:cs="Open Sans"/>
              </w:rPr>
              <w:t>Mobility &amp; Height</w:t>
            </w:r>
          </w:p>
          <w:p w14:paraId="47FF9394" w14:textId="77777777" w:rsidR="00E5455E" w:rsidRDefault="00E5455E" w:rsidP="005F367D">
            <w:pPr>
              <w:pStyle w:val="BodyText"/>
              <w:numPr>
                <w:ilvl w:val="0"/>
                <w:numId w:val="31"/>
              </w:numPr>
              <w:rPr>
                <w:rFonts w:cs="Open Sans"/>
              </w:rPr>
            </w:pPr>
            <w:r w:rsidRPr="00A155F4">
              <w:rPr>
                <w:rFonts w:cs="Open Sans"/>
              </w:rPr>
              <w:t>Vision</w:t>
            </w:r>
          </w:p>
          <w:p w14:paraId="32CD64DD" w14:textId="77777777" w:rsidR="00E5455E" w:rsidRDefault="00E5455E" w:rsidP="005F367D">
            <w:pPr>
              <w:pStyle w:val="BodyText"/>
              <w:numPr>
                <w:ilvl w:val="0"/>
                <w:numId w:val="31"/>
              </w:numPr>
              <w:rPr>
                <w:rFonts w:cs="Open Sans"/>
              </w:rPr>
            </w:pPr>
            <w:r w:rsidRPr="00A155F4">
              <w:rPr>
                <w:rFonts w:cs="Open Sans"/>
              </w:rPr>
              <w:t>Health &amp; Wellness</w:t>
            </w:r>
          </w:p>
          <w:p w14:paraId="0CA352CC" w14:textId="77777777" w:rsidR="00E5455E" w:rsidRPr="00C118E3" w:rsidRDefault="00E5455E" w:rsidP="005F367D">
            <w:pPr>
              <w:pStyle w:val="BodyText"/>
              <w:numPr>
                <w:ilvl w:val="0"/>
                <w:numId w:val="31"/>
              </w:numPr>
              <w:rPr>
                <w:rFonts w:cs="Open Sans"/>
              </w:rPr>
            </w:pPr>
            <w:r w:rsidRPr="00A155F4">
              <w:rPr>
                <w:rFonts w:cs="Open Sans"/>
              </w:rPr>
              <w:t>Support Needs</w:t>
            </w:r>
          </w:p>
        </w:tc>
        <w:tc>
          <w:tcPr>
            <w:tcW w:w="2622" w:type="dxa"/>
          </w:tcPr>
          <w:p w14:paraId="70AC0DC9" w14:textId="77777777" w:rsidR="00E5455E" w:rsidRDefault="00E5455E" w:rsidP="00406222">
            <w:pPr>
              <w:pStyle w:val="BodyText"/>
            </w:pPr>
            <w:r w:rsidRPr="00467145">
              <w:t>Not applicable</w:t>
            </w:r>
          </w:p>
        </w:tc>
      </w:tr>
      <w:tr w:rsidR="00E5455E" w14:paraId="6846D502" w14:textId="77777777" w:rsidTr="00406222">
        <w:trPr>
          <w:trHeight w:val="1296"/>
        </w:trPr>
        <w:tc>
          <w:tcPr>
            <w:tcW w:w="1838" w:type="dxa"/>
            <w:vAlign w:val="center"/>
          </w:tcPr>
          <w:p w14:paraId="0CBE9A6D" w14:textId="77777777" w:rsidR="00E5455E" w:rsidRDefault="00E5455E" w:rsidP="00406222">
            <w:pPr>
              <w:pStyle w:val="BodyText"/>
              <w:spacing w:before="120" w:line="260" w:lineRule="atLeast"/>
              <w:jc w:val="center"/>
              <w:rPr>
                <w:rFonts w:cs="Open Sans"/>
                <w:b/>
                <w:bCs/>
              </w:rPr>
            </w:pPr>
          </w:p>
        </w:tc>
        <w:tc>
          <w:tcPr>
            <w:tcW w:w="7088" w:type="dxa"/>
          </w:tcPr>
          <w:p w14:paraId="0736F469" w14:textId="77777777" w:rsidR="00E5455E" w:rsidRPr="00A155F4" w:rsidRDefault="00E5455E" w:rsidP="00406222">
            <w:pPr>
              <w:pStyle w:val="BodyText"/>
              <w:keepNext w:val="0"/>
              <w:keepLines w:val="0"/>
              <w:widowControl w:val="0"/>
              <w:rPr>
                <w:rFonts w:cs="Open Sans"/>
                <w:b/>
                <w:bCs/>
              </w:rPr>
            </w:pPr>
            <w:r w:rsidRPr="00A155F4">
              <w:rPr>
                <w:rFonts w:cs="Open Sans"/>
                <w:b/>
                <w:bCs/>
              </w:rPr>
              <w:t>Level 2 – Provide an enclosure and water supply for the service animal relief area, in addition to items above.</w:t>
            </w:r>
          </w:p>
          <w:p w14:paraId="624B0515"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Allows animals to be let off-leash</w:t>
            </w:r>
          </w:p>
          <w:p w14:paraId="730EE585"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Provide a water source and basin that can be replenished without needing to touch the basin</w:t>
            </w:r>
          </w:p>
          <w:p w14:paraId="1D8818ED" w14:textId="77777777" w:rsidR="00E5455E" w:rsidRPr="00A155F4" w:rsidRDefault="00E5455E" w:rsidP="005F367D">
            <w:pPr>
              <w:pStyle w:val="BodyText"/>
              <w:keepNext w:val="0"/>
              <w:keepLines w:val="0"/>
              <w:widowControl w:val="0"/>
              <w:numPr>
                <w:ilvl w:val="0"/>
                <w:numId w:val="31"/>
              </w:numPr>
              <w:spacing w:before="0"/>
              <w:rPr>
                <w:rFonts w:cs="Open Sans"/>
                <w:b/>
                <w:bCs/>
              </w:rPr>
            </w:pPr>
            <w:r w:rsidRPr="00A155F4">
              <w:rPr>
                <w:rFonts w:cs="Open Sans"/>
              </w:rPr>
              <w:t>Animal relief area to have porous surface</w:t>
            </w:r>
          </w:p>
        </w:tc>
        <w:tc>
          <w:tcPr>
            <w:tcW w:w="2622" w:type="dxa"/>
          </w:tcPr>
          <w:p w14:paraId="09310E73" w14:textId="77777777" w:rsidR="00E5455E" w:rsidRPr="00A155F4" w:rsidRDefault="00E5455E" w:rsidP="00406222">
            <w:pPr>
              <w:pStyle w:val="BodyText"/>
              <w:rPr>
                <w:rFonts w:cs="Open Sans"/>
              </w:rPr>
            </w:pPr>
            <w:r w:rsidRPr="00467145">
              <w:rPr>
                <w:rFonts w:cs="Open Sans"/>
              </w:rPr>
              <w:t>Not applicable</w:t>
            </w:r>
          </w:p>
        </w:tc>
        <w:tc>
          <w:tcPr>
            <w:tcW w:w="2622" w:type="dxa"/>
          </w:tcPr>
          <w:p w14:paraId="3A03F6CB" w14:textId="77777777" w:rsidR="00E5455E" w:rsidRDefault="00E5455E" w:rsidP="005F367D">
            <w:pPr>
              <w:pStyle w:val="BodyText"/>
              <w:numPr>
                <w:ilvl w:val="0"/>
                <w:numId w:val="49"/>
              </w:numPr>
            </w:pPr>
            <w:r w:rsidRPr="00A155F4">
              <w:t>Safety</w:t>
            </w:r>
          </w:p>
          <w:p w14:paraId="451F993F" w14:textId="77777777" w:rsidR="00E5455E" w:rsidRPr="00A155F4" w:rsidRDefault="00E5455E" w:rsidP="005F367D">
            <w:pPr>
              <w:pStyle w:val="BodyText"/>
              <w:numPr>
                <w:ilvl w:val="0"/>
                <w:numId w:val="49"/>
              </w:numPr>
            </w:pPr>
            <w:r w:rsidRPr="006107AF">
              <w:t>Beauty &amp; Better Design</w:t>
            </w:r>
          </w:p>
        </w:tc>
      </w:tr>
    </w:tbl>
    <w:p w14:paraId="0066A6BD" w14:textId="77777777" w:rsidR="00E5455E" w:rsidRPr="00A155F4" w:rsidRDefault="00E5455E" w:rsidP="00E5455E">
      <w:pPr>
        <w:keepNext w:val="0"/>
        <w:rPr>
          <w:rFonts w:eastAsia="Times New Roman" w:cs="Open Sans"/>
          <w:i/>
          <w:iCs/>
        </w:rPr>
      </w:pPr>
      <w:r w:rsidRPr="00A155F4">
        <w:rPr>
          <w:rFonts w:eastAsia="Times New Roman" w:cs="Open Sans"/>
          <w:b/>
          <w:bCs/>
          <w:i/>
          <w:iCs/>
        </w:rPr>
        <w:t>Source</w:t>
      </w:r>
      <w:r w:rsidRPr="00A155F4">
        <w:rPr>
          <w:rFonts w:eastAsia="Times New Roman" w:cs="Open Sans"/>
          <w:i/>
          <w:iCs/>
        </w:rPr>
        <w:t>: Inclusive Design Council, isUD, Mikiten Architecture</w:t>
      </w:r>
    </w:p>
    <w:p w14:paraId="7D17618B" w14:textId="77777777" w:rsidR="00E5455E" w:rsidRPr="00F0349B" w:rsidRDefault="00E5455E" w:rsidP="005F367D">
      <w:pPr>
        <w:pStyle w:val="AHRCHeading3"/>
        <w:numPr>
          <w:ilvl w:val="1"/>
          <w:numId w:val="21"/>
        </w:numPr>
        <w:rPr>
          <w:b/>
          <w:sz w:val="26"/>
        </w:rPr>
      </w:pPr>
      <w:bookmarkStart w:id="51" w:name="_Toc164259551"/>
      <w:r w:rsidRPr="00D00D2E">
        <w:rPr>
          <w:b/>
          <w:sz w:val="28"/>
          <w:szCs w:val="28"/>
        </w:rPr>
        <w:t>Building Security</w:t>
      </w:r>
      <w:bookmarkEnd w:id="51"/>
    </w:p>
    <w:p w14:paraId="05061D3E" w14:textId="77777777" w:rsidR="00E5455E" w:rsidRDefault="00E5455E" w:rsidP="00731CB0">
      <w:pPr>
        <w:pStyle w:val="AHRCHeading4"/>
        <w:ind w:left="709" w:hanging="709"/>
      </w:pPr>
      <w:r>
        <w:t>Building and Site Security: Security System</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06A6988" w14:textId="77777777" w:rsidTr="00406222">
        <w:trPr>
          <w:tblHeader/>
        </w:trPr>
        <w:tc>
          <w:tcPr>
            <w:tcW w:w="1838" w:type="dxa"/>
            <w:shd w:val="clear" w:color="auto" w:fill="F2F2F2" w:themeFill="background1" w:themeFillShade="F2"/>
          </w:tcPr>
          <w:p w14:paraId="569C8C3E"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EBD139E"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6A6803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C91CCCA" w14:textId="77777777" w:rsidR="00E5455E" w:rsidRPr="007169E8" w:rsidRDefault="00E5455E" w:rsidP="00406222">
            <w:pPr>
              <w:jc w:val="center"/>
              <w:rPr>
                <w:b/>
                <w:bCs/>
              </w:rPr>
            </w:pPr>
            <w:r w:rsidRPr="007169E8">
              <w:rPr>
                <w:b/>
                <w:bCs/>
              </w:rPr>
              <w:t>Additional Benefits</w:t>
            </w:r>
          </w:p>
        </w:tc>
      </w:tr>
      <w:tr w:rsidR="00E5455E" w14:paraId="2CDD9883" w14:textId="77777777" w:rsidTr="00406222">
        <w:trPr>
          <w:trHeight w:val="1296"/>
        </w:trPr>
        <w:tc>
          <w:tcPr>
            <w:tcW w:w="1838" w:type="dxa"/>
            <w:vAlign w:val="center"/>
          </w:tcPr>
          <w:p w14:paraId="0D5F3B89"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97BA1EF" w14:textId="77777777" w:rsidR="00E5455E" w:rsidRPr="00AF6B34" w:rsidRDefault="00E5455E" w:rsidP="00406222">
            <w:pPr>
              <w:pStyle w:val="BodyText"/>
              <w:keepNext w:val="0"/>
              <w:keepLines w:val="0"/>
              <w:widowControl w:val="0"/>
              <w:rPr>
                <w:rFonts w:cs="Open Sans"/>
                <w:b/>
                <w:bCs/>
              </w:rPr>
            </w:pPr>
            <w:r w:rsidRPr="006968DA">
              <w:rPr>
                <w:rFonts w:cs="Open Sans"/>
                <w:b/>
                <w:bCs/>
              </w:rPr>
              <w:t>Provide a security system with 24-hour video monitoring and recording and front entrance door-opening capability from front desk.</w:t>
            </w:r>
          </w:p>
          <w:p w14:paraId="36FFFE6B" w14:textId="77777777" w:rsidR="00E5455E" w:rsidRPr="006968DA" w:rsidRDefault="00E5455E" w:rsidP="005F367D">
            <w:pPr>
              <w:pStyle w:val="BodyText"/>
              <w:keepNext w:val="0"/>
              <w:keepLines w:val="0"/>
              <w:widowControl w:val="0"/>
              <w:numPr>
                <w:ilvl w:val="0"/>
                <w:numId w:val="31"/>
              </w:numPr>
              <w:spacing w:before="0"/>
              <w:rPr>
                <w:rFonts w:cs="Open Sans"/>
              </w:rPr>
            </w:pPr>
            <w:r w:rsidRPr="006968DA">
              <w:rPr>
                <w:rFonts w:cs="Open Sans"/>
              </w:rPr>
              <w:t>Cameras in stairwells, outside entrances, and all floors</w:t>
            </w:r>
          </w:p>
          <w:p w14:paraId="15D00DA0" w14:textId="77777777" w:rsidR="00E5455E" w:rsidRPr="006968DA" w:rsidRDefault="00E5455E" w:rsidP="005F367D">
            <w:pPr>
              <w:pStyle w:val="BodyText"/>
              <w:keepNext w:val="0"/>
              <w:keepLines w:val="0"/>
              <w:widowControl w:val="0"/>
              <w:numPr>
                <w:ilvl w:val="0"/>
                <w:numId w:val="31"/>
              </w:numPr>
              <w:spacing w:before="0"/>
              <w:rPr>
                <w:rFonts w:cs="Open Sans"/>
              </w:rPr>
            </w:pPr>
            <w:r w:rsidRPr="006968DA">
              <w:rPr>
                <w:rFonts w:cs="Open Sans"/>
              </w:rPr>
              <w:t>Cameras allow building management to see if someone has fallen or is having trouble</w:t>
            </w:r>
          </w:p>
          <w:p w14:paraId="69A77E80" w14:textId="77777777" w:rsidR="00E5455E" w:rsidRPr="006968DA" w:rsidRDefault="00E5455E" w:rsidP="005F367D">
            <w:pPr>
              <w:pStyle w:val="BodyText"/>
              <w:keepNext w:val="0"/>
              <w:keepLines w:val="0"/>
              <w:widowControl w:val="0"/>
              <w:numPr>
                <w:ilvl w:val="0"/>
                <w:numId w:val="31"/>
              </w:numPr>
              <w:spacing w:before="0"/>
              <w:rPr>
                <w:rFonts w:cs="Open Sans"/>
              </w:rPr>
            </w:pPr>
            <w:r w:rsidRPr="006968DA">
              <w:rPr>
                <w:rFonts w:cs="Open Sans"/>
              </w:rPr>
              <w:t>Helps ensure building security and resident safety</w:t>
            </w:r>
          </w:p>
          <w:p w14:paraId="59ACEA5C" w14:textId="77777777" w:rsidR="00E5455E" w:rsidRPr="00545F35" w:rsidRDefault="00E5455E" w:rsidP="005F367D">
            <w:pPr>
              <w:pStyle w:val="BodyText"/>
              <w:keepNext w:val="0"/>
              <w:keepLines w:val="0"/>
              <w:widowControl w:val="0"/>
              <w:numPr>
                <w:ilvl w:val="0"/>
                <w:numId w:val="31"/>
              </w:numPr>
              <w:spacing w:before="0"/>
              <w:rPr>
                <w:rFonts w:cs="Open Sans"/>
              </w:rPr>
            </w:pPr>
            <w:r w:rsidRPr="006968DA">
              <w:rPr>
                <w:rFonts w:cs="Open Sans"/>
              </w:rPr>
              <w:t>Alarmed panic bars on all doors that are assigned function exclusively as emergency exits; clear signage to denote alternative exit doors where residents cannot get back in (due to one-way doors); strategies to prevent residents from opening unmonitored doors for unauthorised entry of others</w:t>
            </w:r>
          </w:p>
        </w:tc>
        <w:tc>
          <w:tcPr>
            <w:tcW w:w="2622" w:type="dxa"/>
          </w:tcPr>
          <w:p w14:paraId="59A7C0E8" w14:textId="77777777" w:rsidR="00E5455E" w:rsidRDefault="00E5455E" w:rsidP="005F367D">
            <w:pPr>
              <w:pStyle w:val="BodyText"/>
              <w:numPr>
                <w:ilvl w:val="0"/>
                <w:numId w:val="31"/>
              </w:numPr>
              <w:rPr>
                <w:rFonts w:cs="Open Sans"/>
              </w:rPr>
            </w:pPr>
            <w:r w:rsidRPr="006968DA">
              <w:rPr>
                <w:rFonts w:cs="Open Sans"/>
              </w:rPr>
              <w:t>Mobility &amp; Height</w:t>
            </w:r>
          </w:p>
          <w:p w14:paraId="13A07D4B" w14:textId="77777777" w:rsidR="00E5455E" w:rsidRDefault="00E5455E" w:rsidP="005F367D">
            <w:pPr>
              <w:pStyle w:val="BodyText"/>
              <w:numPr>
                <w:ilvl w:val="0"/>
                <w:numId w:val="31"/>
              </w:numPr>
              <w:rPr>
                <w:rFonts w:cs="Open Sans"/>
              </w:rPr>
            </w:pPr>
            <w:r w:rsidRPr="006968DA">
              <w:rPr>
                <w:rFonts w:cs="Open Sans"/>
              </w:rPr>
              <w:t>Health &amp; Wellness</w:t>
            </w:r>
          </w:p>
          <w:p w14:paraId="0EF36723" w14:textId="77777777" w:rsidR="00E5455E" w:rsidRPr="00C118E3" w:rsidRDefault="00E5455E" w:rsidP="005F367D">
            <w:pPr>
              <w:pStyle w:val="BodyText"/>
              <w:numPr>
                <w:ilvl w:val="0"/>
                <w:numId w:val="31"/>
              </w:numPr>
              <w:rPr>
                <w:rFonts w:cs="Open Sans"/>
              </w:rPr>
            </w:pPr>
            <w:r w:rsidRPr="006968DA">
              <w:rPr>
                <w:rFonts w:cs="Open Sans"/>
              </w:rPr>
              <w:t>Support Needs</w:t>
            </w:r>
          </w:p>
        </w:tc>
        <w:tc>
          <w:tcPr>
            <w:tcW w:w="2622" w:type="dxa"/>
          </w:tcPr>
          <w:p w14:paraId="2AC868BB" w14:textId="77777777" w:rsidR="00E5455E" w:rsidRDefault="00E5455E" w:rsidP="005F367D">
            <w:pPr>
              <w:pStyle w:val="BodyText"/>
              <w:numPr>
                <w:ilvl w:val="0"/>
                <w:numId w:val="49"/>
              </w:numPr>
            </w:pPr>
            <w:r>
              <w:t>Safety</w:t>
            </w:r>
            <w:r>
              <w:tab/>
            </w:r>
          </w:p>
          <w:p w14:paraId="65669E8E" w14:textId="77777777" w:rsidR="00E5455E" w:rsidRDefault="00E5455E" w:rsidP="005F367D">
            <w:pPr>
              <w:pStyle w:val="BodyText"/>
              <w:numPr>
                <w:ilvl w:val="0"/>
                <w:numId w:val="49"/>
              </w:numPr>
            </w:pPr>
            <w:r>
              <w:t>Beauty &amp; Better Design</w:t>
            </w:r>
          </w:p>
        </w:tc>
      </w:tr>
    </w:tbl>
    <w:p w14:paraId="4C3094C8" w14:textId="77777777" w:rsidR="00E5455E" w:rsidRPr="006968DA" w:rsidRDefault="00E5455E" w:rsidP="00E5455E">
      <w:pPr>
        <w:keepNext w:val="0"/>
        <w:rPr>
          <w:rFonts w:eastAsia="Times New Roman" w:cs="Open Sans"/>
          <w:i/>
          <w:iCs/>
        </w:rPr>
      </w:pPr>
      <w:r w:rsidRPr="006968DA">
        <w:rPr>
          <w:rFonts w:eastAsia="Times New Roman" w:cs="Open Sans"/>
          <w:b/>
          <w:bCs/>
          <w:i/>
          <w:iCs/>
        </w:rPr>
        <w:t>Source</w:t>
      </w:r>
      <w:r w:rsidRPr="006968DA">
        <w:rPr>
          <w:rFonts w:eastAsia="Times New Roman" w:cs="Open Sans"/>
          <w:i/>
          <w:iCs/>
        </w:rPr>
        <w:t>: Autism Centre, Unites Stated National Disability Authority, The United States Corporation for Supportive Housing</w:t>
      </w:r>
    </w:p>
    <w:p w14:paraId="7EC8A986" w14:textId="77777777" w:rsidR="00E5455E" w:rsidRDefault="00E5455E" w:rsidP="00731CB0">
      <w:pPr>
        <w:pStyle w:val="AHRCHeading4"/>
        <w:ind w:left="709" w:hanging="709"/>
      </w:pPr>
      <w:r>
        <w:t xml:space="preserve"> Building and Site Security: Entry System Communications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8A358B4" w14:textId="77777777" w:rsidTr="00406222">
        <w:trPr>
          <w:tblHeader/>
        </w:trPr>
        <w:tc>
          <w:tcPr>
            <w:tcW w:w="1838" w:type="dxa"/>
            <w:shd w:val="clear" w:color="auto" w:fill="F2F2F2" w:themeFill="background1" w:themeFillShade="F2"/>
          </w:tcPr>
          <w:p w14:paraId="731C76F5"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60C89D2"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A0FF7A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19CD4FA" w14:textId="77777777" w:rsidR="00E5455E" w:rsidRPr="007169E8" w:rsidRDefault="00E5455E" w:rsidP="00406222">
            <w:pPr>
              <w:jc w:val="center"/>
              <w:rPr>
                <w:b/>
                <w:bCs/>
              </w:rPr>
            </w:pPr>
            <w:r w:rsidRPr="007169E8">
              <w:rPr>
                <w:b/>
                <w:bCs/>
              </w:rPr>
              <w:t>Additional Benefits</w:t>
            </w:r>
          </w:p>
        </w:tc>
      </w:tr>
      <w:tr w:rsidR="00E5455E" w14:paraId="168005A6" w14:textId="77777777" w:rsidTr="00406222">
        <w:trPr>
          <w:trHeight w:val="1296"/>
        </w:trPr>
        <w:tc>
          <w:tcPr>
            <w:tcW w:w="1838" w:type="dxa"/>
            <w:vAlign w:val="center"/>
          </w:tcPr>
          <w:p w14:paraId="0D8EE216"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3D8420A9" w14:textId="77777777" w:rsidR="00E5455E" w:rsidRPr="00AF6B34" w:rsidRDefault="00E5455E" w:rsidP="00406222">
            <w:pPr>
              <w:pStyle w:val="BodyText"/>
              <w:keepNext w:val="0"/>
              <w:keepLines w:val="0"/>
              <w:widowControl w:val="0"/>
              <w:rPr>
                <w:rFonts w:cs="Open Sans"/>
                <w:b/>
                <w:bCs/>
              </w:rPr>
            </w:pPr>
            <w:r w:rsidRPr="00CF0044">
              <w:rPr>
                <w:rFonts w:cs="Open Sans"/>
                <w:b/>
                <w:bCs/>
              </w:rPr>
              <w:t>Provide flexible two-way communications to dwelling units</w:t>
            </w:r>
            <w:r w:rsidRPr="006968DA">
              <w:rPr>
                <w:rFonts w:cs="Open Sans"/>
                <w:b/>
                <w:bCs/>
              </w:rPr>
              <w:t>.</w:t>
            </w:r>
          </w:p>
          <w:p w14:paraId="10E5D5DA" w14:textId="77777777" w:rsidR="00E5455E" w:rsidRPr="00CF0044" w:rsidRDefault="00E5455E" w:rsidP="005F367D">
            <w:pPr>
              <w:pStyle w:val="BodyText"/>
              <w:keepNext w:val="0"/>
              <w:keepLines w:val="0"/>
              <w:widowControl w:val="0"/>
              <w:numPr>
                <w:ilvl w:val="0"/>
                <w:numId w:val="31"/>
              </w:numPr>
              <w:spacing w:before="0"/>
              <w:rPr>
                <w:rFonts w:cs="Open Sans"/>
              </w:rPr>
            </w:pPr>
            <w:r w:rsidRPr="00CF0044">
              <w:rPr>
                <w:rFonts w:cs="Open Sans"/>
              </w:rPr>
              <w:t>Security controls for visitors at the building entrance provide both audio and visual communications between residents and visitors via a smartphone app that allows remote unlocking of the entry door</w:t>
            </w:r>
          </w:p>
          <w:p w14:paraId="5C49D998" w14:textId="77777777" w:rsidR="00E5455E" w:rsidRPr="00CF0044" w:rsidRDefault="00E5455E" w:rsidP="005F367D">
            <w:pPr>
              <w:pStyle w:val="BodyText"/>
              <w:keepNext w:val="0"/>
              <w:keepLines w:val="0"/>
              <w:widowControl w:val="0"/>
              <w:numPr>
                <w:ilvl w:val="0"/>
                <w:numId w:val="31"/>
              </w:numPr>
              <w:spacing w:before="0"/>
              <w:rPr>
                <w:rFonts w:cs="Open Sans"/>
              </w:rPr>
            </w:pPr>
            <w:r w:rsidRPr="00CF0044">
              <w:rPr>
                <w:rFonts w:cs="Open Sans"/>
              </w:rPr>
              <w:t>Allows residents with less mobility/dexterity respond to a visitor in a more convenient and timely way</w:t>
            </w:r>
          </w:p>
          <w:p w14:paraId="182D8E6A" w14:textId="77777777" w:rsidR="00E5455E" w:rsidRPr="00CF0044" w:rsidRDefault="00E5455E" w:rsidP="005F367D">
            <w:pPr>
              <w:pStyle w:val="BodyText"/>
              <w:keepNext w:val="0"/>
              <w:keepLines w:val="0"/>
              <w:widowControl w:val="0"/>
              <w:numPr>
                <w:ilvl w:val="0"/>
                <w:numId w:val="31"/>
              </w:numPr>
              <w:spacing w:before="0"/>
              <w:rPr>
                <w:rFonts w:cs="Open Sans"/>
              </w:rPr>
            </w:pPr>
            <w:r w:rsidRPr="00CF0044">
              <w:rPr>
                <w:rFonts w:cs="Open Sans"/>
              </w:rPr>
              <w:t>Affords better communication options for people who lip read or sign</w:t>
            </w:r>
          </w:p>
          <w:p w14:paraId="26BD2518" w14:textId="77777777" w:rsidR="00E5455E" w:rsidRPr="00545F35" w:rsidRDefault="00E5455E" w:rsidP="005F367D">
            <w:pPr>
              <w:pStyle w:val="BodyText"/>
              <w:keepNext w:val="0"/>
              <w:keepLines w:val="0"/>
              <w:widowControl w:val="0"/>
              <w:numPr>
                <w:ilvl w:val="0"/>
                <w:numId w:val="31"/>
              </w:numPr>
              <w:spacing w:before="0"/>
              <w:rPr>
                <w:rFonts w:cs="Open Sans"/>
              </w:rPr>
            </w:pPr>
            <w:r w:rsidRPr="00CF0044">
              <w:rPr>
                <w:rFonts w:cs="Open Sans"/>
              </w:rPr>
              <w:t>Allows better confirmation of who a visitor is, for increased security</w:t>
            </w:r>
          </w:p>
        </w:tc>
        <w:tc>
          <w:tcPr>
            <w:tcW w:w="2622" w:type="dxa"/>
          </w:tcPr>
          <w:p w14:paraId="4144C01E" w14:textId="77777777" w:rsidR="00E5455E" w:rsidRDefault="00E5455E" w:rsidP="005F367D">
            <w:pPr>
              <w:pStyle w:val="BodyText"/>
              <w:numPr>
                <w:ilvl w:val="0"/>
                <w:numId w:val="31"/>
              </w:numPr>
              <w:rPr>
                <w:rFonts w:cs="Open Sans"/>
              </w:rPr>
            </w:pPr>
            <w:r w:rsidRPr="006968DA">
              <w:rPr>
                <w:rFonts w:cs="Open Sans"/>
              </w:rPr>
              <w:t>Cognitive Access</w:t>
            </w:r>
          </w:p>
          <w:p w14:paraId="058B13CC" w14:textId="77777777" w:rsidR="00E5455E" w:rsidRDefault="00E5455E" w:rsidP="005F367D">
            <w:pPr>
              <w:pStyle w:val="BodyText"/>
              <w:numPr>
                <w:ilvl w:val="0"/>
                <w:numId w:val="31"/>
              </w:numPr>
              <w:rPr>
                <w:rFonts w:cs="Open Sans"/>
              </w:rPr>
            </w:pPr>
            <w:r w:rsidRPr="006968DA">
              <w:rPr>
                <w:rFonts w:cs="Open Sans"/>
              </w:rPr>
              <w:t>Mobility &amp; Height</w:t>
            </w:r>
          </w:p>
          <w:p w14:paraId="438324DE" w14:textId="77777777" w:rsidR="00E5455E" w:rsidRDefault="00E5455E" w:rsidP="005F367D">
            <w:pPr>
              <w:pStyle w:val="BodyText"/>
              <w:numPr>
                <w:ilvl w:val="0"/>
                <w:numId w:val="31"/>
              </w:numPr>
              <w:rPr>
                <w:rFonts w:cs="Open Sans"/>
              </w:rPr>
            </w:pPr>
            <w:r w:rsidRPr="006968DA">
              <w:rPr>
                <w:rFonts w:cs="Open Sans"/>
              </w:rPr>
              <w:t>Hearing &amp; Acoustics</w:t>
            </w:r>
          </w:p>
          <w:p w14:paraId="192A357D" w14:textId="77777777" w:rsidR="00E5455E" w:rsidRPr="006968DA" w:rsidRDefault="00E5455E" w:rsidP="005F367D">
            <w:pPr>
              <w:pStyle w:val="BodyText"/>
              <w:numPr>
                <w:ilvl w:val="0"/>
                <w:numId w:val="31"/>
              </w:numPr>
              <w:rPr>
                <w:rFonts w:cs="Open Sans"/>
              </w:rPr>
            </w:pPr>
            <w:r w:rsidRPr="00C00212">
              <w:rPr>
                <w:rFonts w:cs="Open Sans"/>
              </w:rPr>
              <w:t>Vision</w:t>
            </w:r>
          </w:p>
        </w:tc>
        <w:tc>
          <w:tcPr>
            <w:tcW w:w="2622" w:type="dxa"/>
          </w:tcPr>
          <w:p w14:paraId="0352B1EA" w14:textId="77777777" w:rsidR="00E5455E" w:rsidRDefault="00E5455E" w:rsidP="005F367D">
            <w:pPr>
              <w:pStyle w:val="BodyText"/>
              <w:numPr>
                <w:ilvl w:val="0"/>
                <w:numId w:val="49"/>
              </w:numPr>
            </w:pPr>
            <w:r>
              <w:t>Safety</w:t>
            </w:r>
            <w:r>
              <w:tab/>
            </w:r>
          </w:p>
        </w:tc>
      </w:tr>
    </w:tbl>
    <w:p w14:paraId="48656828" w14:textId="77777777" w:rsidR="00E5455E" w:rsidRPr="00CF0044" w:rsidRDefault="00E5455E" w:rsidP="00E5455E">
      <w:pPr>
        <w:keepNext w:val="0"/>
        <w:rPr>
          <w:rFonts w:eastAsia="Times New Roman" w:cs="Open Sans"/>
          <w:i/>
          <w:iCs/>
        </w:rPr>
      </w:pPr>
      <w:r w:rsidRPr="00CF0044">
        <w:rPr>
          <w:rFonts w:eastAsia="Times New Roman" w:cs="Open Sans"/>
          <w:b/>
          <w:bCs/>
          <w:i/>
          <w:iCs/>
        </w:rPr>
        <w:t>Source</w:t>
      </w:r>
      <w:r w:rsidRPr="00CF0044">
        <w:rPr>
          <w:rFonts w:eastAsia="Times New Roman" w:cs="Open Sans"/>
          <w:i/>
          <w:iCs/>
        </w:rPr>
        <w:t>: California Housing and Community Development, Mikiten Architecture</w:t>
      </w:r>
    </w:p>
    <w:p w14:paraId="75598F82" w14:textId="79B82BEE" w:rsidR="00E5455E" w:rsidRPr="003B2AD5" w:rsidRDefault="00E5455E" w:rsidP="005F367D">
      <w:pPr>
        <w:pStyle w:val="AHRCHeading2"/>
        <w:numPr>
          <w:ilvl w:val="0"/>
          <w:numId w:val="21"/>
        </w:numPr>
        <w:rPr>
          <w:sz w:val="30"/>
          <w:szCs w:val="30"/>
        </w:rPr>
      </w:pPr>
      <w:bookmarkStart w:id="52" w:name="_Toc164259552"/>
      <w:r w:rsidRPr="003B2AD5">
        <w:rPr>
          <w:sz w:val="30"/>
          <w:szCs w:val="30"/>
        </w:rPr>
        <w:t>Building Components</w:t>
      </w:r>
      <w:bookmarkEnd w:id="52"/>
      <w:r w:rsidRPr="003B2AD5">
        <w:rPr>
          <w:sz w:val="30"/>
          <w:szCs w:val="30"/>
        </w:rPr>
        <w:t xml:space="preserve"> </w:t>
      </w:r>
    </w:p>
    <w:p w14:paraId="07E36B49" w14:textId="77777777" w:rsidR="00E5455E" w:rsidRDefault="00E5455E" w:rsidP="005F367D">
      <w:pPr>
        <w:pStyle w:val="AHRCHeading3"/>
        <w:numPr>
          <w:ilvl w:val="1"/>
          <w:numId w:val="21"/>
        </w:numPr>
        <w:rPr>
          <w:b/>
          <w:sz w:val="28"/>
          <w:szCs w:val="28"/>
        </w:rPr>
      </w:pPr>
      <w:bookmarkStart w:id="53" w:name="_Toc164259553"/>
      <w:r w:rsidRPr="00D00D2E">
        <w:rPr>
          <w:b/>
          <w:sz w:val="28"/>
          <w:szCs w:val="28"/>
        </w:rPr>
        <w:t>Overall design</w:t>
      </w:r>
      <w:bookmarkEnd w:id="53"/>
    </w:p>
    <w:p w14:paraId="3A978924" w14:textId="77777777" w:rsidR="00E5455E" w:rsidRDefault="00E5455E" w:rsidP="00731CB0">
      <w:pPr>
        <w:pStyle w:val="AHRCHeading4"/>
        <w:ind w:left="709" w:hanging="709"/>
      </w:pPr>
      <w:r>
        <w:t>Overall Design: Building Organisation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8E6ED68" w14:textId="77777777" w:rsidTr="00406222">
        <w:trPr>
          <w:tblHeader/>
        </w:trPr>
        <w:tc>
          <w:tcPr>
            <w:tcW w:w="1838" w:type="dxa"/>
            <w:shd w:val="clear" w:color="auto" w:fill="F2F2F2" w:themeFill="background1" w:themeFillShade="F2"/>
          </w:tcPr>
          <w:p w14:paraId="6274F7B4"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C4F9520"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418B335"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29FD623" w14:textId="77777777" w:rsidR="00E5455E" w:rsidRPr="007169E8" w:rsidRDefault="00E5455E" w:rsidP="00406222">
            <w:pPr>
              <w:jc w:val="center"/>
              <w:rPr>
                <w:b/>
                <w:bCs/>
              </w:rPr>
            </w:pPr>
            <w:r w:rsidRPr="007169E8">
              <w:rPr>
                <w:b/>
                <w:bCs/>
              </w:rPr>
              <w:t>Additional Benefits</w:t>
            </w:r>
          </w:p>
        </w:tc>
      </w:tr>
      <w:tr w:rsidR="00E5455E" w14:paraId="74148182" w14:textId="77777777" w:rsidTr="00406222">
        <w:trPr>
          <w:trHeight w:val="1296"/>
        </w:trPr>
        <w:tc>
          <w:tcPr>
            <w:tcW w:w="1838" w:type="dxa"/>
            <w:vAlign w:val="center"/>
          </w:tcPr>
          <w:p w14:paraId="2E2E8FD1"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B500105" w14:textId="77777777" w:rsidR="00E5455E" w:rsidRPr="00AF6B34" w:rsidRDefault="00E5455E" w:rsidP="00406222">
            <w:pPr>
              <w:pStyle w:val="BodyText"/>
              <w:keepNext w:val="0"/>
              <w:keepLines w:val="0"/>
              <w:widowControl w:val="0"/>
              <w:rPr>
                <w:rFonts w:cs="Open Sans"/>
                <w:b/>
                <w:bCs/>
              </w:rPr>
            </w:pPr>
            <w:r w:rsidRPr="00D733D0">
              <w:rPr>
                <w:rFonts w:cs="Open Sans"/>
                <w:b/>
                <w:bCs/>
              </w:rPr>
              <w:t>Circulation spaces are organised in straightforward and clear patterns.</w:t>
            </w:r>
          </w:p>
          <w:p w14:paraId="5743EA37" w14:textId="77777777" w:rsidR="00E5455E" w:rsidRPr="00D733D0" w:rsidRDefault="00E5455E" w:rsidP="005F367D">
            <w:pPr>
              <w:pStyle w:val="BodyText"/>
              <w:keepNext w:val="0"/>
              <w:keepLines w:val="0"/>
              <w:widowControl w:val="0"/>
              <w:numPr>
                <w:ilvl w:val="0"/>
                <w:numId w:val="31"/>
              </w:numPr>
              <w:spacing w:before="0"/>
              <w:rPr>
                <w:rFonts w:cs="Open Sans"/>
              </w:rPr>
            </w:pPr>
            <w:r w:rsidRPr="00D733D0">
              <w:rPr>
                <w:rFonts w:cs="Open Sans"/>
              </w:rPr>
              <w:t>Understandable circulation patterns (linear, radial, grid, axial, central atrium, etc.) are easier to navigate for people unfamiliar with a building</w:t>
            </w:r>
          </w:p>
          <w:p w14:paraId="637D322B" w14:textId="77777777" w:rsidR="00E5455E" w:rsidRPr="00D733D0" w:rsidRDefault="00E5455E" w:rsidP="005F367D">
            <w:pPr>
              <w:pStyle w:val="BodyText"/>
              <w:keepNext w:val="0"/>
              <w:keepLines w:val="0"/>
              <w:widowControl w:val="0"/>
              <w:numPr>
                <w:ilvl w:val="0"/>
                <w:numId w:val="31"/>
              </w:numPr>
              <w:spacing w:before="0"/>
              <w:rPr>
                <w:rFonts w:cs="Open Sans"/>
              </w:rPr>
            </w:pPr>
            <w:r w:rsidRPr="00D733D0">
              <w:rPr>
                <w:rFonts w:cs="Open Sans"/>
              </w:rPr>
              <w:t>People prone to disorientation are more comfortable</w:t>
            </w:r>
          </w:p>
          <w:p w14:paraId="54FA94EE" w14:textId="77777777" w:rsidR="00E5455E" w:rsidRPr="00545F35" w:rsidRDefault="00E5455E" w:rsidP="005F367D">
            <w:pPr>
              <w:pStyle w:val="BodyText"/>
              <w:keepNext w:val="0"/>
              <w:keepLines w:val="0"/>
              <w:widowControl w:val="0"/>
              <w:numPr>
                <w:ilvl w:val="0"/>
                <w:numId w:val="31"/>
              </w:numPr>
              <w:spacing w:before="0"/>
              <w:rPr>
                <w:rFonts w:cs="Open Sans"/>
              </w:rPr>
            </w:pPr>
            <w:r w:rsidRPr="00D733D0">
              <w:rPr>
                <w:rFonts w:cs="Open Sans"/>
              </w:rPr>
              <w:t>People with no or low vision can navigate the space more easily</w:t>
            </w:r>
          </w:p>
        </w:tc>
        <w:tc>
          <w:tcPr>
            <w:tcW w:w="2622" w:type="dxa"/>
          </w:tcPr>
          <w:p w14:paraId="2C304B39" w14:textId="77777777" w:rsidR="00E5455E" w:rsidRDefault="00E5455E" w:rsidP="005F367D">
            <w:pPr>
              <w:pStyle w:val="BodyText"/>
              <w:numPr>
                <w:ilvl w:val="0"/>
                <w:numId w:val="31"/>
              </w:numPr>
              <w:rPr>
                <w:rFonts w:cs="Open Sans"/>
              </w:rPr>
            </w:pPr>
            <w:r w:rsidRPr="006968DA">
              <w:rPr>
                <w:rFonts w:cs="Open Sans"/>
              </w:rPr>
              <w:t>Cognitive Access</w:t>
            </w:r>
          </w:p>
          <w:p w14:paraId="53C29E9A" w14:textId="77777777" w:rsidR="00E5455E" w:rsidRDefault="00E5455E" w:rsidP="005F367D">
            <w:pPr>
              <w:pStyle w:val="BodyText"/>
              <w:numPr>
                <w:ilvl w:val="0"/>
                <w:numId w:val="31"/>
              </w:numPr>
              <w:rPr>
                <w:rFonts w:cs="Open Sans"/>
              </w:rPr>
            </w:pPr>
            <w:r w:rsidRPr="006968DA">
              <w:rPr>
                <w:rFonts w:cs="Open Sans"/>
              </w:rPr>
              <w:t>Mobility &amp; Height</w:t>
            </w:r>
          </w:p>
          <w:p w14:paraId="6C4B4C10" w14:textId="77777777" w:rsidR="00E5455E" w:rsidRPr="006968DA" w:rsidRDefault="00E5455E" w:rsidP="005F367D">
            <w:pPr>
              <w:pStyle w:val="BodyText"/>
              <w:numPr>
                <w:ilvl w:val="0"/>
                <w:numId w:val="31"/>
              </w:numPr>
              <w:rPr>
                <w:rFonts w:cs="Open Sans"/>
              </w:rPr>
            </w:pPr>
            <w:r w:rsidRPr="00C00212">
              <w:rPr>
                <w:rFonts w:cs="Open Sans"/>
              </w:rPr>
              <w:t>Vision</w:t>
            </w:r>
          </w:p>
        </w:tc>
        <w:tc>
          <w:tcPr>
            <w:tcW w:w="2622" w:type="dxa"/>
          </w:tcPr>
          <w:p w14:paraId="1FB20504" w14:textId="77777777" w:rsidR="00E5455E" w:rsidRDefault="00E5455E" w:rsidP="005F367D">
            <w:pPr>
              <w:pStyle w:val="BodyText"/>
              <w:numPr>
                <w:ilvl w:val="0"/>
                <w:numId w:val="49"/>
              </w:numPr>
            </w:pPr>
            <w:r>
              <w:t>Safety</w:t>
            </w:r>
            <w:r>
              <w:tab/>
            </w:r>
          </w:p>
          <w:p w14:paraId="0B772008" w14:textId="77777777" w:rsidR="00E5455E" w:rsidRDefault="00E5455E" w:rsidP="005F367D">
            <w:pPr>
              <w:pStyle w:val="BodyText"/>
              <w:numPr>
                <w:ilvl w:val="0"/>
                <w:numId w:val="49"/>
              </w:numPr>
            </w:pPr>
            <w:r w:rsidRPr="00D733D0">
              <w:t>Beauty &amp; Better Design</w:t>
            </w:r>
          </w:p>
        </w:tc>
      </w:tr>
    </w:tbl>
    <w:p w14:paraId="51B957AE" w14:textId="77777777" w:rsidR="00E5455E" w:rsidRPr="00D733D0" w:rsidRDefault="00E5455E" w:rsidP="00E5455E">
      <w:pPr>
        <w:keepNext w:val="0"/>
        <w:rPr>
          <w:rFonts w:eastAsia="Times New Roman" w:cs="Open Sans"/>
          <w:i/>
          <w:iCs/>
        </w:rPr>
      </w:pPr>
      <w:r w:rsidRPr="00D733D0">
        <w:rPr>
          <w:rFonts w:eastAsia="Times New Roman" w:cs="Open Sans"/>
          <w:b/>
          <w:bCs/>
          <w:i/>
          <w:iCs/>
        </w:rPr>
        <w:t>Source</w:t>
      </w:r>
      <w:r w:rsidRPr="00D733D0">
        <w:rPr>
          <w:rFonts w:eastAsia="Times New Roman" w:cs="Open Sans"/>
          <w:i/>
          <w:iCs/>
        </w:rPr>
        <w:t>: The Kelsey</w:t>
      </w:r>
    </w:p>
    <w:p w14:paraId="4E658700" w14:textId="77777777" w:rsidR="00E5455E" w:rsidRDefault="00E5455E" w:rsidP="005F367D">
      <w:pPr>
        <w:pStyle w:val="AHRCHeading3"/>
        <w:numPr>
          <w:ilvl w:val="1"/>
          <w:numId w:val="21"/>
        </w:numPr>
        <w:rPr>
          <w:b/>
          <w:sz w:val="28"/>
          <w:szCs w:val="28"/>
        </w:rPr>
      </w:pPr>
      <w:bookmarkStart w:id="54" w:name="_Toc164259554"/>
      <w:r w:rsidRPr="00D00D2E">
        <w:rPr>
          <w:b/>
          <w:sz w:val="28"/>
          <w:szCs w:val="28"/>
        </w:rPr>
        <w:t>Space and reach</w:t>
      </w:r>
      <w:bookmarkEnd w:id="54"/>
    </w:p>
    <w:p w14:paraId="27F8EE35" w14:textId="77777777" w:rsidR="00E5455E" w:rsidRDefault="00E5455E" w:rsidP="00004464">
      <w:pPr>
        <w:pStyle w:val="AHRCHeading4"/>
        <w:ind w:left="709" w:hanging="709"/>
      </w:pPr>
      <w:r>
        <w:t>Space and Reach: Turning Space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1E65F5B" w14:textId="77777777" w:rsidTr="00406222">
        <w:trPr>
          <w:tblHeader/>
        </w:trPr>
        <w:tc>
          <w:tcPr>
            <w:tcW w:w="1838" w:type="dxa"/>
            <w:shd w:val="clear" w:color="auto" w:fill="F2F2F2" w:themeFill="background1" w:themeFillShade="F2"/>
          </w:tcPr>
          <w:p w14:paraId="13D72D9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0FDA904"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E49D525"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182CC59" w14:textId="77777777" w:rsidR="00E5455E" w:rsidRPr="007169E8" w:rsidRDefault="00E5455E" w:rsidP="00406222">
            <w:pPr>
              <w:jc w:val="center"/>
              <w:rPr>
                <w:b/>
                <w:bCs/>
              </w:rPr>
            </w:pPr>
            <w:r w:rsidRPr="007169E8">
              <w:rPr>
                <w:b/>
                <w:bCs/>
              </w:rPr>
              <w:t>Additional Benefits</w:t>
            </w:r>
          </w:p>
        </w:tc>
      </w:tr>
      <w:tr w:rsidR="00E5455E" w14:paraId="3C579857" w14:textId="77777777" w:rsidTr="00406222">
        <w:trPr>
          <w:trHeight w:val="1296"/>
        </w:trPr>
        <w:tc>
          <w:tcPr>
            <w:tcW w:w="1838" w:type="dxa"/>
            <w:vAlign w:val="center"/>
          </w:tcPr>
          <w:p w14:paraId="1DE4E48D"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120BB6E" w14:textId="77777777" w:rsidR="00E5455E" w:rsidRDefault="00E5455E" w:rsidP="00406222">
            <w:pPr>
              <w:pStyle w:val="BodyText"/>
              <w:keepNext w:val="0"/>
              <w:keepLines w:val="0"/>
              <w:widowControl w:val="0"/>
              <w:rPr>
                <w:rFonts w:cs="Open Sans"/>
                <w:b/>
                <w:bCs/>
              </w:rPr>
            </w:pPr>
            <w:r w:rsidRPr="00D733D0">
              <w:rPr>
                <w:rFonts w:cs="Open Sans"/>
                <w:b/>
                <w:bCs/>
              </w:rPr>
              <w:t>ESSENTIAL ELEMENT</w:t>
            </w:r>
          </w:p>
          <w:p w14:paraId="0FC34C5F" w14:textId="77777777" w:rsidR="00E5455E" w:rsidRPr="00AF6B34" w:rsidRDefault="00E5455E" w:rsidP="00406222">
            <w:pPr>
              <w:pStyle w:val="BodyText"/>
              <w:keepNext w:val="0"/>
              <w:keepLines w:val="0"/>
              <w:widowControl w:val="0"/>
              <w:rPr>
                <w:rFonts w:cs="Open Sans"/>
                <w:b/>
                <w:bCs/>
              </w:rPr>
            </w:pPr>
            <w:r w:rsidRPr="00D733D0">
              <w:rPr>
                <w:rFonts w:cs="Open Sans"/>
                <w:b/>
                <w:bCs/>
              </w:rPr>
              <w:t>Level 1 - Provide space for a mobility device to enter, turn around in, and exit rooms, clear of furniture and door swings.</w:t>
            </w:r>
          </w:p>
          <w:p w14:paraId="52559115" w14:textId="77777777" w:rsidR="00E5455E" w:rsidRPr="00545F35" w:rsidRDefault="00E5455E" w:rsidP="005F367D">
            <w:pPr>
              <w:pStyle w:val="BodyText"/>
              <w:keepNext w:val="0"/>
              <w:keepLines w:val="0"/>
              <w:widowControl w:val="0"/>
              <w:numPr>
                <w:ilvl w:val="0"/>
                <w:numId w:val="31"/>
              </w:numPr>
              <w:spacing w:before="0"/>
              <w:rPr>
                <w:rFonts w:cs="Open Sans"/>
              </w:rPr>
            </w:pPr>
            <w:r w:rsidRPr="00D733D0">
              <w:rPr>
                <w:rFonts w:cs="Open Sans"/>
              </w:rPr>
              <w:t>Provide minimum 1500mm x 1500mm clearance space for turning, connected to a path of travel from the door as per AS1428.1.</w:t>
            </w:r>
          </w:p>
        </w:tc>
        <w:tc>
          <w:tcPr>
            <w:tcW w:w="2622" w:type="dxa"/>
          </w:tcPr>
          <w:p w14:paraId="37ABB1CA" w14:textId="77777777" w:rsidR="00E5455E" w:rsidRDefault="00E5455E" w:rsidP="005F367D">
            <w:pPr>
              <w:pStyle w:val="BodyText"/>
              <w:numPr>
                <w:ilvl w:val="0"/>
                <w:numId w:val="31"/>
              </w:numPr>
              <w:rPr>
                <w:rFonts w:cs="Open Sans"/>
              </w:rPr>
            </w:pPr>
            <w:r w:rsidRPr="006968DA">
              <w:rPr>
                <w:rFonts w:cs="Open Sans"/>
              </w:rPr>
              <w:t>Mobility &amp; Height</w:t>
            </w:r>
          </w:p>
          <w:p w14:paraId="50D06015" w14:textId="77777777" w:rsidR="00E5455E" w:rsidRPr="006968DA" w:rsidRDefault="00E5455E" w:rsidP="005F367D">
            <w:pPr>
              <w:pStyle w:val="BodyText"/>
              <w:numPr>
                <w:ilvl w:val="0"/>
                <w:numId w:val="31"/>
              </w:numPr>
              <w:rPr>
                <w:rFonts w:cs="Open Sans"/>
              </w:rPr>
            </w:pPr>
            <w:r w:rsidRPr="00C00212">
              <w:rPr>
                <w:rFonts w:cs="Open Sans"/>
              </w:rPr>
              <w:t>Vision</w:t>
            </w:r>
          </w:p>
        </w:tc>
        <w:tc>
          <w:tcPr>
            <w:tcW w:w="2622" w:type="dxa"/>
          </w:tcPr>
          <w:p w14:paraId="6502ED54" w14:textId="77777777" w:rsidR="00E5455E" w:rsidRDefault="00E5455E" w:rsidP="00406222">
            <w:pPr>
              <w:pStyle w:val="BodyText"/>
            </w:pPr>
            <w:r w:rsidRPr="00467145">
              <w:t>Not applicable</w:t>
            </w:r>
          </w:p>
        </w:tc>
      </w:tr>
      <w:tr w:rsidR="00E5455E" w14:paraId="0E7FC66D" w14:textId="77777777" w:rsidTr="00406222">
        <w:trPr>
          <w:trHeight w:val="1296"/>
        </w:trPr>
        <w:tc>
          <w:tcPr>
            <w:tcW w:w="1838" w:type="dxa"/>
            <w:vAlign w:val="center"/>
          </w:tcPr>
          <w:p w14:paraId="077C1FDE"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3FDF4E75" w14:textId="77777777" w:rsidR="00E5455E" w:rsidRPr="00D733D0" w:rsidRDefault="00E5455E" w:rsidP="00406222">
            <w:pPr>
              <w:pStyle w:val="BodyText"/>
              <w:keepNext w:val="0"/>
              <w:keepLines w:val="0"/>
              <w:widowControl w:val="0"/>
              <w:rPr>
                <w:rFonts w:cs="Open Sans"/>
                <w:b/>
                <w:bCs/>
              </w:rPr>
            </w:pPr>
            <w:r w:rsidRPr="00D733D0">
              <w:rPr>
                <w:rFonts w:cs="Open Sans"/>
                <w:b/>
                <w:bCs/>
              </w:rPr>
              <w:t>Level 2 - Provide additional turning space.</w:t>
            </w:r>
          </w:p>
          <w:p w14:paraId="74D1AAEE" w14:textId="77777777" w:rsidR="00E5455E" w:rsidRPr="00D733D0" w:rsidRDefault="00E5455E" w:rsidP="005F367D">
            <w:pPr>
              <w:pStyle w:val="BodyText"/>
              <w:keepNext w:val="0"/>
              <w:keepLines w:val="0"/>
              <w:widowControl w:val="0"/>
              <w:numPr>
                <w:ilvl w:val="0"/>
                <w:numId w:val="31"/>
              </w:numPr>
              <w:spacing w:before="0"/>
              <w:rPr>
                <w:rFonts w:cs="Open Sans"/>
              </w:rPr>
            </w:pPr>
            <w:r w:rsidRPr="00D733D0">
              <w:rPr>
                <w:rFonts w:cs="Open Sans"/>
              </w:rPr>
              <w:t>Provide minimum 1800mm x 1800mm clearance space for turning, connected to a path of travel from the door</w:t>
            </w:r>
          </w:p>
          <w:p w14:paraId="2A9750CB" w14:textId="77777777" w:rsidR="00E5455E" w:rsidRPr="00D733D0" w:rsidRDefault="00E5455E" w:rsidP="005F367D">
            <w:pPr>
              <w:pStyle w:val="BodyText"/>
              <w:keepNext w:val="0"/>
              <w:keepLines w:val="0"/>
              <w:widowControl w:val="0"/>
              <w:numPr>
                <w:ilvl w:val="0"/>
                <w:numId w:val="31"/>
              </w:numPr>
              <w:spacing w:before="0"/>
              <w:rPr>
                <w:rFonts w:cs="Open Sans"/>
                <w:b/>
                <w:bCs/>
              </w:rPr>
            </w:pPr>
            <w:r w:rsidRPr="00D733D0">
              <w:rPr>
                <w:rFonts w:cs="Open Sans"/>
              </w:rPr>
              <w:t>Accommodates mobility scooters and multiple people in a space</w:t>
            </w:r>
          </w:p>
        </w:tc>
        <w:tc>
          <w:tcPr>
            <w:tcW w:w="2622" w:type="dxa"/>
          </w:tcPr>
          <w:p w14:paraId="0A03379E" w14:textId="77777777" w:rsidR="00E5455E" w:rsidRPr="006968DA" w:rsidRDefault="00E5455E" w:rsidP="00406222">
            <w:pPr>
              <w:pStyle w:val="BodyText"/>
              <w:rPr>
                <w:rFonts w:cs="Open Sans"/>
              </w:rPr>
            </w:pPr>
            <w:r w:rsidRPr="00467145">
              <w:rPr>
                <w:rFonts w:cs="Open Sans"/>
              </w:rPr>
              <w:t>Not applicable</w:t>
            </w:r>
          </w:p>
        </w:tc>
        <w:tc>
          <w:tcPr>
            <w:tcW w:w="2622" w:type="dxa"/>
          </w:tcPr>
          <w:p w14:paraId="387960E5" w14:textId="77777777" w:rsidR="00E5455E" w:rsidRDefault="00E5455E" w:rsidP="005F367D">
            <w:pPr>
              <w:pStyle w:val="BodyText"/>
              <w:numPr>
                <w:ilvl w:val="0"/>
                <w:numId w:val="49"/>
              </w:numPr>
            </w:pPr>
            <w:r>
              <w:t>Safety</w:t>
            </w:r>
            <w:r>
              <w:tab/>
            </w:r>
          </w:p>
          <w:p w14:paraId="23870962" w14:textId="77777777" w:rsidR="00E5455E" w:rsidRDefault="00E5455E" w:rsidP="005F367D">
            <w:pPr>
              <w:pStyle w:val="BodyText"/>
              <w:numPr>
                <w:ilvl w:val="0"/>
                <w:numId w:val="49"/>
              </w:numPr>
            </w:pPr>
            <w:r w:rsidRPr="00D733D0">
              <w:t>Beauty &amp; Better Design</w:t>
            </w:r>
          </w:p>
        </w:tc>
      </w:tr>
    </w:tbl>
    <w:p w14:paraId="56EC048F" w14:textId="77777777" w:rsidR="00E5455E" w:rsidRPr="00606D42" w:rsidRDefault="00E5455E" w:rsidP="00E5455E">
      <w:pPr>
        <w:keepNext w:val="0"/>
        <w:rPr>
          <w:rFonts w:eastAsia="Times New Roman" w:cs="Open Sans"/>
          <w:i/>
          <w:iCs/>
        </w:rPr>
      </w:pPr>
      <w:r w:rsidRPr="00606D42">
        <w:rPr>
          <w:rFonts w:eastAsia="Times New Roman" w:cs="Open Sans"/>
          <w:b/>
          <w:bCs/>
          <w:i/>
          <w:iCs/>
        </w:rPr>
        <w:t>Source</w:t>
      </w:r>
      <w:r w:rsidRPr="00606D42">
        <w:rPr>
          <w:rFonts w:eastAsia="Times New Roman" w:cs="Open Sans"/>
          <w:i/>
          <w:iCs/>
        </w:rPr>
        <w:t>: The Kelsey, AS1428.2</w:t>
      </w:r>
    </w:p>
    <w:p w14:paraId="3777CE4C" w14:textId="77777777" w:rsidR="00E5455E" w:rsidRDefault="00E5455E" w:rsidP="00004464">
      <w:pPr>
        <w:pStyle w:val="AHRCHeading4"/>
        <w:ind w:left="709" w:hanging="709"/>
      </w:pPr>
      <w:r>
        <w:t>Space and Reach: Reach ranges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D13B4E7" w14:textId="77777777" w:rsidTr="00406222">
        <w:trPr>
          <w:tblHeader/>
        </w:trPr>
        <w:tc>
          <w:tcPr>
            <w:tcW w:w="1838" w:type="dxa"/>
            <w:shd w:val="clear" w:color="auto" w:fill="F2F2F2" w:themeFill="background1" w:themeFillShade="F2"/>
          </w:tcPr>
          <w:p w14:paraId="0A32061D"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C214B78"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45918A0"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912B0C1"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3984480D" w14:textId="77777777" w:rsidTr="00406222">
        <w:trPr>
          <w:trHeight w:val="1296"/>
        </w:trPr>
        <w:tc>
          <w:tcPr>
            <w:tcW w:w="1838" w:type="dxa"/>
            <w:vAlign w:val="center"/>
          </w:tcPr>
          <w:p w14:paraId="280FE520"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4D5C2FD" w14:textId="77777777" w:rsidR="00E5455E" w:rsidRDefault="00E5455E" w:rsidP="00406222">
            <w:pPr>
              <w:pStyle w:val="BodyText"/>
              <w:keepNext w:val="0"/>
              <w:keepLines w:val="0"/>
              <w:widowControl w:val="0"/>
              <w:rPr>
                <w:rFonts w:cs="Open Sans"/>
                <w:b/>
                <w:bCs/>
              </w:rPr>
            </w:pPr>
            <w:r w:rsidRPr="00D733D0">
              <w:rPr>
                <w:rFonts w:cs="Open Sans"/>
                <w:b/>
                <w:bCs/>
              </w:rPr>
              <w:t>ESSENTIAL ELEMENT</w:t>
            </w:r>
          </w:p>
          <w:p w14:paraId="17A60688" w14:textId="77777777" w:rsidR="00E5455E" w:rsidRPr="00AF6B34" w:rsidRDefault="00E5455E" w:rsidP="00406222">
            <w:pPr>
              <w:pStyle w:val="BodyText"/>
              <w:keepNext w:val="0"/>
              <w:keepLines w:val="0"/>
              <w:widowControl w:val="0"/>
              <w:rPr>
                <w:rFonts w:cs="Open Sans"/>
                <w:b/>
                <w:bCs/>
              </w:rPr>
            </w:pPr>
            <w:r w:rsidRPr="00D733D0">
              <w:rPr>
                <w:rFonts w:cs="Open Sans"/>
                <w:b/>
                <w:bCs/>
              </w:rPr>
              <w:t>Level 1 - Provide space for a mobility device to enter, turn around in, and exit rooms, clear of furniture and door swings.</w:t>
            </w:r>
          </w:p>
          <w:p w14:paraId="57553FBC" w14:textId="77777777" w:rsidR="00E5455E" w:rsidRPr="00545F35" w:rsidRDefault="00E5455E" w:rsidP="005F367D">
            <w:pPr>
              <w:pStyle w:val="BodyText"/>
              <w:keepNext w:val="0"/>
              <w:keepLines w:val="0"/>
              <w:widowControl w:val="0"/>
              <w:numPr>
                <w:ilvl w:val="0"/>
                <w:numId w:val="31"/>
              </w:numPr>
              <w:spacing w:before="0"/>
              <w:rPr>
                <w:rFonts w:cs="Open Sans"/>
              </w:rPr>
            </w:pPr>
            <w:r w:rsidRPr="00D733D0">
              <w:rPr>
                <w:rFonts w:cs="Open Sans"/>
              </w:rPr>
              <w:t>Provide minimum 1500mm x 1500mm clearance space for turning, connected to a path of travel from the door as per AS1428.1.</w:t>
            </w:r>
          </w:p>
        </w:tc>
        <w:tc>
          <w:tcPr>
            <w:tcW w:w="2622" w:type="dxa"/>
          </w:tcPr>
          <w:p w14:paraId="7C7AEF34" w14:textId="77777777" w:rsidR="00E5455E" w:rsidRDefault="00E5455E" w:rsidP="005F367D">
            <w:pPr>
              <w:pStyle w:val="BodyText"/>
              <w:keepNext w:val="0"/>
              <w:keepLines w:val="0"/>
              <w:widowControl w:val="0"/>
              <w:numPr>
                <w:ilvl w:val="0"/>
                <w:numId w:val="31"/>
              </w:numPr>
              <w:rPr>
                <w:rFonts w:cs="Open Sans"/>
              </w:rPr>
            </w:pPr>
            <w:r w:rsidRPr="00606D42">
              <w:rPr>
                <w:rFonts w:cs="Open Sans"/>
              </w:rPr>
              <w:t>Cognitive Access</w:t>
            </w:r>
          </w:p>
          <w:p w14:paraId="13378AEA"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Mobility &amp; Height</w:t>
            </w:r>
          </w:p>
          <w:p w14:paraId="54D8F192" w14:textId="77777777" w:rsidR="00E5455E" w:rsidRPr="0098123C" w:rsidRDefault="00E5455E" w:rsidP="005F367D">
            <w:pPr>
              <w:pStyle w:val="BodyText"/>
              <w:keepNext w:val="0"/>
              <w:keepLines w:val="0"/>
              <w:widowControl w:val="0"/>
              <w:numPr>
                <w:ilvl w:val="0"/>
                <w:numId w:val="31"/>
              </w:numPr>
              <w:rPr>
                <w:rFonts w:cs="Open Sans"/>
              </w:rPr>
            </w:pPr>
            <w:r w:rsidRPr="00606D42">
              <w:rPr>
                <w:rFonts w:cs="Open Sans"/>
              </w:rPr>
              <w:t>Hearing &amp; Acoustics</w:t>
            </w:r>
          </w:p>
        </w:tc>
        <w:tc>
          <w:tcPr>
            <w:tcW w:w="2622" w:type="dxa"/>
          </w:tcPr>
          <w:p w14:paraId="21B86195" w14:textId="77777777" w:rsidR="00E5455E" w:rsidRDefault="00E5455E" w:rsidP="00406222">
            <w:pPr>
              <w:pStyle w:val="BodyText"/>
              <w:keepNext w:val="0"/>
              <w:keepLines w:val="0"/>
              <w:widowControl w:val="0"/>
            </w:pPr>
            <w:r w:rsidRPr="00467145">
              <w:t>Not applicable</w:t>
            </w:r>
          </w:p>
        </w:tc>
      </w:tr>
      <w:tr w:rsidR="00E5455E" w14:paraId="04249285" w14:textId="77777777" w:rsidTr="00406222">
        <w:trPr>
          <w:trHeight w:val="1296"/>
        </w:trPr>
        <w:tc>
          <w:tcPr>
            <w:tcW w:w="1838" w:type="dxa"/>
            <w:vAlign w:val="center"/>
          </w:tcPr>
          <w:p w14:paraId="22CCFA09" w14:textId="77777777" w:rsidR="00E5455E" w:rsidRDefault="00E5455E" w:rsidP="00406222">
            <w:pPr>
              <w:pStyle w:val="BodyText"/>
              <w:keepNext w:val="0"/>
              <w:keepLines w:val="0"/>
              <w:widowControl w:val="0"/>
              <w:spacing w:before="120" w:line="260" w:lineRule="atLeast"/>
              <w:jc w:val="center"/>
              <w:rPr>
                <w:rFonts w:cs="Open Sans"/>
                <w:b/>
                <w:bCs/>
              </w:rPr>
            </w:pPr>
          </w:p>
        </w:tc>
        <w:tc>
          <w:tcPr>
            <w:tcW w:w="7088" w:type="dxa"/>
          </w:tcPr>
          <w:p w14:paraId="2CA0E08C" w14:textId="77777777" w:rsidR="00E5455E" w:rsidRPr="00606D42" w:rsidRDefault="00E5455E" w:rsidP="00406222">
            <w:pPr>
              <w:pStyle w:val="BodyText"/>
              <w:keepNext w:val="0"/>
              <w:keepLines w:val="0"/>
              <w:widowControl w:val="0"/>
              <w:rPr>
                <w:rFonts w:cs="Open Sans"/>
                <w:b/>
                <w:bCs/>
              </w:rPr>
            </w:pPr>
            <w:r w:rsidRPr="00606D42">
              <w:rPr>
                <w:rFonts w:cs="Open Sans"/>
                <w:b/>
                <w:bCs/>
              </w:rPr>
              <w:t xml:space="preserve">Level 2 - Increased Clearance </w:t>
            </w:r>
          </w:p>
          <w:p w14:paraId="32D313F5" w14:textId="77777777" w:rsidR="00E5455E" w:rsidRPr="00606D42" w:rsidRDefault="00E5455E" w:rsidP="005F367D">
            <w:pPr>
              <w:pStyle w:val="BodyText"/>
              <w:keepNext w:val="0"/>
              <w:keepLines w:val="0"/>
              <w:widowControl w:val="0"/>
              <w:numPr>
                <w:ilvl w:val="0"/>
                <w:numId w:val="31"/>
              </w:numPr>
              <w:spacing w:before="0"/>
              <w:rPr>
                <w:rFonts w:cs="Open Sans"/>
              </w:rPr>
            </w:pPr>
            <w:r w:rsidRPr="00606D42">
              <w:rPr>
                <w:rFonts w:cs="Open Sans"/>
              </w:rPr>
              <w:t>For larger mobility devices, easier manoeuvring, and multiple users at once:</w:t>
            </w:r>
          </w:p>
          <w:p w14:paraId="66B16136" w14:textId="77777777" w:rsidR="00E5455E" w:rsidRPr="00606D42" w:rsidRDefault="00E5455E" w:rsidP="005F367D">
            <w:pPr>
              <w:pStyle w:val="BodyText"/>
              <w:keepNext w:val="0"/>
              <w:keepLines w:val="0"/>
              <w:widowControl w:val="0"/>
              <w:numPr>
                <w:ilvl w:val="0"/>
                <w:numId w:val="31"/>
              </w:numPr>
              <w:spacing w:before="0"/>
              <w:rPr>
                <w:rFonts w:cs="Open Sans"/>
              </w:rPr>
            </w:pPr>
            <w:r w:rsidRPr="00606D42">
              <w:rPr>
                <w:rFonts w:cs="Open Sans"/>
              </w:rPr>
              <w:t>Clear floor space: minimum 1000mm x 1400mm</w:t>
            </w:r>
          </w:p>
          <w:p w14:paraId="3DEB5233" w14:textId="77777777" w:rsidR="00E5455E" w:rsidRPr="00606D42" w:rsidRDefault="00E5455E" w:rsidP="005F367D">
            <w:pPr>
              <w:pStyle w:val="BodyText"/>
              <w:keepNext w:val="0"/>
              <w:keepLines w:val="0"/>
              <w:widowControl w:val="0"/>
              <w:numPr>
                <w:ilvl w:val="0"/>
                <w:numId w:val="31"/>
              </w:numPr>
              <w:spacing w:before="0"/>
              <w:rPr>
                <w:rFonts w:cs="Open Sans"/>
              </w:rPr>
            </w:pPr>
            <w:r w:rsidRPr="00606D42">
              <w:rPr>
                <w:rFonts w:cs="Open Sans"/>
              </w:rPr>
              <w:t>Maximum reach height 1100mm</w:t>
            </w:r>
          </w:p>
          <w:p w14:paraId="07BD327E" w14:textId="77777777" w:rsidR="00E5455E" w:rsidRPr="00D733D0" w:rsidRDefault="00E5455E" w:rsidP="00406222">
            <w:pPr>
              <w:pStyle w:val="BodyText"/>
              <w:keepNext w:val="0"/>
              <w:keepLines w:val="0"/>
              <w:widowControl w:val="0"/>
              <w:spacing w:before="0"/>
              <w:rPr>
                <w:rFonts w:cs="Open Sans"/>
                <w:b/>
                <w:bCs/>
              </w:rPr>
            </w:pPr>
            <w:r w:rsidRPr="00606D42">
              <w:rPr>
                <w:rFonts w:cs="Open Sans"/>
              </w:rPr>
              <w:t>Knee and toe clearance as per AS1428.2</w:t>
            </w:r>
          </w:p>
        </w:tc>
        <w:tc>
          <w:tcPr>
            <w:tcW w:w="2622" w:type="dxa"/>
          </w:tcPr>
          <w:p w14:paraId="0046B596"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 xml:space="preserve">Vision </w:t>
            </w:r>
          </w:p>
          <w:p w14:paraId="33B0FC9B"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Health &amp; Wellness</w:t>
            </w:r>
          </w:p>
          <w:p w14:paraId="27D79A3B"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 xml:space="preserve"> Support Needs</w:t>
            </w:r>
          </w:p>
        </w:tc>
        <w:tc>
          <w:tcPr>
            <w:tcW w:w="2622" w:type="dxa"/>
          </w:tcPr>
          <w:p w14:paraId="15449C15" w14:textId="77777777" w:rsidR="00E5455E" w:rsidRDefault="00E5455E" w:rsidP="00406222">
            <w:pPr>
              <w:pStyle w:val="BodyText"/>
              <w:keepNext w:val="0"/>
              <w:keepLines w:val="0"/>
              <w:widowControl w:val="0"/>
            </w:pPr>
            <w:r w:rsidRPr="00467145">
              <w:t>Not applicable</w:t>
            </w:r>
          </w:p>
        </w:tc>
      </w:tr>
      <w:tr w:rsidR="00E5455E" w14:paraId="15B76136" w14:textId="77777777" w:rsidTr="00406222">
        <w:trPr>
          <w:trHeight w:val="1296"/>
        </w:trPr>
        <w:tc>
          <w:tcPr>
            <w:tcW w:w="1838" w:type="dxa"/>
            <w:vAlign w:val="center"/>
          </w:tcPr>
          <w:p w14:paraId="0A15B756" w14:textId="77777777" w:rsidR="00E5455E" w:rsidRDefault="00E5455E" w:rsidP="00406222">
            <w:pPr>
              <w:pStyle w:val="BodyText"/>
              <w:keepNext w:val="0"/>
              <w:keepLines w:val="0"/>
              <w:widowControl w:val="0"/>
              <w:spacing w:before="120" w:line="260" w:lineRule="atLeast"/>
              <w:jc w:val="center"/>
              <w:rPr>
                <w:rFonts w:cs="Open Sans"/>
                <w:b/>
                <w:bCs/>
              </w:rPr>
            </w:pPr>
          </w:p>
        </w:tc>
        <w:tc>
          <w:tcPr>
            <w:tcW w:w="7088" w:type="dxa"/>
          </w:tcPr>
          <w:p w14:paraId="7E270880" w14:textId="77777777" w:rsidR="00E5455E" w:rsidRDefault="00E5455E" w:rsidP="00406222">
            <w:pPr>
              <w:pStyle w:val="BodyText"/>
              <w:keepNext w:val="0"/>
              <w:keepLines w:val="0"/>
              <w:widowControl w:val="0"/>
              <w:rPr>
                <w:rFonts w:cs="Open Sans"/>
                <w:b/>
                <w:bCs/>
              </w:rPr>
            </w:pPr>
            <w:r w:rsidRPr="0098123C">
              <w:rPr>
                <w:rFonts w:cs="Open Sans"/>
                <w:b/>
                <w:bCs/>
              </w:rPr>
              <w:t>Level 3 - User-Adjustable Clearance - Common Spaces</w:t>
            </w:r>
          </w:p>
          <w:p w14:paraId="3A7E016C"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Use electric high/low countertops to with height adjustment capability from 720mm clear space underneath height adjustable benchtop till 1020mm clear space underneath height adjustable benchtop (from Finished Floor Level).</w:t>
            </w:r>
          </w:p>
          <w:p w14:paraId="0F096DDF"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Allows users of all standing and seated heights to easily adjust work surfaces and sinks to their ideal heights</w:t>
            </w:r>
          </w:p>
          <w:p w14:paraId="77C8AB1F"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Include sensor to detect and reverse direction if obstruction is encountered (knee, chair arm, etc.)</w:t>
            </w:r>
          </w:p>
          <w:p w14:paraId="6859BD6B"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Specify controls that can be operated with one finger (some require two buttons to be pressed at once)</w:t>
            </w:r>
          </w:p>
          <w:p w14:paraId="55C4A722" w14:textId="77777777" w:rsidR="00E5455E" w:rsidRPr="00D733D0" w:rsidRDefault="00E5455E" w:rsidP="005F367D">
            <w:pPr>
              <w:pStyle w:val="BodyText"/>
              <w:keepNext w:val="0"/>
              <w:keepLines w:val="0"/>
              <w:widowControl w:val="0"/>
              <w:numPr>
                <w:ilvl w:val="0"/>
                <w:numId w:val="31"/>
              </w:numPr>
              <w:spacing w:before="0"/>
              <w:rPr>
                <w:rFonts w:cs="Open Sans"/>
                <w:b/>
                <w:bCs/>
              </w:rPr>
            </w:pPr>
            <w:r w:rsidRPr="0098123C">
              <w:rPr>
                <w:rFonts w:cs="Open Sans"/>
              </w:rPr>
              <w:t>Kits are available for bathroom and kitchen sink drains</w:t>
            </w:r>
          </w:p>
        </w:tc>
        <w:tc>
          <w:tcPr>
            <w:tcW w:w="2622" w:type="dxa"/>
          </w:tcPr>
          <w:p w14:paraId="744CA774" w14:textId="77777777" w:rsidR="00E5455E" w:rsidRPr="00606D42"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3BC100C1" w14:textId="77777777" w:rsidR="00E5455E" w:rsidRDefault="00E5455E" w:rsidP="005F367D">
            <w:pPr>
              <w:pStyle w:val="BodyText"/>
              <w:keepNext w:val="0"/>
              <w:keepLines w:val="0"/>
              <w:widowControl w:val="0"/>
              <w:numPr>
                <w:ilvl w:val="0"/>
                <w:numId w:val="49"/>
              </w:numPr>
            </w:pPr>
            <w:r>
              <w:t>Safety</w:t>
            </w:r>
            <w:r>
              <w:tab/>
            </w:r>
          </w:p>
          <w:p w14:paraId="7646D070" w14:textId="77777777" w:rsidR="00E5455E" w:rsidRDefault="00E5455E" w:rsidP="005F367D">
            <w:pPr>
              <w:pStyle w:val="BodyText"/>
              <w:keepNext w:val="0"/>
              <w:keepLines w:val="0"/>
              <w:widowControl w:val="0"/>
              <w:numPr>
                <w:ilvl w:val="0"/>
                <w:numId w:val="49"/>
              </w:numPr>
            </w:pPr>
            <w:r>
              <w:t>Beauty &amp; Better Design</w:t>
            </w:r>
          </w:p>
        </w:tc>
      </w:tr>
    </w:tbl>
    <w:p w14:paraId="3719064C" w14:textId="77777777" w:rsidR="00E5455E" w:rsidRDefault="00E5455E" w:rsidP="00E5455E">
      <w:pPr>
        <w:keepNext w:val="0"/>
        <w:rPr>
          <w:rFonts w:eastAsia="Times New Roman" w:cs="Open Sans"/>
          <w:i/>
          <w:iCs/>
        </w:rPr>
      </w:pPr>
      <w:r w:rsidRPr="0098123C">
        <w:rPr>
          <w:rFonts w:eastAsia="Times New Roman" w:cs="Open Sans"/>
          <w:b/>
          <w:bCs/>
          <w:i/>
          <w:iCs/>
        </w:rPr>
        <w:t>Source</w:t>
      </w:r>
      <w:r w:rsidRPr="0098123C">
        <w:rPr>
          <w:rFonts w:eastAsia="Times New Roman" w:cs="Open Sans"/>
          <w:i/>
          <w:iCs/>
        </w:rPr>
        <w:t>: The Kelsey, AS1428.2</w:t>
      </w:r>
    </w:p>
    <w:p w14:paraId="5613557E"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EC3B258" w14:textId="77777777" w:rsidR="00E5455E" w:rsidRDefault="00E5455E" w:rsidP="00004464">
      <w:pPr>
        <w:pStyle w:val="AHRCHeading4"/>
        <w:ind w:left="709" w:hanging="709"/>
      </w:pPr>
      <w:r>
        <w:t>Space and Reach: Powerpoints and switches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14B731C" w14:textId="77777777" w:rsidTr="00406222">
        <w:trPr>
          <w:tblHeader/>
        </w:trPr>
        <w:tc>
          <w:tcPr>
            <w:tcW w:w="1838" w:type="dxa"/>
            <w:shd w:val="clear" w:color="auto" w:fill="F2F2F2" w:themeFill="background1" w:themeFillShade="F2"/>
          </w:tcPr>
          <w:p w14:paraId="749D9F33"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DF1616F"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033CD8C"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E612EC1"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5E76B730" w14:textId="77777777" w:rsidTr="00406222">
        <w:trPr>
          <w:trHeight w:val="1296"/>
        </w:trPr>
        <w:tc>
          <w:tcPr>
            <w:tcW w:w="1838" w:type="dxa"/>
            <w:vAlign w:val="center"/>
          </w:tcPr>
          <w:p w14:paraId="268BE093"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F33345A" w14:textId="77777777" w:rsidR="00E5455E" w:rsidRDefault="00E5455E" w:rsidP="00406222">
            <w:pPr>
              <w:pStyle w:val="BodyText"/>
              <w:keepNext w:val="0"/>
              <w:keepLines w:val="0"/>
              <w:widowControl w:val="0"/>
              <w:rPr>
                <w:rFonts w:cs="Open Sans"/>
                <w:b/>
                <w:bCs/>
              </w:rPr>
            </w:pPr>
            <w:r w:rsidRPr="00D733D0">
              <w:rPr>
                <w:rFonts w:cs="Open Sans"/>
                <w:b/>
                <w:bCs/>
              </w:rPr>
              <w:t>ESSENTIAL ELEMENT</w:t>
            </w:r>
          </w:p>
          <w:p w14:paraId="4A6C4F70" w14:textId="77777777" w:rsidR="00E5455E" w:rsidRPr="00AF6B34" w:rsidRDefault="00E5455E" w:rsidP="00406222">
            <w:pPr>
              <w:pStyle w:val="BodyText"/>
              <w:keepNext w:val="0"/>
              <w:keepLines w:val="0"/>
              <w:widowControl w:val="0"/>
              <w:rPr>
                <w:rFonts w:cs="Open Sans"/>
                <w:b/>
                <w:bCs/>
              </w:rPr>
            </w:pPr>
            <w:r w:rsidRPr="0098123C">
              <w:rPr>
                <w:rFonts w:cs="Open Sans"/>
                <w:b/>
                <w:bCs/>
              </w:rPr>
              <w:t>Level 1 - Make controls, switches, and outlets more reachable and in a consistent location between 900mm – 1000mm above the finished floor level</w:t>
            </w:r>
          </w:p>
          <w:p w14:paraId="3830675C"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 xml:space="preserve">Horizontally aligned with the door handle at the entrance to a room. </w:t>
            </w:r>
          </w:p>
          <w:p w14:paraId="33FA0EF0"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If placing an outlet under a built-in element, place an accessible one above instead or in addition</w:t>
            </w:r>
          </w:p>
          <w:p w14:paraId="1B1BD0DA" w14:textId="77777777" w:rsidR="00E5455E" w:rsidRPr="00545F35" w:rsidRDefault="00E5455E" w:rsidP="005F367D">
            <w:pPr>
              <w:pStyle w:val="BodyText"/>
              <w:keepNext w:val="0"/>
              <w:keepLines w:val="0"/>
              <w:widowControl w:val="0"/>
              <w:numPr>
                <w:ilvl w:val="0"/>
                <w:numId w:val="31"/>
              </w:numPr>
              <w:spacing w:before="0"/>
              <w:rPr>
                <w:rFonts w:cs="Open Sans"/>
              </w:rPr>
            </w:pPr>
            <w:r w:rsidRPr="0098123C">
              <w:rPr>
                <w:rFonts w:cs="Open Sans"/>
              </w:rPr>
              <w:t>Keep in mind that as reach limits are reached, leverage, strength, and grasp are diminished, making items at the reach limit more difficult to use</w:t>
            </w:r>
          </w:p>
        </w:tc>
        <w:tc>
          <w:tcPr>
            <w:tcW w:w="2622" w:type="dxa"/>
          </w:tcPr>
          <w:p w14:paraId="1527EF80"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Mobility &amp; Height</w:t>
            </w:r>
          </w:p>
          <w:p w14:paraId="381BACBC" w14:textId="77777777" w:rsidR="00E5455E" w:rsidRPr="0098123C" w:rsidRDefault="00E5455E" w:rsidP="005F367D">
            <w:pPr>
              <w:pStyle w:val="BodyText"/>
              <w:keepNext w:val="0"/>
              <w:keepLines w:val="0"/>
              <w:widowControl w:val="0"/>
              <w:numPr>
                <w:ilvl w:val="0"/>
                <w:numId w:val="31"/>
              </w:numPr>
              <w:rPr>
                <w:rFonts w:cs="Open Sans"/>
              </w:rPr>
            </w:pPr>
            <w:r w:rsidRPr="0098123C">
              <w:rPr>
                <w:rFonts w:cs="Open Sans"/>
              </w:rPr>
              <w:t>Vision</w:t>
            </w:r>
          </w:p>
        </w:tc>
        <w:tc>
          <w:tcPr>
            <w:tcW w:w="2622" w:type="dxa"/>
          </w:tcPr>
          <w:p w14:paraId="18BE7AB9" w14:textId="77777777" w:rsidR="00E5455E" w:rsidRDefault="00E5455E" w:rsidP="00406222">
            <w:pPr>
              <w:pStyle w:val="BodyText"/>
              <w:keepNext w:val="0"/>
              <w:keepLines w:val="0"/>
              <w:widowControl w:val="0"/>
            </w:pPr>
            <w:r w:rsidRPr="00467145">
              <w:t>Not applicable</w:t>
            </w:r>
          </w:p>
        </w:tc>
      </w:tr>
      <w:tr w:rsidR="00E5455E" w14:paraId="5129C7E4" w14:textId="77777777" w:rsidTr="00406222">
        <w:trPr>
          <w:trHeight w:val="1296"/>
        </w:trPr>
        <w:tc>
          <w:tcPr>
            <w:tcW w:w="1838" w:type="dxa"/>
            <w:vAlign w:val="center"/>
          </w:tcPr>
          <w:p w14:paraId="0B5E9E2F"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7E71A36" w14:textId="77777777" w:rsidR="00E5455E" w:rsidRPr="00606D42" w:rsidRDefault="00E5455E" w:rsidP="00406222">
            <w:pPr>
              <w:pStyle w:val="BodyText"/>
              <w:keepNext w:val="0"/>
              <w:keepLines w:val="0"/>
              <w:widowControl w:val="0"/>
              <w:rPr>
                <w:rFonts w:cs="Open Sans"/>
                <w:b/>
                <w:bCs/>
              </w:rPr>
            </w:pPr>
            <w:r w:rsidRPr="0098123C">
              <w:rPr>
                <w:rFonts w:cs="Open Sans"/>
                <w:b/>
                <w:bCs/>
              </w:rPr>
              <w:t>Level 2 – Control and switch type</w:t>
            </w:r>
          </w:p>
          <w:p w14:paraId="07E558BF" w14:textId="77777777" w:rsidR="00E5455E" w:rsidRPr="00D733D0" w:rsidRDefault="00E5455E" w:rsidP="005F367D">
            <w:pPr>
              <w:pStyle w:val="BodyText"/>
              <w:keepNext w:val="0"/>
              <w:keepLines w:val="0"/>
              <w:widowControl w:val="0"/>
              <w:numPr>
                <w:ilvl w:val="0"/>
                <w:numId w:val="31"/>
              </w:numPr>
              <w:spacing w:before="0"/>
              <w:rPr>
                <w:rFonts w:cs="Open Sans"/>
                <w:b/>
                <w:bCs/>
              </w:rPr>
            </w:pPr>
            <w:r w:rsidRPr="0098123C">
              <w:rPr>
                <w:rFonts w:cs="Open Sans"/>
              </w:rPr>
              <w:t>Light and powerpoint switches should be rocker action, toggle or push pad in design with a recommended width of 35mm</w:t>
            </w:r>
            <w:r>
              <w:rPr>
                <w:rFonts w:cs="Open Sans"/>
              </w:rPr>
              <w:t>.</w:t>
            </w:r>
          </w:p>
        </w:tc>
        <w:tc>
          <w:tcPr>
            <w:tcW w:w="2622" w:type="dxa"/>
          </w:tcPr>
          <w:p w14:paraId="048A43AC" w14:textId="77777777" w:rsidR="00E5455E" w:rsidRPr="00606D42"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4752DE5F" w14:textId="77777777" w:rsidR="00E5455E" w:rsidRDefault="00E5455E" w:rsidP="005F367D">
            <w:pPr>
              <w:pStyle w:val="BodyText"/>
              <w:keepNext w:val="0"/>
              <w:keepLines w:val="0"/>
              <w:widowControl w:val="0"/>
              <w:numPr>
                <w:ilvl w:val="0"/>
                <w:numId w:val="49"/>
              </w:numPr>
            </w:pPr>
            <w:r w:rsidRPr="00F16AAE">
              <w:t>Beauty &amp; Better Design</w:t>
            </w:r>
          </w:p>
        </w:tc>
      </w:tr>
    </w:tbl>
    <w:p w14:paraId="4AE64673" w14:textId="77777777" w:rsidR="00E5455E" w:rsidRPr="00F16AAE" w:rsidRDefault="00E5455E" w:rsidP="00E5455E">
      <w:pPr>
        <w:keepNext w:val="0"/>
        <w:rPr>
          <w:rFonts w:eastAsia="Times New Roman" w:cs="Open Sans"/>
          <w:i/>
          <w:iCs/>
        </w:rPr>
      </w:pPr>
      <w:r w:rsidRPr="00F16AAE">
        <w:rPr>
          <w:rFonts w:eastAsia="Times New Roman" w:cs="Open Sans"/>
          <w:b/>
          <w:bCs/>
          <w:i/>
          <w:iCs/>
        </w:rPr>
        <w:t>Source</w:t>
      </w:r>
      <w:r w:rsidRPr="00F16AAE">
        <w:rPr>
          <w:rFonts w:eastAsia="Times New Roman" w:cs="Open Sans"/>
          <w:i/>
          <w:iCs/>
        </w:rPr>
        <w:t>: The Kelsey, AS1428.2</w:t>
      </w:r>
    </w:p>
    <w:p w14:paraId="7F2994B2" w14:textId="77777777" w:rsidR="00E5455E" w:rsidRDefault="00E5455E" w:rsidP="005F367D">
      <w:pPr>
        <w:pStyle w:val="AHRCHeading3"/>
        <w:numPr>
          <w:ilvl w:val="1"/>
          <w:numId w:val="21"/>
        </w:numPr>
        <w:rPr>
          <w:b/>
          <w:sz w:val="28"/>
          <w:szCs w:val="28"/>
        </w:rPr>
      </w:pPr>
      <w:bookmarkStart w:id="55" w:name="_Toc164259555"/>
      <w:r w:rsidRPr="00D00D2E">
        <w:rPr>
          <w:b/>
          <w:sz w:val="28"/>
          <w:szCs w:val="28"/>
        </w:rPr>
        <w:t>Acoustics</w:t>
      </w:r>
      <w:bookmarkEnd w:id="55"/>
    </w:p>
    <w:p w14:paraId="793A7895" w14:textId="77777777" w:rsidR="00E5455E" w:rsidRDefault="00E5455E" w:rsidP="00004464">
      <w:pPr>
        <w:pStyle w:val="AHRCHeading4"/>
        <w:ind w:left="709" w:hanging="709"/>
      </w:pPr>
      <w:r>
        <w:t>Acoustics: Background Noise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9F064E8" w14:textId="77777777" w:rsidTr="00406222">
        <w:trPr>
          <w:tblHeader/>
        </w:trPr>
        <w:tc>
          <w:tcPr>
            <w:tcW w:w="1838" w:type="dxa"/>
            <w:shd w:val="clear" w:color="auto" w:fill="F2F2F2" w:themeFill="background1" w:themeFillShade="F2"/>
          </w:tcPr>
          <w:p w14:paraId="5330D926"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4076BBC"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BBCD878"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6C9773F"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1BA125C5" w14:textId="77777777" w:rsidTr="00406222">
        <w:trPr>
          <w:trHeight w:val="1296"/>
        </w:trPr>
        <w:tc>
          <w:tcPr>
            <w:tcW w:w="1838" w:type="dxa"/>
            <w:vAlign w:val="center"/>
          </w:tcPr>
          <w:p w14:paraId="265BFAE4"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1B4B1CE" w14:textId="77777777" w:rsidR="00E5455E" w:rsidRPr="00AF6B34" w:rsidRDefault="00E5455E" w:rsidP="00406222">
            <w:pPr>
              <w:pStyle w:val="BodyText"/>
              <w:keepNext w:val="0"/>
              <w:keepLines w:val="0"/>
              <w:widowControl w:val="0"/>
              <w:rPr>
                <w:rFonts w:cs="Open Sans"/>
                <w:b/>
                <w:bCs/>
              </w:rPr>
            </w:pPr>
            <w:r w:rsidRPr="00F16AAE">
              <w:rPr>
                <w:rFonts w:cs="Open Sans"/>
                <w:b/>
                <w:bCs/>
              </w:rPr>
              <w:t>Avoid introducing background noise that can hamper communication.</w:t>
            </w:r>
          </w:p>
          <w:p w14:paraId="7C15EF6B" w14:textId="77777777" w:rsidR="00E5455E" w:rsidRPr="00F16AAE" w:rsidRDefault="00E5455E" w:rsidP="005F367D">
            <w:pPr>
              <w:pStyle w:val="BodyText"/>
              <w:keepNext w:val="0"/>
              <w:keepLines w:val="0"/>
              <w:widowControl w:val="0"/>
              <w:numPr>
                <w:ilvl w:val="0"/>
                <w:numId w:val="31"/>
              </w:numPr>
              <w:spacing w:before="0"/>
              <w:rPr>
                <w:rFonts w:cs="Open Sans"/>
              </w:rPr>
            </w:pPr>
            <w:r w:rsidRPr="00F16AAE">
              <w:rPr>
                <w:rFonts w:cs="Open Sans"/>
              </w:rPr>
              <w:t>Video displays (in lobbies, gyms, etc.) should be silent or the volume should be easily controlled by occupants</w:t>
            </w:r>
          </w:p>
          <w:p w14:paraId="708ED5ED" w14:textId="77777777" w:rsidR="00E5455E" w:rsidRPr="00F16AAE" w:rsidRDefault="00E5455E" w:rsidP="005F367D">
            <w:pPr>
              <w:pStyle w:val="BodyText"/>
              <w:keepNext w:val="0"/>
              <w:keepLines w:val="0"/>
              <w:widowControl w:val="0"/>
              <w:numPr>
                <w:ilvl w:val="0"/>
                <w:numId w:val="31"/>
              </w:numPr>
              <w:spacing w:before="0"/>
              <w:rPr>
                <w:rFonts w:cs="Open Sans"/>
              </w:rPr>
            </w:pPr>
            <w:r w:rsidRPr="00F16AAE">
              <w:rPr>
                <w:rFonts w:cs="Open Sans"/>
              </w:rPr>
              <w:t>Avoid background music in lobbies and other shared spaces</w:t>
            </w:r>
          </w:p>
          <w:p w14:paraId="32B1E141" w14:textId="77777777" w:rsidR="00E5455E" w:rsidRPr="00F16AAE" w:rsidRDefault="00E5455E" w:rsidP="005F367D">
            <w:pPr>
              <w:pStyle w:val="BodyText"/>
              <w:keepNext w:val="0"/>
              <w:keepLines w:val="0"/>
              <w:widowControl w:val="0"/>
              <w:numPr>
                <w:ilvl w:val="0"/>
                <w:numId w:val="31"/>
              </w:numPr>
              <w:spacing w:before="0"/>
              <w:rPr>
                <w:rFonts w:cs="Open Sans"/>
              </w:rPr>
            </w:pPr>
            <w:r w:rsidRPr="00F16AAE">
              <w:rPr>
                <w:rFonts w:cs="Open Sans"/>
              </w:rPr>
              <w:t>For people with poor hearing or wearing hearing aids, background noise is disruptive to hearing conversations</w:t>
            </w:r>
          </w:p>
          <w:p w14:paraId="6D1B53B3" w14:textId="77777777" w:rsidR="00E5455E" w:rsidRPr="00F16AAE" w:rsidRDefault="00E5455E" w:rsidP="005F367D">
            <w:pPr>
              <w:pStyle w:val="BodyText"/>
              <w:keepNext w:val="0"/>
              <w:keepLines w:val="0"/>
              <w:widowControl w:val="0"/>
              <w:numPr>
                <w:ilvl w:val="0"/>
                <w:numId w:val="31"/>
              </w:numPr>
              <w:spacing w:before="0"/>
              <w:rPr>
                <w:rFonts w:cs="Open Sans"/>
              </w:rPr>
            </w:pPr>
            <w:r w:rsidRPr="00F16AAE">
              <w:rPr>
                <w:rFonts w:cs="Open Sans"/>
              </w:rPr>
              <w:t>Background noise can be overwhelming for people susceptible to cognitive overload</w:t>
            </w:r>
          </w:p>
          <w:p w14:paraId="4C66F91B" w14:textId="77777777" w:rsidR="00E5455E" w:rsidRPr="00545F35" w:rsidRDefault="00E5455E" w:rsidP="005F367D">
            <w:pPr>
              <w:pStyle w:val="BodyText"/>
              <w:keepNext w:val="0"/>
              <w:keepLines w:val="0"/>
              <w:widowControl w:val="0"/>
              <w:numPr>
                <w:ilvl w:val="0"/>
                <w:numId w:val="31"/>
              </w:numPr>
              <w:spacing w:before="0"/>
              <w:rPr>
                <w:rFonts w:cs="Open Sans"/>
              </w:rPr>
            </w:pPr>
            <w:r w:rsidRPr="00F16AAE">
              <w:rPr>
                <w:rFonts w:cs="Open Sans"/>
              </w:rPr>
              <w:t>For blind people navigating in part by sound, background noise can hamper orientation</w:t>
            </w:r>
          </w:p>
        </w:tc>
        <w:tc>
          <w:tcPr>
            <w:tcW w:w="2622" w:type="dxa"/>
          </w:tcPr>
          <w:p w14:paraId="256F5D0C"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3C515FD7" w14:textId="77777777" w:rsidR="00E5455E" w:rsidRDefault="00E5455E" w:rsidP="005F367D">
            <w:pPr>
              <w:pStyle w:val="BodyText"/>
              <w:keepNext w:val="0"/>
              <w:keepLines w:val="0"/>
              <w:widowControl w:val="0"/>
              <w:numPr>
                <w:ilvl w:val="0"/>
                <w:numId w:val="31"/>
              </w:numPr>
              <w:rPr>
                <w:rFonts w:cs="Open Sans"/>
              </w:rPr>
            </w:pPr>
            <w:r w:rsidRPr="00F16AAE">
              <w:rPr>
                <w:rFonts w:cs="Open Sans"/>
              </w:rPr>
              <w:t>Hearing &amp; Acoustics</w:t>
            </w:r>
          </w:p>
          <w:p w14:paraId="18D683B7" w14:textId="77777777" w:rsidR="00E5455E" w:rsidRDefault="00E5455E" w:rsidP="005F367D">
            <w:pPr>
              <w:pStyle w:val="BodyText"/>
              <w:keepNext w:val="0"/>
              <w:keepLines w:val="0"/>
              <w:widowControl w:val="0"/>
              <w:numPr>
                <w:ilvl w:val="0"/>
                <w:numId w:val="31"/>
              </w:numPr>
              <w:rPr>
                <w:rFonts w:cs="Open Sans"/>
              </w:rPr>
            </w:pPr>
            <w:r w:rsidRPr="00F16AAE">
              <w:rPr>
                <w:rFonts w:cs="Open Sans"/>
              </w:rPr>
              <w:t>Vision</w:t>
            </w:r>
          </w:p>
          <w:p w14:paraId="7887B754"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09910608" w14:textId="77777777" w:rsidR="00E5455E" w:rsidRDefault="00E5455E" w:rsidP="005F367D">
            <w:pPr>
              <w:pStyle w:val="BodyText"/>
              <w:keepNext w:val="0"/>
              <w:keepLines w:val="0"/>
              <w:widowControl w:val="0"/>
              <w:numPr>
                <w:ilvl w:val="0"/>
                <w:numId w:val="49"/>
              </w:numPr>
            </w:pPr>
            <w:r w:rsidRPr="00F16AAE">
              <w:t>Beauty &amp; Better Design</w:t>
            </w:r>
          </w:p>
        </w:tc>
      </w:tr>
    </w:tbl>
    <w:p w14:paraId="1032A746" w14:textId="77777777" w:rsidR="00E5455E" w:rsidRPr="00F16AAE" w:rsidRDefault="00E5455E" w:rsidP="00E5455E">
      <w:pPr>
        <w:keepNext w:val="0"/>
        <w:rPr>
          <w:rFonts w:eastAsia="Times New Roman" w:cs="Open Sans"/>
          <w:i/>
          <w:iCs/>
        </w:rPr>
      </w:pPr>
      <w:r w:rsidRPr="00F16AAE">
        <w:rPr>
          <w:rFonts w:eastAsia="Times New Roman" w:cs="Open Sans"/>
          <w:b/>
          <w:bCs/>
          <w:i/>
          <w:iCs/>
        </w:rPr>
        <w:t>Source</w:t>
      </w:r>
      <w:r w:rsidRPr="00F16AAE">
        <w:rPr>
          <w:rFonts w:eastAsia="Times New Roman" w:cs="Open Sans"/>
          <w:i/>
          <w:iCs/>
        </w:rPr>
        <w:t>: The Kelsey</w:t>
      </w:r>
    </w:p>
    <w:p w14:paraId="0247DE75" w14:textId="77777777" w:rsidR="00E5455E" w:rsidRDefault="00E5455E" w:rsidP="00080D56">
      <w:pPr>
        <w:pStyle w:val="AHRCHeading4"/>
        <w:ind w:left="709" w:hanging="709"/>
      </w:pPr>
      <w:r>
        <w:t>Acoustics: Large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B19A9E8" w14:textId="77777777" w:rsidTr="00406222">
        <w:trPr>
          <w:tblHeader/>
        </w:trPr>
        <w:tc>
          <w:tcPr>
            <w:tcW w:w="1838" w:type="dxa"/>
            <w:shd w:val="clear" w:color="auto" w:fill="F2F2F2" w:themeFill="background1" w:themeFillShade="F2"/>
          </w:tcPr>
          <w:p w14:paraId="1A2DE08F"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D0C8E50"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5BC8508"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C484205"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2703CBBC" w14:textId="77777777" w:rsidTr="00406222">
        <w:trPr>
          <w:trHeight w:val="1296"/>
        </w:trPr>
        <w:tc>
          <w:tcPr>
            <w:tcW w:w="1838" w:type="dxa"/>
            <w:vAlign w:val="center"/>
          </w:tcPr>
          <w:p w14:paraId="22981F4C"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0F55D62" w14:textId="77777777" w:rsidR="00E5455E" w:rsidRPr="00AF6B34" w:rsidRDefault="00E5455E" w:rsidP="00406222">
            <w:pPr>
              <w:pStyle w:val="BodyText"/>
              <w:keepNext w:val="0"/>
              <w:keepLines w:val="0"/>
              <w:widowControl w:val="0"/>
              <w:rPr>
                <w:rFonts w:cs="Open Sans"/>
                <w:b/>
                <w:bCs/>
              </w:rPr>
            </w:pPr>
            <w:r w:rsidRPr="0094539D">
              <w:rPr>
                <w:rFonts w:cs="Open Sans"/>
                <w:b/>
                <w:bCs/>
              </w:rPr>
              <w:t>Design large spaces (atriums, large lobbies, large community rooms, etc.) to provide acoustic comfort and usability.</w:t>
            </w:r>
          </w:p>
          <w:p w14:paraId="200C49FA" w14:textId="77777777" w:rsidR="00E5455E" w:rsidRPr="0094539D" w:rsidRDefault="00E5455E" w:rsidP="005F367D">
            <w:pPr>
              <w:pStyle w:val="BodyText"/>
              <w:keepNext w:val="0"/>
              <w:keepLines w:val="0"/>
              <w:widowControl w:val="0"/>
              <w:numPr>
                <w:ilvl w:val="0"/>
                <w:numId w:val="31"/>
              </w:numPr>
              <w:spacing w:before="0"/>
              <w:rPr>
                <w:rFonts w:cs="Open Sans"/>
              </w:rPr>
            </w:pPr>
            <w:r w:rsidRPr="0094539D">
              <w:rPr>
                <w:rFonts w:cs="Open Sans"/>
              </w:rPr>
              <w:t>Use materials that reduce echo, which can be overwhelming to some people and inhibit orientation by blind people</w:t>
            </w:r>
          </w:p>
          <w:p w14:paraId="127EB957" w14:textId="77777777" w:rsidR="00E5455E" w:rsidRPr="0094539D" w:rsidRDefault="00E5455E" w:rsidP="005F367D">
            <w:pPr>
              <w:pStyle w:val="BodyText"/>
              <w:keepNext w:val="0"/>
              <w:keepLines w:val="0"/>
              <w:widowControl w:val="0"/>
              <w:numPr>
                <w:ilvl w:val="0"/>
                <w:numId w:val="31"/>
              </w:numPr>
              <w:spacing w:before="0"/>
              <w:rPr>
                <w:rFonts w:cs="Open Sans"/>
              </w:rPr>
            </w:pPr>
            <w:r w:rsidRPr="0094539D">
              <w:rPr>
                <w:rFonts w:cs="Open Sans"/>
              </w:rPr>
              <w:t>Minimise hard surfaces that create reverberation of sound for everyone's comfort, especially those with hearing aids, cochlear implants, etc. that can accentuate the echo effect</w:t>
            </w:r>
          </w:p>
          <w:p w14:paraId="2298F6F4" w14:textId="77777777" w:rsidR="00E5455E" w:rsidRPr="0094539D" w:rsidRDefault="00E5455E" w:rsidP="005F367D">
            <w:pPr>
              <w:pStyle w:val="BodyText"/>
              <w:keepNext w:val="0"/>
              <w:keepLines w:val="0"/>
              <w:widowControl w:val="0"/>
              <w:numPr>
                <w:ilvl w:val="0"/>
                <w:numId w:val="31"/>
              </w:numPr>
              <w:spacing w:before="0"/>
              <w:rPr>
                <w:rFonts w:cs="Open Sans"/>
              </w:rPr>
            </w:pPr>
            <w:r w:rsidRPr="0094539D">
              <w:rPr>
                <w:rFonts w:cs="Open Sans"/>
              </w:rPr>
              <w:t>Design in smaller areas (nooks, etc.) that that are easier to acoustically control to provide a relief from the main space</w:t>
            </w:r>
          </w:p>
          <w:p w14:paraId="6146B8E5" w14:textId="77777777" w:rsidR="00E5455E" w:rsidRPr="0094539D" w:rsidRDefault="00E5455E" w:rsidP="005F367D">
            <w:pPr>
              <w:pStyle w:val="BodyText"/>
              <w:keepNext w:val="0"/>
              <w:keepLines w:val="0"/>
              <w:widowControl w:val="0"/>
              <w:numPr>
                <w:ilvl w:val="0"/>
                <w:numId w:val="31"/>
              </w:numPr>
              <w:spacing w:before="0"/>
              <w:rPr>
                <w:rFonts w:cs="Open Sans"/>
              </w:rPr>
            </w:pPr>
            <w:r w:rsidRPr="0094539D">
              <w:rPr>
                <w:rFonts w:cs="Open Sans"/>
              </w:rPr>
              <w:t>A mix of active and quiet spaces allows people with autism and other forms of sensory sensitivity to be in proximity to people but control their engagement.</w:t>
            </w:r>
          </w:p>
          <w:p w14:paraId="71300341" w14:textId="77777777" w:rsidR="00E5455E" w:rsidRPr="00545F35" w:rsidRDefault="00E5455E" w:rsidP="005F367D">
            <w:pPr>
              <w:pStyle w:val="BodyText"/>
              <w:keepNext w:val="0"/>
              <w:keepLines w:val="0"/>
              <w:widowControl w:val="0"/>
              <w:numPr>
                <w:ilvl w:val="0"/>
                <w:numId w:val="31"/>
              </w:numPr>
              <w:spacing w:before="0"/>
              <w:rPr>
                <w:rFonts w:cs="Open Sans"/>
              </w:rPr>
            </w:pPr>
            <w:r w:rsidRPr="0094539D">
              <w:rPr>
                <w:rFonts w:cs="Open Sans"/>
              </w:rPr>
              <w:t>Window seats and nooks offer opportunities to participate from the periphery</w:t>
            </w:r>
          </w:p>
        </w:tc>
        <w:tc>
          <w:tcPr>
            <w:tcW w:w="2622" w:type="dxa"/>
          </w:tcPr>
          <w:p w14:paraId="59F9BB30"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5C8F13E7" w14:textId="77777777" w:rsidR="00E5455E" w:rsidRDefault="00E5455E" w:rsidP="005F367D">
            <w:pPr>
              <w:pStyle w:val="BodyText"/>
              <w:keepNext w:val="0"/>
              <w:keepLines w:val="0"/>
              <w:widowControl w:val="0"/>
              <w:numPr>
                <w:ilvl w:val="0"/>
                <w:numId w:val="31"/>
              </w:numPr>
              <w:rPr>
                <w:rFonts w:cs="Open Sans"/>
              </w:rPr>
            </w:pPr>
            <w:r w:rsidRPr="00F16AAE">
              <w:rPr>
                <w:rFonts w:cs="Open Sans"/>
              </w:rPr>
              <w:t>Hearing &amp; Acoustics</w:t>
            </w:r>
          </w:p>
          <w:p w14:paraId="77FB5B3B" w14:textId="77777777" w:rsidR="00E5455E" w:rsidRDefault="00E5455E" w:rsidP="005F367D">
            <w:pPr>
              <w:pStyle w:val="BodyText"/>
              <w:keepNext w:val="0"/>
              <w:keepLines w:val="0"/>
              <w:widowControl w:val="0"/>
              <w:numPr>
                <w:ilvl w:val="0"/>
                <w:numId w:val="31"/>
              </w:numPr>
              <w:rPr>
                <w:rFonts w:cs="Open Sans"/>
              </w:rPr>
            </w:pPr>
            <w:r w:rsidRPr="00F16AAE">
              <w:rPr>
                <w:rFonts w:cs="Open Sans"/>
              </w:rPr>
              <w:t>Vision</w:t>
            </w:r>
          </w:p>
          <w:p w14:paraId="00E7F03B"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5CF7BC68" w14:textId="77777777" w:rsidR="00E5455E" w:rsidRDefault="00E5455E" w:rsidP="005F367D">
            <w:pPr>
              <w:pStyle w:val="BodyText"/>
              <w:keepNext w:val="0"/>
              <w:keepLines w:val="0"/>
              <w:widowControl w:val="0"/>
              <w:numPr>
                <w:ilvl w:val="0"/>
                <w:numId w:val="49"/>
              </w:numPr>
            </w:pPr>
            <w:r w:rsidRPr="00F16AAE">
              <w:t>Beauty &amp; Better Design</w:t>
            </w:r>
          </w:p>
        </w:tc>
      </w:tr>
    </w:tbl>
    <w:p w14:paraId="57ABA417" w14:textId="77777777" w:rsidR="00E5455E" w:rsidRPr="0094539D" w:rsidRDefault="00E5455E" w:rsidP="00E5455E">
      <w:pPr>
        <w:keepNext w:val="0"/>
        <w:rPr>
          <w:rFonts w:eastAsia="Times New Roman" w:cs="Open Sans"/>
          <w:i/>
          <w:iCs/>
        </w:rPr>
      </w:pPr>
      <w:r w:rsidRPr="0094539D">
        <w:rPr>
          <w:rFonts w:eastAsia="Times New Roman" w:cs="Open Sans"/>
          <w:b/>
          <w:bCs/>
          <w:i/>
          <w:iCs/>
        </w:rPr>
        <w:t>Source</w:t>
      </w:r>
      <w:r w:rsidRPr="0094539D">
        <w:rPr>
          <w:rFonts w:eastAsia="Times New Roman" w:cs="Open Sans"/>
          <w:i/>
          <w:iCs/>
        </w:rPr>
        <w:t>: The Kelsey</w:t>
      </w:r>
    </w:p>
    <w:p w14:paraId="6EC2FA6B" w14:textId="77777777" w:rsidR="00E5455E" w:rsidRDefault="00E5455E" w:rsidP="00080D56">
      <w:pPr>
        <w:pStyle w:val="AHRCHeading4"/>
        <w:ind w:left="709" w:hanging="709"/>
      </w:pPr>
      <w:r>
        <w:t>Acoustics: Noise Isolation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435B48D" w14:textId="77777777" w:rsidTr="00406222">
        <w:trPr>
          <w:tblHeader/>
        </w:trPr>
        <w:tc>
          <w:tcPr>
            <w:tcW w:w="1838" w:type="dxa"/>
            <w:shd w:val="clear" w:color="auto" w:fill="F2F2F2" w:themeFill="background1" w:themeFillShade="F2"/>
          </w:tcPr>
          <w:p w14:paraId="490DC292"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FEE43DD"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2AE538B"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4C7E8AA"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3FDF2823" w14:textId="77777777" w:rsidTr="00406222">
        <w:trPr>
          <w:trHeight w:val="1008"/>
        </w:trPr>
        <w:tc>
          <w:tcPr>
            <w:tcW w:w="1838" w:type="dxa"/>
            <w:vAlign w:val="center"/>
          </w:tcPr>
          <w:p w14:paraId="6B5C4330"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D8A6A98" w14:textId="77777777" w:rsidR="00E5455E" w:rsidRPr="00AF6B34" w:rsidRDefault="00E5455E" w:rsidP="00406222">
            <w:pPr>
              <w:pStyle w:val="BodyText"/>
              <w:keepNext w:val="0"/>
              <w:keepLines w:val="0"/>
              <w:widowControl w:val="0"/>
              <w:rPr>
                <w:rFonts w:cs="Open Sans"/>
                <w:b/>
                <w:bCs/>
              </w:rPr>
            </w:pPr>
            <w:r w:rsidRPr="0094539D">
              <w:rPr>
                <w:rFonts w:cs="Open Sans"/>
                <w:b/>
                <w:bCs/>
              </w:rPr>
              <w:t>ESSENTIAL ELEMENT</w:t>
            </w:r>
          </w:p>
          <w:p w14:paraId="52282142" w14:textId="77777777" w:rsidR="00E5455E" w:rsidRPr="0094539D" w:rsidRDefault="00E5455E" w:rsidP="00406222">
            <w:pPr>
              <w:pStyle w:val="BodyText"/>
              <w:keepNext w:val="0"/>
              <w:keepLines w:val="0"/>
              <w:widowControl w:val="0"/>
              <w:spacing w:before="0"/>
              <w:rPr>
                <w:rFonts w:cs="Open Sans"/>
                <w:b/>
                <w:bCs/>
              </w:rPr>
            </w:pPr>
            <w:r w:rsidRPr="0094539D">
              <w:rPr>
                <w:rFonts w:cs="Open Sans"/>
                <w:b/>
                <w:bCs/>
              </w:rPr>
              <w:t>Level 1 – all dwellings must be design to bee the minimum sound insulation requirements under the National Construction Code.</w:t>
            </w:r>
          </w:p>
        </w:tc>
        <w:tc>
          <w:tcPr>
            <w:tcW w:w="2622" w:type="dxa"/>
          </w:tcPr>
          <w:p w14:paraId="6890CB39"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15D13947" w14:textId="77777777" w:rsidR="00E5455E" w:rsidRDefault="00E5455E" w:rsidP="005F367D">
            <w:pPr>
              <w:pStyle w:val="BodyText"/>
              <w:keepNext w:val="0"/>
              <w:keepLines w:val="0"/>
              <w:widowControl w:val="0"/>
              <w:numPr>
                <w:ilvl w:val="0"/>
                <w:numId w:val="31"/>
              </w:numPr>
              <w:rPr>
                <w:rFonts w:cs="Open Sans"/>
              </w:rPr>
            </w:pPr>
            <w:r w:rsidRPr="00F16AAE">
              <w:rPr>
                <w:rFonts w:cs="Open Sans"/>
              </w:rPr>
              <w:t>Hearing &amp; Acoustics</w:t>
            </w:r>
          </w:p>
          <w:p w14:paraId="168F1E08"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0B7FC617" w14:textId="77777777" w:rsidR="00E5455E" w:rsidRDefault="00E5455E" w:rsidP="00406222">
            <w:pPr>
              <w:pStyle w:val="BodyText"/>
              <w:keepNext w:val="0"/>
              <w:keepLines w:val="0"/>
              <w:widowControl w:val="0"/>
            </w:pPr>
            <w:r w:rsidRPr="00467145">
              <w:t>Not applicable</w:t>
            </w:r>
          </w:p>
        </w:tc>
      </w:tr>
      <w:tr w:rsidR="00E5455E" w14:paraId="36130117" w14:textId="77777777" w:rsidTr="00406222">
        <w:trPr>
          <w:trHeight w:val="1008"/>
        </w:trPr>
        <w:tc>
          <w:tcPr>
            <w:tcW w:w="1838" w:type="dxa"/>
            <w:vAlign w:val="center"/>
          </w:tcPr>
          <w:p w14:paraId="6F13A100"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F14787B" w14:textId="77777777" w:rsidR="00E5455E" w:rsidRPr="002976A9" w:rsidRDefault="00E5455E" w:rsidP="00406222">
            <w:pPr>
              <w:pStyle w:val="BodyText"/>
              <w:keepNext w:val="0"/>
              <w:keepLines w:val="0"/>
              <w:widowControl w:val="0"/>
              <w:rPr>
                <w:rFonts w:cs="Open Sans"/>
                <w:b/>
                <w:bCs/>
              </w:rPr>
            </w:pPr>
            <w:r w:rsidRPr="002976A9">
              <w:rPr>
                <w:rFonts w:cs="Open Sans"/>
                <w:b/>
                <w:bCs/>
              </w:rPr>
              <w:t>Level 2 - Isolate noise and vibration from all noise-generating building systems.</w:t>
            </w:r>
          </w:p>
          <w:p w14:paraId="2F5EEDB6"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People range in their sensitivity to hums and vibrations, which can make some dwelling units unusable by sensitive people</w:t>
            </w:r>
          </w:p>
          <w:p w14:paraId="67D22F97" w14:textId="77777777" w:rsidR="00E5455E" w:rsidRPr="002976A9" w:rsidRDefault="00E5455E" w:rsidP="005F367D">
            <w:pPr>
              <w:pStyle w:val="BodyText"/>
              <w:keepNext w:val="0"/>
              <w:keepLines w:val="0"/>
              <w:widowControl w:val="0"/>
              <w:numPr>
                <w:ilvl w:val="0"/>
                <w:numId w:val="31"/>
              </w:numPr>
              <w:spacing w:before="0"/>
              <w:rPr>
                <w:rFonts w:cs="Open Sans"/>
                <w:b/>
                <w:bCs/>
              </w:rPr>
            </w:pPr>
            <w:r w:rsidRPr="002976A9">
              <w:rPr>
                <w:rFonts w:cs="Open Sans"/>
              </w:rPr>
              <w:t>Enhances user comfort</w:t>
            </w:r>
          </w:p>
          <w:p w14:paraId="057890D8" w14:textId="77777777" w:rsidR="00E5455E" w:rsidRPr="002976A9" w:rsidRDefault="00E5455E" w:rsidP="00406222">
            <w:pPr>
              <w:pStyle w:val="BodyText"/>
              <w:keepNext w:val="0"/>
              <w:keepLines w:val="0"/>
              <w:widowControl w:val="0"/>
              <w:spacing w:before="0"/>
              <w:rPr>
                <w:rFonts w:cs="Open Sans"/>
                <w:b/>
                <w:bCs/>
              </w:rPr>
            </w:pPr>
            <w:r w:rsidRPr="002976A9">
              <w:rPr>
                <w:rFonts w:cs="Open Sans"/>
                <w:b/>
                <w:bCs/>
              </w:rPr>
              <w:t xml:space="preserve">Level 2 - Exceed code requirements for noise transmission at dwelling units. </w:t>
            </w:r>
          </w:p>
          <w:p w14:paraId="7D5971E7"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 xml:space="preserve">Exceed required sound insulation requirements under the NCC to limit noise between dwelling units and between units and corridors </w:t>
            </w:r>
          </w:p>
          <w:p w14:paraId="6B73970A"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Enhances privacy</w:t>
            </w:r>
          </w:p>
          <w:p w14:paraId="4C7638AB"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Enhances user comfort</w:t>
            </w:r>
          </w:p>
          <w:p w14:paraId="6E68D076"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2976A9">
              <w:rPr>
                <w:rFonts w:cs="Open Sans"/>
              </w:rPr>
              <w:t>Reduces neighbour disputes</w:t>
            </w:r>
          </w:p>
        </w:tc>
        <w:tc>
          <w:tcPr>
            <w:tcW w:w="2622" w:type="dxa"/>
          </w:tcPr>
          <w:p w14:paraId="46121EA0" w14:textId="77777777" w:rsidR="00E5455E" w:rsidRPr="00F16AAE"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402DBF5C" w14:textId="77777777" w:rsidR="00E5455E" w:rsidRPr="00F16AAE" w:rsidRDefault="00E5455E" w:rsidP="005F367D">
            <w:pPr>
              <w:pStyle w:val="BodyText"/>
              <w:keepNext w:val="0"/>
              <w:keepLines w:val="0"/>
              <w:widowControl w:val="0"/>
              <w:numPr>
                <w:ilvl w:val="0"/>
                <w:numId w:val="49"/>
              </w:numPr>
            </w:pPr>
            <w:r w:rsidRPr="00F16AAE">
              <w:t>Beauty &amp; Better Design</w:t>
            </w:r>
          </w:p>
        </w:tc>
      </w:tr>
    </w:tbl>
    <w:p w14:paraId="121DB2F0" w14:textId="77777777" w:rsidR="00E5455E" w:rsidRPr="002976A9" w:rsidRDefault="00E5455E" w:rsidP="00E5455E">
      <w:pPr>
        <w:keepNext w:val="0"/>
        <w:spacing w:before="0" w:after="0"/>
        <w:rPr>
          <w:rFonts w:eastAsia="Times New Roman" w:cs="Open Sans"/>
          <w:i/>
          <w:iCs/>
        </w:rPr>
      </w:pPr>
      <w:r w:rsidRPr="002976A9">
        <w:rPr>
          <w:rFonts w:eastAsia="Times New Roman" w:cs="Open Sans"/>
          <w:b/>
          <w:bCs/>
          <w:i/>
          <w:iCs/>
        </w:rPr>
        <w:t>Source</w:t>
      </w:r>
      <w:r w:rsidRPr="002976A9">
        <w:rPr>
          <w:rFonts w:eastAsia="Times New Roman" w:cs="Open Sans"/>
          <w:i/>
          <w:iCs/>
        </w:rPr>
        <w:t>: The Kelsey, NCC</w:t>
      </w:r>
    </w:p>
    <w:p w14:paraId="18666407" w14:textId="77777777" w:rsidR="00E5455E" w:rsidRDefault="00E5455E" w:rsidP="00080D56">
      <w:pPr>
        <w:pStyle w:val="AHRCHeading4"/>
        <w:ind w:left="709" w:hanging="709"/>
      </w:pPr>
      <w:r>
        <w:t>Acoustics: Large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9B4C235" w14:textId="77777777" w:rsidTr="00406222">
        <w:trPr>
          <w:tblHeader/>
        </w:trPr>
        <w:tc>
          <w:tcPr>
            <w:tcW w:w="1838" w:type="dxa"/>
            <w:shd w:val="clear" w:color="auto" w:fill="F2F2F2" w:themeFill="background1" w:themeFillShade="F2"/>
          </w:tcPr>
          <w:p w14:paraId="2B1814EB"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5E753EF"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268BEC7D"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0FC4A21"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012D6477" w14:textId="77777777" w:rsidTr="00406222">
        <w:trPr>
          <w:trHeight w:val="1008"/>
        </w:trPr>
        <w:tc>
          <w:tcPr>
            <w:tcW w:w="1838" w:type="dxa"/>
            <w:vAlign w:val="center"/>
          </w:tcPr>
          <w:p w14:paraId="368B4C83"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9030E97" w14:textId="77777777" w:rsidR="00E5455E" w:rsidRPr="002976A9" w:rsidRDefault="00E5455E" w:rsidP="00406222">
            <w:pPr>
              <w:pStyle w:val="BodyText"/>
              <w:keepNext w:val="0"/>
              <w:keepLines w:val="0"/>
              <w:widowControl w:val="0"/>
              <w:rPr>
                <w:rFonts w:cs="Open Sans"/>
                <w:b/>
                <w:bCs/>
              </w:rPr>
            </w:pPr>
            <w:r w:rsidRPr="002976A9">
              <w:rPr>
                <w:rFonts w:cs="Open Sans"/>
                <w:b/>
                <w:bCs/>
              </w:rPr>
              <w:t>All doors and windows exceed the required sound insulation requirements under the NCC to control outside noise sources.</w:t>
            </w:r>
          </w:p>
          <w:p w14:paraId="255377E5"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Enhances hearing and communication</w:t>
            </w:r>
          </w:p>
          <w:p w14:paraId="0E2B5925"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Reduces distractions</w:t>
            </w:r>
          </w:p>
          <w:p w14:paraId="3007A8D3"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2976A9">
              <w:rPr>
                <w:rFonts w:cs="Open Sans"/>
              </w:rPr>
              <w:t>Enhances user comfort</w:t>
            </w:r>
          </w:p>
        </w:tc>
        <w:tc>
          <w:tcPr>
            <w:tcW w:w="2622" w:type="dxa"/>
          </w:tcPr>
          <w:p w14:paraId="30E46BF6"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460E96E1" w14:textId="77777777" w:rsidR="00E5455E" w:rsidRDefault="00E5455E" w:rsidP="005F367D">
            <w:pPr>
              <w:pStyle w:val="BodyText"/>
              <w:keepNext w:val="0"/>
              <w:keepLines w:val="0"/>
              <w:widowControl w:val="0"/>
              <w:numPr>
                <w:ilvl w:val="0"/>
                <w:numId w:val="31"/>
              </w:numPr>
              <w:rPr>
                <w:rFonts w:cs="Open Sans"/>
              </w:rPr>
            </w:pPr>
            <w:r w:rsidRPr="00F16AAE">
              <w:rPr>
                <w:rFonts w:cs="Open Sans"/>
              </w:rPr>
              <w:t>Hearing &amp; Acoustics</w:t>
            </w:r>
          </w:p>
          <w:p w14:paraId="38BF1FC3"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17325682" w14:textId="77777777" w:rsidR="00E5455E" w:rsidRDefault="00E5455E" w:rsidP="005F367D">
            <w:pPr>
              <w:pStyle w:val="BodyText"/>
              <w:keepNext w:val="0"/>
              <w:keepLines w:val="0"/>
              <w:widowControl w:val="0"/>
              <w:numPr>
                <w:ilvl w:val="0"/>
                <w:numId w:val="49"/>
              </w:numPr>
            </w:pPr>
            <w:r w:rsidRPr="00F16AAE">
              <w:t>Beauty &amp; Better Design</w:t>
            </w:r>
          </w:p>
        </w:tc>
      </w:tr>
    </w:tbl>
    <w:p w14:paraId="4573D54A" w14:textId="77777777" w:rsidR="00E5455E" w:rsidRDefault="00E5455E" w:rsidP="00E5455E">
      <w:pPr>
        <w:keepNext w:val="0"/>
        <w:spacing w:before="0" w:after="0"/>
        <w:rPr>
          <w:rFonts w:eastAsia="Times New Roman" w:cs="Open Sans"/>
          <w:i/>
          <w:iCs/>
        </w:rPr>
      </w:pPr>
      <w:r w:rsidRPr="002976A9">
        <w:rPr>
          <w:rFonts w:eastAsia="Times New Roman" w:cs="Open Sans"/>
          <w:b/>
          <w:bCs/>
          <w:i/>
          <w:iCs/>
        </w:rPr>
        <w:t>Source</w:t>
      </w:r>
      <w:r w:rsidRPr="002976A9">
        <w:rPr>
          <w:rFonts w:eastAsia="Times New Roman" w:cs="Open Sans"/>
          <w:i/>
          <w:iCs/>
        </w:rPr>
        <w:t>: The Kelsey, NCC</w:t>
      </w:r>
    </w:p>
    <w:p w14:paraId="07CA4A3C"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768E9046" w14:textId="77777777" w:rsidR="00E5455E" w:rsidRDefault="00E5455E" w:rsidP="005F367D">
      <w:pPr>
        <w:pStyle w:val="AHRCHeading3"/>
        <w:numPr>
          <w:ilvl w:val="1"/>
          <w:numId w:val="21"/>
        </w:numPr>
        <w:rPr>
          <w:b/>
          <w:sz w:val="28"/>
          <w:szCs w:val="28"/>
        </w:rPr>
      </w:pPr>
      <w:bookmarkStart w:id="56" w:name="_Toc164259556"/>
      <w:r w:rsidRPr="00D00D2E">
        <w:rPr>
          <w:b/>
          <w:sz w:val="28"/>
          <w:szCs w:val="28"/>
        </w:rPr>
        <w:t>Air Quality/HVAC</w:t>
      </w:r>
      <w:bookmarkEnd w:id="56"/>
    </w:p>
    <w:p w14:paraId="5641BB46" w14:textId="77777777" w:rsidR="00E5455E" w:rsidRDefault="00E5455E" w:rsidP="00080D56">
      <w:pPr>
        <w:pStyle w:val="AHRCHeading4"/>
        <w:ind w:left="709" w:hanging="709"/>
      </w:pPr>
      <w:r>
        <w:t>Air Quality/HVAC: Pollutants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4C9F2A4" w14:textId="77777777" w:rsidTr="00406222">
        <w:trPr>
          <w:tblHeader/>
        </w:trPr>
        <w:tc>
          <w:tcPr>
            <w:tcW w:w="1838" w:type="dxa"/>
            <w:shd w:val="clear" w:color="auto" w:fill="F2F2F2" w:themeFill="background1" w:themeFillShade="F2"/>
          </w:tcPr>
          <w:p w14:paraId="32BA515C"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0D00399"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726E1DE"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9B3E0F4"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4B9C598E" w14:textId="77777777" w:rsidTr="00406222">
        <w:trPr>
          <w:trHeight w:val="1008"/>
        </w:trPr>
        <w:tc>
          <w:tcPr>
            <w:tcW w:w="1838" w:type="dxa"/>
            <w:vAlign w:val="center"/>
          </w:tcPr>
          <w:p w14:paraId="426E5D09"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EF40BD9" w14:textId="77777777" w:rsidR="00E5455E" w:rsidRPr="00DE54B7" w:rsidRDefault="00E5455E" w:rsidP="00406222">
            <w:pPr>
              <w:pStyle w:val="BodyText"/>
              <w:keepNext w:val="0"/>
              <w:keepLines w:val="0"/>
              <w:widowControl w:val="0"/>
              <w:rPr>
                <w:rFonts w:cs="Open Sans"/>
                <w:b/>
                <w:bCs/>
              </w:rPr>
            </w:pPr>
            <w:r w:rsidRPr="00DE54B7">
              <w:rPr>
                <w:rFonts w:cs="Open Sans"/>
                <w:b/>
                <w:bCs/>
              </w:rPr>
              <w:t>Level 1 ESSENTIAL ELEMENT</w:t>
            </w:r>
          </w:p>
          <w:p w14:paraId="137734B0" w14:textId="77777777" w:rsidR="00E5455E" w:rsidRPr="002976A9" w:rsidRDefault="00E5455E" w:rsidP="00406222">
            <w:pPr>
              <w:pStyle w:val="BodyText"/>
              <w:keepNext w:val="0"/>
              <w:keepLines w:val="0"/>
              <w:widowControl w:val="0"/>
              <w:rPr>
                <w:rFonts w:cs="Open Sans"/>
                <w:b/>
                <w:bCs/>
              </w:rPr>
            </w:pPr>
            <w:r w:rsidRPr="00DE54B7">
              <w:rPr>
                <w:rFonts w:cs="Open Sans"/>
                <w:b/>
                <w:bCs/>
              </w:rPr>
              <w:t>Prohibit smoking within buildings or within 4m of building entrance</w:t>
            </w:r>
          </w:p>
          <w:p w14:paraId="5F2D07E5" w14:textId="77777777" w:rsidR="00E5455E" w:rsidRPr="00DE54B7" w:rsidRDefault="00E5455E" w:rsidP="005F367D">
            <w:pPr>
              <w:pStyle w:val="BodyText"/>
              <w:keepNext w:val="0"/>
              <w:keepLines w:val="0"/>
              <w:widowControl w:val="0"/>
              <w:numPr>
                <w:ilvl w:val="0"/>
                <w:numId w:val="31"/>
              </w:numPr>
              <w:spacing w:before="0"/>
              <w:rPr>
                <w:rFonts w:cs="Open Sans"/>
              </w:rPr>
            </w:pPr>
            <w:r w:rsidRPr="00DE54B7">
              <w:rPr>
                <w:rFonts w:cs="Open Sans"/>
              </w:rPr>
              <w:t>Post signage near all doors and windows where people might smoke outside</w:t>
            </w:r>
          </w:p>
          <w:p w14:paraId="5D94D2BA"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DE54B7">
              <w:rPr>
                <w:rFonts w:cs="Open Sans"/>
              </w:rPr>
              <w:t>Make it clear in resident materials and with signage on site if there are designated smoking areas for residents</w:t>
            </w:r>
          </w:p>
        </w:tc>
        <w:tc>
          <w:tcPr>
            <w:tcW w:w="2622" w:type="dxa"/>
          </w:tcPr>
          <w:p w14:paraId="3165110C"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0D4BCD48"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300F076B" w14:textId="77777777" w:rsidR="00E5455E" w:rsidRDefault="00E5455E" w:rsidP="00406222">
            <w:pPr>
              <w:pStyle w:val="BodyText"/>
              <w:keepNext w:val="0"/>
              <w:keepLines w:val="0"/>
              <w:widowControl w:val="0"/>
            </w:pPr>
            <w:r w:rsidRPr="00467145">
              <w:t>Not applicable</w:t>
            </w:r>
          </w:p>
        </w:tc>
      </w:tr>
      <w:tr w:rsidR="00E5455E" w14:paraId="752A82F7" w14:textId="77777777" w:rsidTr="00406222">
        <w:trPr>
          <w:trHeight w:val="1008"/>
        </w:trPr>
        <w:tc>
          <w:tcPr>
            <w:tcW w:w="1838" w:type="dxa"/>
            <w:vAlign w:val="center"/>
          </w:tcPr>
          <w:p w14:paraId="48247394"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3972CA2F" w14:textId="77777777" w:rsidR="00E5455E" w:rsidRPr="00DE54B7" w:rsidRDefault="00E5455E" w:rsidP="00406222">
            <w:pPr>
              <w:pStyle w:val="BodyText"/>
              <w:keepNext w:val="0"/>
              <w:keepLines w:val="0"/>
              <w:widowControl w:val="0"/>
              <w:rPr>
                <w:rFonts w:cs="Open Sans"/>
                <w:b/>
                <w:bCs/>
              </w:rPr>
            </w:pPr>
            <w:r w:rsidRPr="00DE54B7">
              <w:rPr>
                <w:rFonts w:cs="Open Sans"/>
                <w:b/>
                <w:bCs/>
              </w:rPr>
              <w:t>Level 2 - Prohibit smoking within 10m of building entrance</w:t>
            </w:r>
          </w:p>
        </w:tc>
        <w:tc>
          <w:tcPr>
            <w:tcW w:w="2622" w:type="dxa"/>
          </w:tcPr>
          <w:p w14:paraId="03C3499D" w14:textId="77777777" w:rsidR="00E5455E" w:rsidRPr="00F16AAE"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75EBCC05" w14:textId="77777777" w:rsidR="00E5455E" w:rsidRDefault="00E5455E" w:rsidP="005F367D">
            <w:pPr>
              <w:pStyle w:val="BodyText"/>
              <w:keepNext w:val="0"/>
              <w:keepLines w:val="0"/>
              <w:widowControl w:val="0"/>
              <w:numPr>
                <w:ilvl w:val="0"/>
                <w:numId w:val="49"/>
              </w:numPr>
            </w:pPr>
            <w:r w:rsidRPr="00DE54B7">
              <w:t>Environmental sustainability</w:t>
            </w:r>
          </w:p>
          <w:p w14:paraId="71FEE0A9" w14:textId="77777777" w:rsidR="00E5455E" w:rsidRDefault="00E5455E" w:rsidP="005F367D">
            <w:pPr>
              <w:pStyle w:val="BodyText"/>
              <w:keepNext w:val="0"/>
              <w:keepLines w:val="0"/>
              <w:widowControl w:val="0"/>
              <w:numPr>
                <w:ilvl w:val="0"/>
                <w:numId w:val="49"/>
              </w:numPr>
            </w:pPr>
            <w:r w:rsidRPr="00DE54B7">
              <w:t>Safety</w:t>
            </w:r>
          </w:p>
          <w:p w14:paraId="59FDB58B" w14:textId="77777777" w:rsidR="00E5455E" w:rsidRPr="00DE54B7" w:rsidRDefault="00E5455E" w:rsidP="005F367D">
            <w:pPr>
              <w:pStyle w:val="BodyText"/>
              <w:keepNext w:val="0"/>
              <w:keepLines w:val="0"/>
              <w:widowControl w:val="0"/>
              <w:numPr>
                <w:ilvl w:val="0"/>
                <w:numId w:val="49"/>
              </w:numPr>
            </w:pPr>
            <w:r w:rsidRPr="00F16AAE">
              <w:t>Beauty &amp; Better Design</w:t>
            </w:r>
          </w:p>
        </w:tc>
      </w:tr>
    </w:tbl>
    <w:p w14:paraId="7AEF2607" w14:textId="77777777" w:rsidR="00E5455E" w:rsidRPr="00DE54B7" w:rsidRDefault="00E5455E" w:rsidP="00E5455E">
      <w:pPr>
        <w:keepNext w:val="0"/>
        <w:spacing w:before="0" w:after="0"/>
        <w:rPr>
          <w:rFonts w:eastAsia="Times New Roman" w:cs="Open Sans"/>
          <w:i/>
          <w:iCs/>
        </w:rPr>
      </w:pPr>
      <w:r w:rsidRPr="00DE54B7">
        <w:rPr>
          <w:rFonts w:eastAsia="Times New Roman" w:cs="Open Sans"/>
          <w:b/>
          <w:bCs/>
          <w:i/>
          <w:iCs/>
        </w:rPr>
        <w:t>Source</w:t>
      </w:r>
      <w:r w:rsidRPr="00DE54B7">
        <w:rPr>
          <w:rFonts w:eastAsia="Times New Roman" w:cs="Open Sans"/>
          <w:i/>
          <w:iCs/>
        </w:rPr>
        <w:t>: The Kelsey, The Smoke Free Environment Act</w:t>
      </w:r>
    </w:p>
    <w:p w14:paraId="4392D4C0" w14:textId="77777777" w:rsidR="00E5455E" w:rsidRDefault="00E5455E" w:rsidP="00080D56">
      <w:pPr>
        <w:pStyle w:val="AHRCHeading4"/>
        <w:ind w:left="709" w:hanging="709"/>
      </w:pPr>
      <w:r>
        <w:t>Air Quality/HVAC: Filtration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4FF7E77" w14:textId="77777777" w:rsidTr="00406222">
        <w:trPr>
          <w:tblHeader/>
        </w:trPr>
        <w:tc>
          <w:tcPr>
            <w:tcW w:w="1838" w:type="dxa"/>
            <w:shd w:val="clear" w:color="auto" w:fill="F2F2F2" w:themeFill="background1" w:themeFillShade="F2"/>
          </w:tcPr>
          <w:p w14:paraId="72F8AD7A"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9241875"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8CB1327"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1AA800E"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0205FA79" w14:textId="77777777" w:rsidTr="00406222">
        <w:trPr>
          <w:trHeight w:val="1008"/>
        </w:trPr>
        <w:tc>
          <w:tcPr>
            <w:tcW w:w="1838" w:type="dxa"/>
            <w:vAlign w:val="center"/>
          </w:tcPr>
          <w:p w14:paraId="48A36BEE"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07054FD" w14:textId="77777777" w:rsidR="00E5455E" w:rsidRPr="002976A9" w:rsidRDefault="00E5455E" w:rsidP="00406222">
            <w:pPr>
              <w:pStyle w:val="BodyText"/>
              <w:keepNext w:val="0"/>
              <w:keepLines w:val="0"/>
              <w:widowControl w:val="0"/>
              <w:rPr>
                <w:rFonts w:cs="Open Sans"/>
                <w:b/>
                <w:bCs/>
              </w:rPr>
            </w:pPr>
            <w:r w:rsidRPr="003E0DC1">
              <w:rPr>
                <w:rFonts w:cs="Open Sans"/>
                <w:b/>
                <w:bCs/>
              </w:rPr>
              <w:t>Include High Efficiency Particulate Air (HEPA) filtration for mechanical equipment.</w:t>
            </w:r>
          </w:p>
          <w:p w14:paraId="30794B59"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Building-wide and dwelling unit HVAC filters protect users against outdoor and recirculated pollutants</w:t>
            </w:r>
          </w:p>
          <w:p w14:paraId="384C5C37"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Protects people with chemical and pollutant sensitivities or seasonal allergies</w:t>
            </w:r>
          </w:p>
          <w:p w14:paraId="647A7D60"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3E0DC1">
              <w:rPr>
                <w:rFonts w:cs="Open Sans"/>
              </w:rPr>
              <w:t>Helps people with dog allergies cope with service dogs in a building</w:t>
            </w:r>
          </w:p>
        </w:tc>
        <w:tc>
          <w:tcPr>
            <w:tcW w:w="2622" w:type="dxa"/>
          </w:tcPr>
          <w:p w14:paraId="4A28AC15"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155E842A"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6600ED43" w14:textId="77777777" w:rsidR="00E5455E" w:rsidRDefault="00E5455E" w:rsidP="005F367D">
            <w:pPr>
              <w:pStyle w:val="BodyText"/>
              <w:keepNext w:val="0"/>
              <w:keepLines w:val="0"/>
              <w:widowControl w:val="0"/>
              <w:numPr>
                <w:ilvl w:val="0"/>
                <w:numId w:val="49"/>
              </w:numPr>
            </w:pPr>
            <w:r w:rsidRPr="00B51971">
              <w:t>Environmental sustainability</w:t>
            </w:r>
          </w:p>
          <w:p w14:paraId="4C9B1169" w14:textId="77777777" w:rsidR="00E5455E" w:rsidRDefault="00E5455E" w:rsidP="005F367D">
            <w:pPr>
              <w:pStyle w:val="BodyText"/>
              <w:keepNext w:val="0"/>
              <w:keepLines w:val="0"/>
              <w:widowControl w:val="0"/>
              <w:numPr>
                <w:ilvl w:val="0"/>
                <w:numId w:val="49"/>
              </w:numPr>
            </w:pPr>
            <w:r>
              <w:t>Safety</w:t>
            </w:r>
            <w:r>
              <w:tab/>
            </w:r>
          </w:p>
          <w:p w14:paraId="73F7BC76" w14:textId="77777777" w:rsidR="00E5455E" w:rsidRDefault="00E5455E" w:rsidP="005F367D">
            <w:pPr>
              <w:pStyle w:val="BodyText"/>
              <w:keepNext w:val="0"/>
              <w:keepLines w:val="0"/>
              <w:widowControl w:val="0"/>
              <w:numPr>
                <w:ilvl w:val="0"/>
                <w:numId w:val="49"/>
              </w:numPr>
            </w:pPr>
            <w:r>
              <w:t>Beauty &amp; Better Design</w:t>
            </w:r>
          </w:p>
        </w:tc>
      </w:tr>
    </w:tbl>
    <w:p w14:paraId="3A66B452" w14:textId="77777777" w:rsidR="00E5455E" w:rsidRDefault="00E5455E" w:rsidP="00E5455E">
      <w:pPr>
        <w:keepNext w:val="0"/>
        <w:spacing w:before="0" w:after="0"/>
        <w:rPr>
          <w:rFonts w:eastAsia="Times New Roman" w:cs="Open Sans"/>
          <w:i/>
          <w:iCs/>
        </w:rPr>
      </w:pPr>
      <w:r w:rsidRPr="003E0DC1">
        <w:rPr>
          <w:rFonts w:eastAsia="Times New Roman" w:cs="Open Sans"/>
          <w:b/>
          <w:bCs/>
          <w:i/>
          <w:iCs/>
        </w:rPr>
        <w:t>Source</w:t>
      </w:r>
      <w:r w:rsidRPr="003E0DC1">
        <w:rPr>
          <w:rFonts w:eastAsia="Times New Roman" w:cs="Open Sans"/>
          <w:i/>
          <w:iCs/>
        </w:rPr>
        <w:t>: The Kelsey</w:t>
      </w:r>
    </w:p>
    <w:p w14:paraId="112088C2"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282B323A" w14:textId="77777777" w:rsidR="00E5455E" w:rsidRDefault="00E5455E" w:rsidP="00080D56">
      <w:pPr>
        <w:pStyle w:val="AHRCHeading4"/>
        <w:ind w:left="709" w:hanging="709"/>
      </w:pPr>
      <w:r>
        <w:t xml:space="preserve">Air Quality/HVAC: Low-VOC Materials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1B19591" w14:textId="77777777" w:rsidTr="00406222">
        <w:trPr>
          <w:tblHeader/>
        </w:trPr>
        <w:tc>
          <w:tcPr>
            <w:tcW w:w="1838" w:type="dxa"/>
            <w:shd w:val="clear" w:color="auto" w:fill="F2F2F2" w:themeFill="background1" w:themeFillShade="F2"/>
          </w:tcPr>
          <w:p w14:paraId="1C3293F2"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B625938"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7059CEC"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D61F2EF"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4FEECEA3" w14:textId="77777777" w:rsidTr="00406222">
        <w:trPr>
          <w:trHeight w:val="1008"/>
        </w:trPr>
        <w:tc>
          <w:tcPr>
            <w:tcW w:w="1838" w:type="dxa"/>
            <w:vAlign w:val="center"/>
          </w:tcPr>
          <w:p w14:paraId="64C38DE0"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D26BF0A" w14:textId="77777777" w:rsidR="00E5455E" w:rsidRPr="002976A9" w:rsidRDefault="00E5455E" w:rsidP="00406222">
            <w:pPr>
              <w:pStyle w:val="BodyText"/>
              <w:keepNext w:val="0"/>
              <w:keepLines w:val="0"/>
              <w:widowControl w:val="0"/>
              <w:rPr>
                <w:rFonts w:cs="Open Sans"/>
                <w:b/>
                <w:bCs/>
              </w:rPr>
            </w:pPr>
            <w:r w:rsidRPr="003E0DC1">
              <w:rPr>
                <w:rFonts w:cs="Open Sans"/>
                <w:b/>
                <w:bCs/>
              </w:rPr>
              <w:t>Level 1 - Use low- or no-Volatile Organic Compound (VOC) building materials (paints, adhesives, caulking, carpets, vinyl tile, linoleum, particle board, plywood, and/or engineered wood products).</w:t>
            </w:r>
          </w:p>
          <w:p w14:paraId="127BB55B"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Reduces environmental hazards to residents and visitors</w:t>
            </w:r>
          </w:p>
          <w:p w14:paraId="2EE92BEB"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Many people with disability have other underlying health issues that are exacerbated by environmental chemicals</w:t>
            </w:r>
          </w:p>
          <w:p w14:paraId="42469144"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Ensure that low or no-VOC products are durable (for example, some no-VOC paints are more susceptible to physical damage and do not adhere as well)</w:t>
            </w:r>
          </w:p>
          <w:p w14:paraId="283FAEB4"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3E0DC1">
              <w:rPr>
                <w:rFonts w:cs="Open Sans"/>
              </w:rPr>
              <w:t>VOC-containing materials emit toxic fumes from products or processes to form ozone, which may cause residents to have long-term health effects</w:t>
            </w:r>
          </w:p>
        </w:tc>
        <w:tc>
          <w:tcPr>
            <w:tcW w:w="2622" w:type="dxa"/>
          </w:tcPr>
          <w:p w14:paraId="2E1DF06E"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4D9D78E9"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2D347164" w14:textId="77777777" w:rsidR="00E5455E" w:rsidRDefault="00E5455E" w:rsidP="00406222">
            <w:pPr>
              <w:pStyle w:val="BodyText"/>
              <w:keepNext w:val="0"/>
              <w:keepLines w:val="0"/>
              <w:widowControl w:val="0"/>
            </w:pPr>
            <w:r w:rsidRPr="00467145">
              <w:t>Not applicable</w:t>
            </w:r>
          </w:p>
        </w:tc>
      </w:tr>
      <w:tr w:rsidR="00E5455E" w14:paraId="425C0001" w14:textId="77777777" w:rsidTr="00406222">
        <w:trPr>
          <w:trHeight w:val="1008"/>
        </w:trPr>
        <w:tc>
          <w:tcPr>
            <w:tcW w:w="1838" w:type="dxa"/>
            <w:vAlign w:val="center"/>
          </w:tcPr>
          <w:p w14:paraId="177A1DBB"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2D35298" w14:textId="77777777" w:rsidR="00E5455E" w:rsidRPr="003E0DC1" w:rsidRDefault="00E5455E" w:rsidP="00406222">
            <w:pPr>
              <w:pStyle w:val="BodyText"/>
              <w:keepNext w:val="0"/>
              <w:keepLines w:val="0"/>
              <w:widowControl w:val="0"/>
              <w:rPr>
                <w:rFonts w:cs="Open Sans"/>
                <w:b/>
                <w:bCs/>
              </w:rPr>
            </w:pPr>
            <w:r w:rsidRPr="003E0DC1">
              <w:rPr>
                <w:rFonts w:cs="Open Sans"/>
                <w:b/>
                <w:bCs/>
              </w:rPr>
              <w:t>Level 2 - Better VOC controls.</w:t>
            </w:r>
          </w:p>
          <w:p w14:paraId="40146BE2"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Use no-VOC materials in all the locations in Level 1 above</w:t>
            </w:r>
          </w:p>
          <w:p w14:paraId="6A7B8EB2" w14:textId="77777777" w:rsidR="00E5455E" w:rsidRPr="003E0DC1" w:rsidRDefault="00E5455E" w:rsidP="005F367D">
            <w:pPr>
              <w:pStyle w:val="BodyText"/>
              <w:keepNext w:val="0"/>
              <w:keepLines w:val="0"/>
              <w:widowControl w:val="0"/>
              <w:numPr>
                <w:ilvl w:val="0"/>
                <w:numId w:val="31"/>
              </w:numPr>
              <w:spacing w:before="0"/>
              <w:rPr>
                <w:rFonts w:cs="Open Sans"/>
                <w:b/>
                <w:bCs/>
              </w:rPr>
            </w:pPr>
            <w:r w:rsidRPr="003E0DC1">
              <w:rPr>
                <w:rFonts w:cs="Open Sans"/>
              </w:rPr>
              <w:t>Use low- and low-VOC materials for furniture and other FF&amp;E elements</w:t>
            </w:r>
          </w:p>
        </w:tc>
        <w:tc>
          <w:tcPr>
            <w:tcW w:w="2622" w:type="dxa"/>
          </w:tcPr>
          <w:p w14:paraId="211E3B73" w14:textId="77777777" w:rsidR="00E5455E" w:rsidRPr="00F16AAE"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1FDB7D20" w14:textId="77777777" w:rsidR="00E5455E" w:rsidRPr="00B51971" w:rsidRDefault="00E5455E" w:rsidP="005F367D">
            <w:pPr>
              <w:pStyle w:val="BodyText"/>
              <w:keepNext w:val="0"/>
              <w:keepLines w:val="0"/>
              <w:widowControl w:val="0"/>
              <w:numPr>
                <w:ilvl w:val="0"/>
                <w:numId w:val="49"/>
              </w:numPr>
            </w:pPr>
            <w:r w:rsidRPr="003E0DC1">
              <w:t>Environmental sustainability</w:t>
            </w:r>
          </w:p>
        </w:tc>
      </w:tr>
      <w:tr w:rsidR="00E5455E" w14:paraId="2C52C4E6" w14:textId="77777777" w:rsidTr="00406222">
        <w:trPr>
          <w:trHeight w:val="1008"/>
        </w:trPr>
        <w:tc>
          <w:tcPr>
            <w:tcW w:w="1838" w:type="dxa"/>
            <w:vAlign w:val="center"/>
          </w:tcPr>
          <w:p w14:paraId="5E78F5DC"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617CEE68" w14:textId="77777777" w:rsidR="00E5455E" w:rsidRPr="003E0DC1" w:rsidRDefault="00E5455E" w:rsidP="00406222">
            <w:pPr>
              <w:pStyle w:val="BodyText"/>
              <w:keepNext w:val="0"/>
              <w:keepLines w:val="0"/>
              <w:widowControl w:val="0"/>
              <w:rPr>
                <w:rFonts w:cs="Open Sans"/>
                <w:b/>
                <w:bCs/>
              </w:rPr>
            </w:pPr>
            <w:r w:rsidRPr="003E0DC1">
              <w:rPr>
                <w:rFonts w:cs="Open Sans"/>
                <w:b/>
                <w:bCs/>
              </w:rPr>
              <w:t>Level 3 - Chemical-free areas</w:t>
            </w:r>
          </w:p>
          <w:p w14:paraId="10D304CB"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In addition to Level 1 and Level 2, designate lobby/common spaces as chemical/odour free zones</w:t>
            </w:r>
          </w:p>
          <w:p w14:paraId="0A6BA0A3"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Designate one or more floors, or an entire building, as chemical/odour-free</w:t>
            </w:r>
          </w:p>
          <w:p w14:paraId="5DFE4C3A" w14:textId="77777777" w:rsidR="00E5455E" w:rsidRPr="003E0DC1" w:rsidRDefault="00E5455E" w:rsidP="005F367D">
            <w:pPr>
              <w:pStyle w:val="BodyText"/>
              <w:keepNext w:val="0"/>
              <w:keepLines w:val="0"/>
              <w:widowControl w:val="0"/>
              <w:numPr>
                <w:ilvl w:val="0"/>
                <w:numId w:val="31"/>
              </w:numPr>
              <w:spacing w:before="0"/>
              <w:rPr>
                <w:rFonts w:cs="Open Sans"/>
                <w:b/>
                <w:bCs/>
              </w:rPr>
            </w:pPr>
            <w:r w:rsidRPr="003E0DC1">
              <w:rPr>
                <w:rFonts w:cs="Open Sans"/>
              </w:rPr>
              <w:t>Protects people with chemical sensitivities and provides cleaner air</w:t>
            </w:r>
          </w:p>
        </w:tc>
        <w:tc>
          <w:tcPr>
            <w:tcW w:w="2622" w:type="dxa"/>
          </w:tcPr>
          <w:p w14:paraId="7FBF440E" w14:textId="77777777" w:rsidR="00E5455E" w:rsidRPr="00F16AAE"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67A2B802" w14:textId="77777777" w:rsidR="00E5455E" w:rsidRDefault="00E5455E" w:rsidP="005F367D">
            <w:pPr>
              <w:pStyle w:val="BodyText"/>
              <w:keepNext w:val="0"/>
              <w:keepLines w:val="0"/>
              <w:widowControl w:val="0"/>
              <w:numPr>
                <w:ilvl w:val="0"/>
                <w:numId w:val="49"/>
              </w:numPr>
            </w:pPr>
            <w:r>
              <w:t>Safety</w:t>
            </w:r>
            <w:r>
              <w:tab/>
            </w:r>
          </w:p>
          <w:p w14:paraId="687A065B" w14:textId="77777777" w:rsidR="00E5455E" w:rsidRPr="003E0DC1" w:rsidRDefault="00E5455E" w:rsidP="005F367D">
            <w:pPr>
              <w:pStyle w:val="BodyText"/>
              <w:keepNext w:val="0"/>
              <w:keepLines w:val="0"/>
              <w:widowControl w:val="0"/>
              <w:numPr>
                <w:ilvl w:val="0"/>
                <w:numId w:val="49"/>
              </w:numPr>
            </w:pPr>
            <w:r>
              <w:t>Beauty &amp; Better Design</w:t>
            </w:r>
          </w:p>
        </w:tc>
      </w:tr>
    </w:tbl>
    <w:p w14:paraId="7E587E59" w14:textId="77777777" w:rsidR="00E5455E" w:rsidRDefault="00E5455E" w:rsidP="00E5455E">
      <w:pPr>
        <w:keepNext w:val="0"/>
        <w:spacing w:before="120" w:after="120"/>
        <w:rPr>
          <w:rFonts w:eastAsia="Times New Roman" w:cs="Open Sans"/>
          <w:i/>
          <w:iCs/>
        </w:rPr>
      </w:pPr>
      <w:r w:rsidRPr="003E0DC1">
        <w:rPr>
          <w:rFonts w:eastAsia="Times New Roman" w:cs="Open Sans"/>
          <w:b/>
          <w:bCs/>
          <w:i/>
          <w:iCs/>
        </w:rPr>
        <w:t>Source</w:t>
      </w:r>
      <w:r w:rsidRPr="003E0DC1">
        <w:rPr>
          <w:rFonts w:eastAsia="Times New Roman" w:cs="Open Sans"/>
          <w:i/>
          <w:iCs/>
        </w:rPr>
        <w:t>: The Kelsey</w:t>
      </w:r>
    </w:p>
    <w:p w14:paraId="23F41186"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6550F873" w14:textId="77777777" w:rsidR="00E5455E" w:rsidRDefault="00E5455E" w:rsidP="00080D56">
      <w:pPr>
        <w:pStyle w:val="AHRCHeading4"/>
        <w:ind w:left="709" w:hanging="709"/>
      </w:pPr>
      <w:r>
        <w:t>Air Quality/HVAC: Ceiling Fans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66234CF" w14:textId="77777777" w:rsidTr="00406222">
        <w:trPr>
          <w:tblHeader/>
        </w:trPr>
        <w:tc>
          <w:tcPr>
            <w:tcW w:w="1838" w:type="dxa"/>
            <w:shd w:val="clear" w:color="auto" w:fill="F2F2F2" w:themeFill="background1" w:themeFillShade="F2"/>
          </w:tcPr>
          <w:p w14:paraId="6E584B83"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C55C478"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15F0E62"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6B77077"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39C054A3" w14:textId="77777777" w:rsidTr="00406222">
        <w:trPr>
          <w:trHeight w:val="1008"/>
        </w:trPr>
        <w:tc>
          <w:tcPr>
            <w:tcW w:w="1838" w:type="dxa"/>
            <w:vAlign w:val="center"/>
          </w:tcPr>
          <w:p w14:paraId="4090D027"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E8E31AD" w14:textId="77777777" w:rsidR="00E5455E" w:rsidRPr="002976A9" w:rsidRDefault="00E5455E" w:rsidP="00406222">
            <w:pPr>
              <w:pStyle w:val="BodyText"/>
              <w:keepNext w:val="0"/>
              <w:keepLines w:val="0"/>
              <w:widowControl w:val="0"/>
              <w:rPr>
                <w:rFonts w:cs="Open Sans"/>
                <w:b/>
                <w:bCs/>
              </w:rPr>
            </w:pPr>
            <w:r w:rsidRPr="003E0DC1">
              <w:rPr>
                <w:rFonts w:cs="Open Sans"/>
                <w:b/>
                <w:bCs/>
              </w:rPr>
              <w:t>Provide ceiling fans to augment air conditioning in indoor shared spaces, and at outdoor gathering spaces.</w:t>
            </w:r>
          </w:p>
          <w:p w14:paraId="00147498"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Benefits people with less ability to move around/get up, and people who may have unique temperature and comfort issues</w:t>
            </w:r>
          </w:p>
          <w:p w14:paraId="2BC9AE48"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Mixes air to boost mechanical system’s effectiveness and efficiency</w:t>
            </w:r>
          </w:p>
          <w:p w14:paraId="732FC96F"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In large spaces, provide localized control to increase comfort only in areas needed</w:t>
            </w:r>
          </w:p>
          <w:p w14:paraId="0B4FA788"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Increases comfort and airflow in selective areas - such as those near west-facing windows</w:t>
            </w:r>
          </w:p>
          <w:p w14:paraId="09DAB7CB"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3E0DC1">
              <w:rPr>
                <w:rFonts w:cs="Open Sans"/>
              </w:rPr>
              <w:t>More cost-effective than air conditions</w:t>
            </w:r>
          </w:p>
        </w:tc>
        <w:tc>
          <w:tcPr>
            <w:tcW w:w="2622" w:type="dxa"/>
          </w:tcPr>
          <w:p w14:paraId="26C9A0BE"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20286321"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486FB51E" w14:textId="77777777" w:rsidR="00E5455E" w:rsidRDefault="00E5455E" w:rsidP="005F367D">
            <w:pPr>
              <w:pStyle w:val="BodyText"/>
              <w:keepNext w:val="0"/>
              <w:keepLines w:val="0"/>
              <w:widowControl w:val="0"/>
              <w:numPr>
                <w:ilvl w:val="0"/>
                <w:numId w:val="50"/>
              </w:numPr>
            </w:pPr>
            <w:r w:rsidRPr="003E0DC1">
              <w:t>Affordability</w:t>
            </w:r>
          </w:p>
          <w:p w14:paraId="0084085C" w14:textId="77777777" w:rsidR="00E5455E" w:rsidRDefault="00E5455E" w:rsidP="005F367D">
            <w:pPr>
              <w:pStyle w:val="BodyText"/>
              <w:keepNext w:val="0"/>
              <w:keepLines w:val="0"/>
              <w:widowControl w:val="0"/>
              <w:numPr>
                <w:ilvl w:val="0"/>
                <w:numId w:val="50"/>
              </w:numPr>
            </w:pPr>
            <w:r w:rsidRPr="003E0DC1">
              <w:t>Environmental sustainability</w:t>
            </w:r>
          </w:p>
          <w:p w14:paraId="64415755" w14:textId="77777777" w:rsidR="00E5455E" w:rsidRDefault="00E5455E" w:rsidP="005F367D">
            <w:pPr>
              <w:pStyle w:val="BodyText"/>
              <w:keepNext w:val="0"/>
              <w:keepLines w:val="0"/>
              <w:widowControl w:val="0"/>
              <w:numPr>
                <w:ilvl w:val="0"/>
                <w:numId w:val="50"/>
              </w:numPr>
            </w:pPr>
            <w:r w:rsidRPr="003E0DC1">
              <w:t>Beauty &amp; Better Design</w:t>
            </w:r>
          </w:p>
        </w:tc>
      </w:tr>
    </w:tbl>
    <w:p w14:paraId="227BC0B7" w14:textId="77777777" w:rsidR="00E5455E" w:rsidRDefault="00E5455E" w:rsidP="00E5455E">
      <w:pPr>
        <w:keepNext w:val="0"/>
        <w:spacing w:before="120" w:after="120"/>
        <w:rPr>
          <w:rFonts w:eastAsia="Times New Roman" w:cs="Open Sans"/>
          <w:i/>
          <w:iCs/>
        </w:rPr>
      </w:pPr>
      <w:r w:rsidRPr="003E0DC1">
        <w:rPr>
          <w:rFonts w:eastAsia="Times New Roman" w:cs="Open Sans"/>
          <w:b/>
          <w:bCs/>
          <w:i/>
          <w:iCs/>
        </w:rPr>
        <w:t>Source</w:t>
      </w:r>
      <w:r w:rsidRPr="003E0DC1">
        <w:rPr>
          <w:rFonts w:eastAsia="Times New Roman" w:cs="Open Sans"/>
          <w:i/>
          <w:iCs/>
        </w:rPr>
        <w:t>: The Kelsey</w:t>
      </w:r>
    </w:p>
    <w:p w14:paraId="009CFB9C"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216D3BF5" w14:textId="77777777" w:rsidR="00E5455E" w:rsidRDefault="00E5455E" w:rsidP="00080D56">
      <w:pPr>
        <w:pStyle w:val="AHRCHeading4"/>
        <w:ind w:left="709" w:hanging="709"/>
      </w:pPr>
      <w:r>
        <w:t>Air Quality/HVAC: HVAC Controls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FF9A621" w14:textId="77777777" w:rsidTr="00406222">
        <w:trPr>
          <w:tblHeader/>
        </w:trPr>
        <w:tc>
          <w:tcPr>
            <w:tcW w:w="1838" w:type="dxa"/>
            <w:shd w:val="clear" w:color="auto" w:fill="F2F2F2" w:themeFill="background1" w:themeFillShade="F2"/>
          </w:tcPr>
          <w:p w14:paraId="76A1E6E4"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C23A9B5"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F326423"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B387553"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331BC1C4" w14:textId="77777777" w:rsidTr="00406222">
        <w:trPr>
          <w:trHeight w:val="1008"/>
        </w:trPr>
        <w:tc>
          <w:tcPr>
            <w:tcW w:w="1838" w:type="dxa"/>
            <w:vAlign w:val="center"/>
          </w:tcPr>
          <w:p w14:paraId="77670392"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600F219" w14:textId="77777777" w:rsidR="00E5455E" w:rsidRPr="002976A9" w:rsidRDefault="00E5455E" w:rsidP="00406222">
            <w:pPr>
              <w:pStyle w:val="BodyText"/>
              <w:keepNext w:val="0"/>
              <w:keepLines w:val="0"/>
              <w:widowControl w:val="0"/>
              <w:rPr>
                <w:rFonts w:cs="Open Sans"/>
                <w:b/>
                <w:bCs/>
              </w:rPr>
            </w:pPr>
            <w:r w:rsidRPr="001C0584">
              <w:rPr>
                <w:rFonts w:cs="Open Sans"/>
                <w:b/>
                <w:bCs/>
              </w:rPr>
              <w:t>Level 1 - Mechanical system controls are broadly usable.</w:t>
            </w:r>
          </w:p>
          <w:p w14:paraId="2D547EE0" w14:textId="77777777" w:rsidR="00E5455E" w:rsidRPr="001C0584" w:rsidRDefault="00E5455E" w:rsidP="005F367D">
            <w:pPr>
              <w:pStyle w:val="BodyText"/>
              <w:keepNext w:val="0"/>
              <w:keepLines w:val="0"/>
              <w:widowControl w:val="0"/>
              <w:numPr>
                <w:ilvl w:val="0"/>
                <w:numId w:val="31"/>
              </w:numPr>
              <w:spacing w:before="0"/>
              <w:rPr>
                <w:rFonts w:cs="Open Sans"/>
              </w:rPr>
            </w:pPr>
            <w:r w:rsidRPr="001C0584">
              <w:rPr>
                <w:rFonts w:cs="Open Sans"/>
              </w:rPr>
              <w:t>Temperature controls can be programmed for different settings based on time of day (and optionally, by season as well)</w:t>
            </w:r>
          </w:p>
          <w:p w14:paraId="1D943064" w14:textId="77777777" w:rsidR="00E5455E" w:rsidRPr="001C0584" w:rsidRDefault="00E5455E" w:rsidP="005F367D">
            <w:pPr>
              <w:pStyle w:val="BodyText"/>
              <w:keepNext w:val="0"/>
              <w:keepLines w:val="0"/>
              <w:widowControl w:val="0"/>
              <w:numPr>
                <w:ilvl w:val="0"/>
                <w:numId w:val="31"/>
              </w:numPr>
              <w:spacing w:before="0"/>
              <w:rPr>
                <w:rFonts w:cs="Open Sans"/>
              </w:rPr>
            </w:pPr>
            <w:r w:rsidRPr="001C0584">
              <w:rPr>
                <w:rFonts w:cs="Open Sans"/>
              </w:rPr>
              <w:t>In rooms and spaces where occupants have control over temperature, controls follow a common conceptual model</w:t>
            </w:r>
          </w:p>
          <w:p w14:paraId="59113E13"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1C0584">
              <w:rPr>
                <w:rFonts w:cs="Open Sans"/>
              </w:rPr>
              <w:t>Thermostats are accessible for blind users (tactile buttons and braille, not touch screens) with audible feedback and/or connectivity through mobile apps</w:t>
            </w:r>
          </w:p>
        </w:tc>
        <w:tc>
          <w:tcPr>
            <w:tcW w:w="2622" w:type="dxa"/>
          </w:tcPr>
          <w:p w14:paraId="05873F44" w14:textId="77777777" w:rsidR="00E5455E" w:rsidRDefault="00E5455E" w:rsidP="005F367D">
            <w:pPr>
              <w:pStyle w:val="BodyText"/>
              <w:keepNext w:val="0"/>
              <w:keepLines w:val="0"/>
              <w:widowControl w:val="0"/>
              <w:numPr>
                <w:ilvl w:val="0"/>
                <w:numId w:val="31"/>
              </w:numPr>
              <w:rPr>
                <w:rFonts w:cs="Open Sans"/>
              </w:rPr>
            </w:pPr>
            <w:r w:rsidRPr="001C0584">
              <w:rPr>
                <w:rFonts w:cs="Open Sans"/>
              </w:rPr>
              <w:t>Cognitive Access</w:t>
            </w:r>
          </w:p>
          <w:p w14:paraId="3092B772" w14:textId="77777777" w:rsidR="00E5455E" w:rsidRPr="001C0584" w:rsidRDefault="00E5455E" w:rsidP="005F367D">
            <w:pPr>
              <w:pStyle w:val="BodyText"/>
              <w:keepNext w:val="0"/>
              <w:keepLines w:val="0"/>
              <w:widowControl w:val="0"/>
              <w:numPr>
                <w:ilvl w:val="0"/>
                <w:numId w:val="31"/>
              </w:numPr>
              <w:rPr>
                <w:rFonts w:cs="Open Sans"/>
              </w:rPr>
            </w:pPr>
            <w:r w:rsidRPr="001C0584">
              <w:rPr>
                <w:rFonts w:cs="Open Sans"/>
              </w:rPr>
              <w:t>Mobility &amp; Height</w:t>
            </w:r>
          </w:p>
          <w:p w14:paraId="07945C8C" w14:textId="77777777" w:rsidR="00E5455E" w:rsidRDefault="00E5455E" w:rsidP="005F367D">
            <w:pPr>
              <w:pStyle w:val="BodyText"/>
              <w:keepNext w:val="0"/>
              <w:keepLines w:val="0"/>
              <w:widowControl w:val="0"/>
              <w:numPr>
                <w:ilvl w:val="0"/>
                <w:numId w:val="31"/>
              </w:numPr>
              <w:rPr>
                <w:rFonts w:cs="Open Sans"/>
              </w:rPr>
            </w:pPr>
            <w:r w:rsidRPr="001C0584">
              <w:rPr>
                <w:rFonts w:cs="Open Sans"/>
              </w:rPr>
              <w:t>Vision</w:t>
            </w:r>
          </w:p>
          <w:p w14:paraId="61AF08F3" w14:textId="77777777" w:rsidR="00E5455E" w:rsidRPr="0098123C" w:rsidRDefault="00E5455E" w:rsidP="005F367D">
            <w:pPr>
              <w:pStyle w:val="BodyText"/>
              <w:keepNext w:val="0"/>
              <w:keepLines w:val="0"/>
              <w:widowControl w:val="0"/>
              <w:numPr>
                <w:ilvl w:val="0"/>
                <w:numId w:val="31"/>
              </w:numPr>
              <w:rPr>
                <w:rFonts w:cs="Open Sans"/>
              </w:rPr>
            </w:pPr>
            <w:r w:rsidRPr="001C0584">
              <w:rPr>
                <w:rFonts w:cs="Open Sans"/>
              </w:rPr>
              <w:t>Health &amp; Wellness</w:t>
            </w:r>
          </w:p>
        </w:tc>
        <w:tc>
          <w:tcPr>
            <w:tcW w:w="2622" w:type="dxa"/>
          </w:tcPr>
          <w:p w14:paraId="12F744EC" w14:textId="77777777" w:rsidR="00E5455E" w:rsidRDefault="00E5455E" w:rsidP="00406222">
            <w:pPr>
              <w:pStyle w:val="BodyText"/>
              <w:keepNext w:val="0"/>
              <w:keepLines w:val="0"/>
              <w:widowControl w:val="0"/>
            </w:pPr>
            <w:r w:rsidRPr="00467145">
              <w:t>Not applicable</w:t>
            </w:r>
          </w:p>
        </w:tc>
      </w:tr>
      <w:tr w:rsidR="00E5455E" w14:paraId="1918A36B" w14:textId="77777777" w:rsidTr="00406222">
        <w:trPr>
          <w:trHeight w:val="1008"/>
        </w:trPr>
        <w:tc>
          <w:tcPr>
            <w:tcW w:w="1838" w:type="dxa"/>
            <w:vAlign w:val="center"/>
          </w:tcPr>
          <w:p w14:paraId="4AE5403D"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7DE3B4D" w14:textId="77777777" w:rsidR="00E5455E" w:rsidRPr="001C0584" w:rsidRDefault="00E5455E" w:rsidP="00406222">
            <w:pPr>
              <w:pStyle w:val="BodyText"/>
              <w:keepNext w:val="0"/>
              <w:keepLines w:val="0"/>
              <w:widowControl w:val="0"/>
              <w:rPr>
                <w:rFonts w:cs="Open Sans"/>
                <w:b/>
                <w:bCs/>
              </w:rPr>
            </w:pPr>
            <w:r w:rsidRPr="001C0584">
              <w:rPr>
                <w:rFonts w:cs="Open Sans"/>
                <w:b/>
                <w:bCs/>
              </w:rPr>
              <w:t xml:space="preserve">Level 2 - Mechanical system controls are more usable. </w:t>
            </w:r>
          </w:p>
          <w:p w14:paraId="0395DC55" w14:textId="77777777" w:rsidR="00E5455E" w:rsidRPr="001C0584" w:rsidRDefault="00E5455E" w:rsidP="00406222">
            <w:pPr>
              <w:pStyle w:val="BodyText"/>
              <w:keepNext w:val="0"/>
              <w:keepLines w:val="0"/>
              <w:widowControl w:val="0"/>
              <w:rPr>
                <w:rFonts w:cs="Open Sans"/>
              </w:rPr>
            </w:pPr>
            <w:r w:rsidRPr="001C0584">
              <w:rPr>
                <w:rFonts w:cs="Open Sans"/>
              </w:rPr>
              <w:t>Temperature settings and programming can be adjusted by remote control for more user flexibility and to overcome reach and manipulation issues around a thermostat on the wall or on the HVAC unit itself</w:t>
            </w:r>
          </w:p>
        </w:tc>
        <w:tc>
          <w:tcPr>
            <w:tcW w:w="2622" w:type="dxa"/>
          </w:tcPr>
          <w:p w14:paraId="273256D0" w14:textId="77777777" w:rsidR="00E5455E" w:rsidRPr="001C0584"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51392A4D" w14:textId="77777777" w:rsidR="00E5455E" w:rsidRPr="003E0DC1" w:rsidRDefault="00E5455E" w:rsidP="005F367D">
            <w:pPr>
              <w:pStyle w:val="BodyText"/>
              <w:keepNext w:val="0"/>
              <w:keepLines w:val="0"/>
              <w:widowControl w:val="0"/>
              <w:numPr>
                <w:ilvl w:val="0"/>
                <w:numId w:val="50"/>
              </w:numPr>
            </w:pPr>
            <w:r w:rsidRPr="003E0DC1">
              <w:t>Environmental sustainability</w:t>
            </w:r>
          </w:p>
        </w:tc>
      </w:tr>
      <w:tr w:rsidR="00E5455E" w14:paraId="286C349E" w14:textId="77777777" w:rsidTr="00406222">
        <w:trPr>
          <w:trHeight w:val="1008"/>
        </w:trPr>
        <w:tc>
          <w:tcPr>
            <w:tcW w:w="1838" w:type="dxa"/>
            <w:vAlign w:val="center"/>
          </w:tcPr>
          <w:p w14:paraId="6141F25F"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39FC10B0" w14:textId="77777777" w:rsidR="00E5455E" w:rsidRPr="001C0584" w:rsidRDefault="00E5455E" w:rsidP="00406222">
            <w:pPr>
              <w:pStyle w:val="BodyText"/>
              <w:keepNext w:val="0"/>
              <w:keepLines w:val="0"/>
              <w:widowControl w:val="0"/>
              <w:rPr>
                <w:rFonts w:cs="Open Sans"/>
                <w:b/>
                <w:bCs/>
              </w:rPr>
            </w:pPr>
            <w:r w:rsidRPr="001C0584">
              <w:rPr>
                <w:rFonts w:cs="Open Sans"/>
                <w:b/>
                <w:bCs/>
              </w:rPr>
              <w:t>Level 3 - Mechanical system controls are voice controlled with verbale feedback provided</w:t>
            </w:r>
          </w:p>
          <w:p w14:paraId="1618F22D" w14:textId="77777777" w:rsidR="00E5455E" w:rsidRPr="001C0584" w:rsidRDefault="00E5455E" w:rsidP="00406222">
            <w:pPr>
              <w:pStyle w:val="BodyText"/>
              <w:keepNext w:val="0"/>
              <w:keepLines w:val="0"/>
              <w:widowControl w:val="0"/>
              <w:rPr>
                <w:rFonts w:cs="Open Sans"/>
              </w:rPr>
            </w:pPr>
            <w:r w:rsidRPr="001C0584">
              <w:rPr>
                <w:rFonts w:cs="Open Sans"/>
              </w:rPr>
              <w:t>Temperature settings and programming can be adjusted by voice control for more user flexibility.</w:t>
            </w:r>
          </w:p>
        </w:tc>
        <w:tc>
          <w:tcPr>
            <w:tcW w:w="2622" w:type="dxa"/>
          </w:tcPr>
          <w:p w14:paraId="560F71B4" w14:textId="77777777" w:rsidR="00E5455E" w:rsidRPr="001C0584"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2989D990" w14:textId="77777777" w:rsidR="00E5455E" w:rsidRPr="003E0DC1" w:rsidRDefault="00E5455E" w:rsidP="005F367D">
            <w:pPr>
              <w:pStyle w:val="BodyText"/>
              <w:keepNext w:val="0"/>
              <w:keepLines w:val="0"/>
              <w:widowControl w:val="0"/>
              <w:numPr>
                <w:ilvl w:val="0"/>
                <w:numId w:val="50"/>
              </w:numPr>
            </w:pPr>
            <w:r w:rsidRPr="003E0DC1">
              <w:t>Beauty &amp; Better Design</w:t>
            </w:r>
          </w:p>
        </w:tc>
      </w:tr>
    </w:tbl>
    <w:p w14:paraId="5A2B59EE" w14:textId="77777777" w:rsidR="00E5455E" w:rsidRPr="001C0584" w:rsidRDefault="00E5455E" w:rsidP="00E5455E">
      <w:pPr>
        <w:keepNext w:val="0"/>
        <w:spacing w:before="120" w:after="120"/>
        <w:rPr>
          <w:rFonts w:eastAsia="Times New Roman" w:cs="Open Sans"/>
          <w:i/>
          <w:iCs/>
        </w:rPr>
      </w:pPr>
      <w:r w:rsidRPr="001C0584">
        <w:rPr>
          <w:rFonts w:eastAsia="Times New Roman" w:cs="Open Sans"/>
          <w:b/>
          <w:bCs/>
          <w:i/>
          <w:iCs/>
        </w:rPr>
        <w:t>Source</w:t>
      </w:r>
      <w:r w:rsidRPr="001C0584">
        <w:rPr>
          <w:rFonts w:eastAsia="Times New Roman" w:cs="Open Sans"/>
          <w:i/>
          <w:iCs/>
        </w:rPr>
        <w:t>: The Kelsey</w:t>
      </w:r>
    </w:p>
    <w:p w14:paraId="4C25D2B5" w14:textId="77777777" w:rsidR="00E5455E" w:rsidRDefault="00E5455E" w:rsidP="00080D56">
      <w:pPr>
        <w:pStyle w:val="AHRCHeading4"/>
        <w:ind w:left="709" w:hanging="709"/>
      </w:pPr>
      <w:r>
        <w:t>Air Quality/HVAC: Window Controls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429AD9A" w14:textId="77777777" w:rsidTr="00406222">
        <w:trPr>
          <w:tblHeader/>
        </w:trPr>
        <w:tc>
          <w:tcPr>
            <w:tcW w:w="1838" w:type="dxa"/>
            <w:shd w:val="clear" w:color="auto" w:fill="F2F2F2" w:themeFill="background1" w:themeFillShade="F2"/>
          </w:tcPr>
          <w:p w14:paraId="62113C06"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A389CF4"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8EA1042"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67EA917" w14:textId="77777777" w:rsidR="00E5455E" w:rsidRPr="007169E8" w:rsidRDefault="00E5455E" w:rsidP="00406222">
            <w:pPr>
              <w:jc w:val="center"/>
              <w:rPr>
                <w:b/>
                <w:bCs/>
              </w:rPr>
            </w:pPr>
            <w:r w:rsidRPr="007169E8">
              <w:rPr>
                <w:b/>
                <w:bCs/>
              </w:rPr>
              <w:t>Additional Benefits</w:t>
            </w:r>
          </w:p>
        </w:tc>
      </w:tr>
      <w:tr w:rsidR="00E5455E" w14:paraId="6068A55F" w14:textId="77777777" w:rsidTr="00406222">
        <w:trPr>
          <w:trHeight w:val="1008"/>
        </w:trPr>
        <w:tc>
          <w:tcPr>
            <w:tcW w:w="1838" w:type="dxa"/>
            <w:vAlign w:val="center"/>
          </w:tcPr>
          <w:p w14:paraId="4DF5A30B"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37CBC61" w14:textId="77777777" w:rsidR="00E5455E" w:rsidRPr="002976A9" w:rsidRDefault="00E5455E" w:rsidP="00406222">
            <w:pPr>
              <w:pStyle w:val="BodyText"/>
              <w:rPr>
                <w:rFonts w:cs="Open Sans"/>
                <w:b/>
                <w:bCs/>
              </w:rPr>
            </w:pPr>
            <w:r w:rsidRPr="001C0584">
              <w:rPr>
                <w:rFonts w:cs="Open Sans"/>
                <w:b/>
                <w:bCs/>
              </w:rPr>
              <w:t>Level 1 – Operable windows are usable.</w:t>
            </w:r>
          </w:p>
          <w:p w14:paraId="4353B7D8" w14:textId="77777777" w:rsidR="00E5455E" w:rsidRPr="001C0584" w:rsidRDefault="00E5455E" w:rsidP="005F367D">
            <w:pPr>
              <w:pStyle w:val="BodyText"/>
              <w:numPr>
                <w:ilvl w:val="0"/>
                <w:numId w:val="31"/>
              </w:numPr>
              <w:spacing w:before="0"/>
              <w:rPr>
                <w:rFonts w:cs="Open Sans"/>
              </w:rPr>
            </w:pPr>
            <w:r w:rsidRPr="001C0584">
              <w:rPr>
                <w:rFonts w:cs="Open Sans"/>
              </w:rPr>
              <w:t xml:space="preserve">Operating mechanisms are within reach range. </w:t>
            </w:r>
          </w:p>
          <w:p w14:paraId="7DC0B4CE" w14:textId="77777777" w:rsidR="00E5455E" w:rsidRPr="001C0584" w:rsidRDefault="00E5455E" w:rsidP="005F367D">
            <w:pPr>
              <w:pStyle w:val="BodyText"/>
              <w:numPr>
                <w:ilvl w:val="0"/>
                <w:numId w:val="31"/>
              </w:numPr>
              <w:spacing w:before="0"/>
              <w:rPr>
                <w:rFonts w:cs="Open Sans"/>
              </w:rPr>
            </w:pPr>
            <w:r w:rsidRPr="001C0584">
              <w:rPr>
                <w:rFonts w:cs="Open Sans"/>
              </w:rPr>
              <w:t xml:space="preserve">Surrounding space is designed for access to the window. </w:t>
            </w:r>
          </w:p>
          <w:p w14:paraId="64E52CC8" w14:textId="77777777" w:rsidR="00E5455E" w:rsidRPr="001C0584" w:rsidRDefault="00E5455E" w:rsidP="005F367D">
            <w:pPr>
              <w:pStyle w:val="BodyText"/>
              <w:numPr>
                <w:ilvl w:val="0"/>
                <w:numId w:val="31"/>
              </w:numPr>
              <w:spacing w:before="0"/>
              <w:rPr>
                <w:rFonts w:cs="Open Sans"/>
              </w:rPr>
            </w:pPr>
            <w:r w:rsidRPr="001C0584">
              <w:rPr>
                <w:rFonts w:cs="Open Sans"/>
              </w:rPr>
              <w:t>Cranks and latches can be operated, and windows opened, with the palm of one hand, without grasping or twisting</w:t>
            </w:r>
          </w:p>
          <w:p w14:paraId="46F3EEDD" w14:textId="77777777" w:rsidR="00E5455E" w:rsidRPr="001C0584" w:rsidRDefault="00E5455E" w:rsidP="005F367D">
            <w:pPr>
              <w:pStyle w:val="BodyText"/>
              <w:numPr>
                <w:ilvl w:val="0"/>
                <w:numId w:val="31"/>
              </w:numPr>
              <w:spacing w:before="0"/>
              <w:rPr>
                <w:rFonts w:cs="Open Sans"/>
              </w:rPr>
            </w:pPr>
            <w:r w:rsidRPr="001C0584">
              <w:rPr>
                <w:rFonts w:cs="Open Sans"/>
              </w:rPr>
              <w:t>If unlatching and opening is one motion, ensure they are in the same direction, so that two hands are not required</w:t>
            </w:r>
          </w:p>
          <w:p w14:paraId="171F77F1" w14:textId="77777777" w:rsidR="00E5455E" w:rsidRPr="0094539D" w:rsidRDefault="00E5455E" w:rsidP="005F367D">
            <w:pPr>
              <w:pStyle w:val="BodyText"/>
              <w:numPr>
                <w:ilvl w:val="0"/>
                <w:numId w:val="31"/>
              </w:numPr>
              <w:spacing w:before="0"/>
              <w:rPr>
                <w:rFonts w:cs="Open Sans"/>
                <w:b/>
                <w:bCs/>
              </w:rPr>
            </w:pPr>
            <w:r w:rsidRPr="001C0584">
              <w:rPr>
                <w:rFonts w:cs="Open Sans"/>
              </w:rPr>
              <w:t>Include locks on windows</w:t>
            </w:r>
          </w:p>
        </w:tc>
        <w:tc>
          <w:tcPr>
            <w:tcW w:w="2622" w:type="dxa"/>
          </w:tcPr>
          <w:p w14:paraId="2D49225B" w14:textId="77777777" w:rsidR="00E5455E" w:rsidRDefault="00E5455E" w:rsidP="005F367D">
            <w:pPr>
              <w:pStyle w:val="BodyText"/>
              <w:numPr>
                <w:ilvl w:val="0"/>
                <w:numId w:val="31"/>
              </w:numPr>
              <w:rPr>
                <w:rFonts w:cs="Open Sans"/>
              </w:rPr>
            </w:pPr>
            <w:r w:rsidRPr="001C0584">
              <w:rPr>
                <w:rFonts w:cs="Open Sans"/>
              </w:rPr>
              <w:t>Cognitive Access</w:t>
            </w:r>
          </w:p>
          <w:p w14:paraId="69B7D3AC" w14:textId="77777777" w:rsidR="00E5455E" w:rsidRPr="001C0584" w:rsidRDefault="00E5455E" w:rsidP="005F367D">
            <w:pPr>
              <w:pStyle w:val="BodyText"/>
              <w:numPr>
                <w:ilvl w:val="0"/>
                <w:numId w:val="31"/>
              </w:numPr>
              <w:rPr>
                <w:rFonts w:cs="Open Sans"/>
              </w:rPr>
            </w:pPr>
            <w:r w:rsidRPr="001C0584">
              <w:rPr>
                <w:rFonts w:cs="Open Sans"/>
              </w:rPr>
              <w:t>Mobility &amp; Height</w:t>
            </w:r>
          </w:p>
          <w:p w14:paraId="4C406CCA" w14:textId="77777777" w:rsidR="00E5455E" w:rsidRPr="0098123C" w:rsidRDefault="00E5455E" w:rsidP="005F367D">
            <w:pPr>
              <w:pStyle w:val="BodyText"/>
              <w:numPr>
                <w:ilvl w:val="0"/>
                <w:numId w:val="31"/>
              </w:numPr>
              <w:rPr>
                <w:rFonts w:cs="Open Sans"/>
              </w:rPr>
            </w:pPr>
            <w:r w:rsidRPr="001C0584">
              <w:rPr>
                <w:rFonts w:cs="Open Sans"/>
              </w:rPr>
              <w:t>Health &amp; Wellness</w:t>
            </w:r>
          </w:p>
        </w:tc>
        <w:tc>
          <w:tcPr>
            <w:tcW w:w="2622" w:type="dxa"/>
          </w:tcPr>
          <w:p w14:paraId="5E9A4C29" w14:textId="77777777" w:rsidR="00E5455E" w:rsidRDefault="00E5455E" w:rsidP="00406222">
            <w:pPr>
              <w:pStyle w:val="BodyText"/>
            </w:pPr>
            <w:r w:rsidRPr="00467145">
              <w:t>Not applicable</w:t>
            </w:r>
          </w:p>
        </w:tc>
      </w:tr>
      <w:tr w:rsidR="00E5455E" w:rsidRPr="003E0DC1" w14:paraId="0CF17A8B" w14:textId="77777777" w:rsidTr="00406222">
        <w:trPr>
          <w:trHeight w:val="1008"/>
        </w:trPr>
        <w:tc>
          <w:tcPr>
            <w:tcW w:w="1838" w:type="dxa"/>
            <w:vAlign w:val="center"/>
          </w:tcPr>
          <w:p w14:paraId="299D1D9B"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0B8592F6" w14:textId="77777777" w:rsidR="00E5455E" w:rsidRPr="001C0584" w:rsidRDefault="00E5455E" w:rsidP="00406222">
            <w:pPr>
              <w:pStyle w:val="BodyText"/>
              <w:rPr>
                <w:rFonts w:cs="Open Sans"/>
              </w:rPr>
            </w:pPr>
            <w:r w:rsidRPr="001C0584">
              <w:rPr>
                <w:rFonts w:cs="Open Sans"/>
                <w:b/>
                <w:bCs/>
              </w:rPr>
              <w:t>Level 2 – Electrical power window controls are provided for ease of use</w:t>
            </w:r>
          </w:p>
        </w:tc>
        <w:tc>
          <w:tcPr>
            <w:tcW w:w="2622" w:type="dxa"/>
          </w:tcPr>
          <w:p w14:paraId="1E639E11" w14:textId="77777777" w:rsidR="00E5455E" w:rsidRPr="001C0584" w:rsidRDefault="00E5455E" w:rsidP="00406222">
            <w:pPr>
              <w:pStyle w:val="BodyText"/>
              <w:rPr>
                <w:rFonts w:cs="Open Sans"/>
              </w:rPr>
            </w:pPr>
            <w:r w:rsidRPr="00467145">
              <w:rPr>
                <w:rFonts w:cs="Open Sans"/>
              </w:rPr>
              <w:t>Not applicable</w:t>
            </w:r>
          </w:p>
        </w:tc>
        <w:tc>
          <w:tcPr>
            <w:tcW w:w="2622" w:type="dxa"/>
          </w:tcPr>
          <w:p w14:paraId="6EB3BC94" w14:textId="77777777" w:rsidR="00E5455E" w:rsidRDefault="00E5455E" w:rsidP="005F367D">
            <w:pPr>
              <w:pStyle w:val="BodyText"/>
              <w:numPr>
                <w:ilvl w:val="0"/>
                <w:numId w:val="50"/>
              </w:numPr>
            </w:pPr>
            <w:r w:rsidRPr="003E0DC1">
              <w:t>Environmental sustainability</w:t>
            </w:r>
          </w:p>
          <w:p w14:paraId="005661C5" w14:textId="77777777" w:rsidR="00E5455E" w:rsidRPr="003E0DC1" w:rsidRDefault="00E5455E" w:rsidP="005F367D">
            <w:pPr>
              <w:pStyle w:val="BodyText"/>
              <w:numPr>
                <w:ilvl w:val="0"/>
                <w:numId w:val="50"/>
              </w:numPr>
            </w:pPr>
            <w:r w:rsidRPr="001C0584">
              <w:t>Beauty &amp; Better Design</w:t>
            </w:r>
          </w:p>
        </w:tc>
      </w:tr>
    </w:tbl>
    <w:p w14:paraId="26F6CDE9" w14:textId="77777777" w:rsidR="00E5455E" w:rsidRPr="001C0584" w:rsidRDefault="00E5455E" w:rsidP="00E5455E">
      <w:pPr>
        <w:keepNext w:val="0"/>
        <w:spacing w:before="120" w:after="120"/>
        <w:rPr>
          <w:rFonts w:eastAsia="Times New Roman" w:cs="Open Sans"/>
          <w:i/>
          <w:iCs/>
        </w:rPr>
      </w:pPr>
      <w:r w:rsidRPr="001C0584">
        <w:rPr>
          <w:rFonts w:eastAsia="Times New Roman" w:cs="Open Sans"/>
          <w:b/>
          <w:bCs/>
          <w:i/>
          <w:iCs/>
        </w:rPr>
        <w:t>Source</w:t>
      </w:r>
      <w:r w:rsidRPr="001C0584">
        <w:rPr>
          <w:rFonts w:eastAsia="Times New Roman" w:cs="Open Sans"/>
          <w:i/>
          <w:iCs/>
        </w:rPr>
        <w:t>: The Kelsey</w:t>
      </w:r>
    </w:p>
    <w:p w14:paraId="65463A53" w14:textId="77777777" w:rsidR="00E5455E" w:rsidRDefault="00E5455E" w:rsidP="00080D56">
      <w:pPr>
        <w:pStyle w:val="AHRCHeading4"/>
        <w:ind w:left="709" w:hanging="709"/>
      </w:pPr>
      <w:r>
        <w:t xml:space="preserve">Air Quality/HVAC: Mould Control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3787165" w14:textId="77777777" w:rsidTr="00406222">
        <w:trPr>
          <w:tblHeader/>
        </w:trPr>
        <w:tc>
          <w:tcPr>
            <w:tcW w:w="1838" w:type="dxa"/>
            <w:shd w:val="clear" w:color="auto" w:fill="F2F2F2" w:themeFill="background1" w:themeFillShade="F2"/>
          </w:tcPr>
          <w:p w14:paraId="5238792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B8D8E9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0A4D9A7"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2F3EB37C" w14:textId="77777777" w:rsidR="00E5455E" w:rsidRPr="007169E8" w:rsidRDefault="00E5455E" w:rsidP="00406222">
            <w:pPr>
              <w:jc w:val="center"/>
              <w:rPr>
                <w:b/>
                <w:bCs/>
              </w:rPr>
            </w:pPr>
            <w:r w:rsidRPr="007169E8">
              <w:rPr>
                <w:b/>
                <w:bCs/>
              </w:rPr>
              <w:t>Additional Benefits</w:t>
            </w:r>
          </w:p>
        </w:tc>
      </w:tr>
      <w:tr w:rsidR="00E5455E" w14:paraId="546BBFFD" w14:textId="77777777" w:rsidTr="00406222">
        <w:trPr>
          <w:trHeight w:val="1008"/>
        </w:trPr>
        <w:tc>
          <w:tcPr>
            <w:tcW w:w="1838" w:type="dxa"/>
            <w:vAlign w:val="center"/>
          </w:tcPr>
          <w:p w14:paraId="0EA2DEE6"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94DE1AB" w14:textId="77777777" w:rsidR="00E5455E" w:rsidRPr="002976A9" w:rsidRDefault="00E5455E" w:rsidP="00406222">
            <w:pPr>
              <w:pStyle w:val="BodyText"/>
              <w:rPr>
                <w:rFonts w:cs="Open Sans"/>
                <w:b/>
                <w:bCs/>
              </w:rPr>
            </w:pPr>
            <w:r w:rsidRPr="001C0584">
              <w:rPr>
                <w:rFonts w:cs="Open Sans"/>
                <w:b/>
                <w:bCs/>
              </w:rPr>
              <w:t>Design buildings to provide adequate ventilation and mould control including:</w:t>
            </w:r>
          </w:p>
          <w:p w14:paraId="5BD714DE" w14:textId="77777777" w:rsidR="00E5455E" w:rsidRPr="001C0584" w:rsidRDefault="00E5455E" w:rsidP="005F367D">
            <w:pPr>
              <w:pStyle w:val="BodyText"/>
              <w:numPr>
                <w:ilvl w:val="0"/>
                <w:numId w:val="31"/>
              </w:numPr>
              <w:spacing w:before="0"/>
              <w:rPr>
                <w:rFonts w:cs="Open Sans"/>
              </w:rPr>
            </w:pPr>
            <w:r w:rsidRPr="001C0584">
              <w:rPr>
                <w:rFonts w:cs="Open Sans"/>
              </w:rPr>
              <w:t>Use of mould-resistant paint</w:t>
            </w:r>
          </w:p>
          <w:p w14:paraId="654867E1" w14:textId="77777777" w:rsidR="00E5455E" w:rsidRPr="001C0584" w:rsidRDefault="00E5455E" w:rsidP="005F367D">
            <w:pPr>
              <w:pStyle w:val="BodyText"/>
              <w:numPr>
                <w:ilvl w:val="0"/>
                <w:numId w:val="31"/>
              </w:numPr>
              <w:spacing w:before="0"/>
              <w:rPr>
                <w:rFonts w:cs="Open Sans"/>
              </w:rPr>
            </w:pPr>
            <w:r w:rsidRPr="001C0584">
              <w:rPr>
                <w:rFonts w:cs="Open Sans"/>
              </w:rPr>
              <w:t>Mechanical ventilation in key locations such as laundries, bathrooms etc</w:t>
            </w:r>
          </w:p>
          <w:p w14:paraId="25C61DC6" w14:textId="77777777" w:rsidR="00E5455E" w:rsidRPr="0094539D" w:rsidRDefault="00E5455E" w:rsidP="005F367D">
            <w:pPr>
              <w:pStyle w:val="BodyText"/>
              <w:numPr>
                <w:ilvl w:val="0"/>
                <w:numId w:val="31"/>
              </w:numPr>
              <w:spacing w:before="0"/>
              <w:rPr>
                <w:rFonts w:cs="Open Sans"/>
                <w:b/>
                <w:bCs/>
              </w:rPr>
            </w:pPr>
            <w:r w:rsidRPr="001C0584">
              <w:rPr>
                <w:rFonts w:cs="Open Sans"/>
              </w:rPr>
              <w:t>Appropriate waterproofing</w:t>
            </w:r>
          </w:p>
        </w:tc>
        <w:tc>
          <w:tcPr>
            <w:tcW w:w="2622" w:type="dxa"/>
          </w:tcPr>
          <w:p w14:paraId="3C70F226" w14:textId="77777777" w:rsidR="00E5455E" w:rsidRPr="0098123C" w:rsidRDefault="00E5455E" w:rsidP="005F367D">
            <w:pPr>
              <w:pStyle w:val="BodyText"/>
              <w:numPr>
                <w:ilvl w:val="0"/>
                <w:numId w:val="31"/>
              </w:numPr>
              <w:rPr>
                <w:rFonts w:cs="Open Sans"/>
              </w:rPr>
            </w:pPr>
            <w:r w:rsidRPr="001C0584">
              <w:rPr>
                <w:rFonts w:cs="Open Sans"/>
              </w:rPr>
              <w:t>Health &amp; Wellness</w:t>
            </w:r>
          </w:p>
        </w:tc>
        <w:tc>
          <w:tcPr>
            <w:tcW w:w="2622" w:type="dxa"/>
          </w:tcPr>
          <w:p w14:paraId="54065EA4" w14:textId="77777777" w:rsidR="00E5455E" w:rsidRDefault="00E5455E" w:rsidP="005F367D">
            <w:pPr>
              <w:pStyle w:val="BodyText"/>
              <w:numPr>
                <w:ilvl w:val="0"/>
                <w:numId w:val="51"/>
              </w:numPr>
            </w:pPr>
            <w:r w:rsidRPr="003E0DC1">
              <w:t>Environmental sustainability</w:t>
            </w:r>
          </w:p>
          <w:p w14:paraId="13699452" w14:textId="77777777" w:rsidR="00E5455E" w:rsidRDefault="00E5455E" w:rsidP="005F367D">
            <w:pPr>
              <w:pStyle w:val="BodyText"/>
              <w:numPr>
                <w:ilvl w:val="0"/>
                <w:numId w:val="51"/>
              </w:numPr>
            </w:pPr>
            <w:r w:rsidRPr="001C0584">
              <w:t>Beauty &amp; Better Design</w:t>
            </w:r>
          </w:p>
        </w:tc>
      </w:tr>
    </w:tbl>
    <w:p w14:paraId="44B14193" w14:textId="77777777" w:rsidR="00E5455E" w:rsidRPr="00297819" w:rsidRDefault="00E5455E" w:rsidP="00E5455E">
      <w:pPr>
        <w:keepNext w:val="0"/>
        <w:spacing w:before="120" w:after="120"/>
        <w:rPr>
          <w:rFonts w:eastAsia="Times New Roman" w:cs="Open Sans"/>
          <w:i/>
          <w:iCs/>
        </w:rPr>
      </w:pPr>
      <w:r w:rsidRPr="00297819">
        <w:rPr>
          <w:rFonts w:eastAsia="Times New Roman" w:cs="Open Sans"/>
          <w:b/>
          <w:bCs/>
          <w:i/>
          <w:iCs/>
        </w:rPr>
        <w:t>Source</w:t>
      </w:r>
      <w:r w:rsidRPr="00297819">
        <w:rPr>
          <w:rFonts w:eastAsia="Times New Roman" w:cs="Open Sans"/>
          <w:i/>
          <w:iCs/>
        </w:rPr>
        <w:t>: Residential Development Advisory Panel – Key needs from members of the CID Advocacy Group of people with intellectual disability</w:t>
      </w:r>
    </w:p>
    <w:p w14:paraId="5F2D771F" w14:textId="77777777" w:rsidR="00E5455E" w:rsidRDefault="00E5455E" w:rsidP="005F367D">
      <w:pPr>
        <w:pStyle w:val="AHRCHeading3"/>
        <w:numPr>
          <w:ilvl w:val="1"/>
          <w:numId w:val="21"/>
        </w:numPr>
        <w:rPr>
          <w:b/>
          <w:sz w:val="28"/>
          <w:szCs w:val="28"/>
        </w:rPr>
      </w:pPr>
      <w:bookmarkStart w:id="57" w:name="_Toc164259557"/>
      <w:r w:rsidRPr="00D00D2E">
        <w:rPr>
          <w:b/>
          <w:sz w:val="28"/>
          <w:szCs w:val="28"/>
        </w:rPr>
        <w:t>Glare and artificial lighting</w:t>
      </w:r>
      <w:bookmarkEnd w:id="57"/>
    </w:p>
    <w:p w14:paraId="6E3FCE7B" w14:textId="77777777" w:rsidR="00E5455E" w:rsidRDefault="00E5455E" w:rsidP="00764A01">
      <w:pPr>
        <w:pStyle w:val="AHRCHeading4"/>
        <w:ind w:left="709" w:hanging="709"/>
      </w:pPr>
      <w:r>
        <w:t>Artificial Lighting: Glare and Light Quality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5F7CDC6" w14:textId="77777777" w:rsidTr="00406222">
        <w:trPr>
          <w:tblHeader/>
        </w:trPr>
        <w:tc>
          <w:tcPr>
            <w:tcW w:w="1838" w:type="dxa"/>
            <w:shd w:val="clear" w:color="auto" w:fill="F2F2F2" w:themeFill="background1" w:themeFillShade="F2"/>
          </w:tcPr>
          <w:p w14:paraId="20E125F1"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8795FB2"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3592500"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DED5C38" w14:textId="77777777" w:rsidR="00E5455E" w:rsidRPr="007169E8" w:rsidRDefault="00E5455E" w:rsidP="00406222">
            <w:pPr>
              <w:jc w:val="center"/>
              <w:rPr>
                <w:b/>
                <w:bCs/>
              </w:rPr>
            </w:pPr>
            <w:r w:rsidRPr="007169E8">
              <w:rPr>
                <w:b/>
                <w:bCs/>
              </w:rPr>
              <w:t>Additional Benefits</w:t>
            </w:r>
          </w:p>
        </w:tc>
      </w:tr>
      <w:tr w:rsidR="00E5455E" w14:paraId="7A7FB0AE" w14:textId="77777777" w:rsidTr="00406222">
        <w:trPr>
          <w:trHeight w:val="1008"/>
        </w:trPr>
        <w:tc>
          <w:tcPr>
            <w:tcW w:w="1838" w:type="dxa"/>
            <w:vAlign w:val="center"/>
          </w:tcPr>
          <w:p w14:paraId="4E9E0177"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EAB1896" w14:textId="77777777" w:rsidR="00E5455E" w:rsidRPr="002976A9" w:rsidRDefault="00E5455E" w:rsidP="00406222">
            <w:pPr>
              <w:pStyle w:val="BodyText"/>
              <w:rPr>
                <w:rFonts w:cs="Open Sans"/>
                <w:b/>
                <w:bCs/>
              </w:rPr>
            </w:pPr>
            <w:r w:rsidRPr="00E61BDA">
              <w:rPr>
                <w:rFonts w:cs="Open Sans"/>
                <w:b/>
                <w:bCs/>
              </w:rPr>
              <w:t>Artificial lighting is even, free from glare, and does not cast distracting shadows.</w:t>
            </w:r>
          </w:p>
          <w:p w14:paraId="24DAEA9E" w14:textId="77777777" w:rsidR="00E5455E" w:rsidRPr="00E61BDA" w:rsidRDefault="00E5455E" w:rsidP="005F367D">
            <w:pPr>
              <w:pStyle w:val="BodyText"/>
              <w:numPr>
                <w:ilvl w:val="0"/>
                <w:numId w:val="31"/>
              </w:numPr>
              <w:spacing w:before="0"/>
              <w:rPr>
                <w:rFonts w:cs="Open Sans"/>
              </w:rPr>
            </w:pPr>
            <w:r w:rsidRPr="00E61BDA">
              <w:rPr>
                <w:rFonts w:cs="Open Sans"/>
              </w:rPr>
              <w:t>Glare inhibits lip reading</w:t>
            </w:r>
          </w:p>
          <w:p w14:paraId="7D6764BE" w14:textId="77777777" w:rsidR="00E5455E" w:rsidRPr="0094539D" w:rsidRDefault="00E5455E" w:rsidP="005F367D">
            <w:pPr>
              <w:pStyle w:val="BodyText"/>
              <w:numPr>
                <w:ilvl w:val="0"/>
                <w:numId w:val="31"/>
              </w:numPr>
              <w:spacing w:before="0"/>
              <w:rPr>
                <w:rFonts w:cs="Open Sans"/>
                <w:b/>
                <w:bCs/>
              </w:rPr>
            </w:pPr>
            <w:r w:rsidRPr="00E61BDA">
              <w:rPr>
                <w:rFonts w:cs="Open Sans"/>
              </w:rPr>
              <w:t>Strong directional lighting on a ceiling creates glare and backlighting that can make lip reading difficult, especially when looking up at a taller speaker</w:t>
            </w:r>
          </w:p>
        </w:tc>
        <w:tc>
          <w:tcPr>
            <w:tcW w:w="2622" w:type="dxa"/>
          </w:tcPr>
          <w:p w14:paraId="0290D9D1"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0A00E618" w14:textId="77777777" w:rsidR="00E5455E" w:rsidRDefault="00E5455E" w:rsidP="005F367D">
            <w:pPr>
              <w:pStyle w:val="BodyText"/>
              <w:numPr>
                <w:ilvl w:val="0"/>
                <w:numId w:val="51"/>
              </w:numPr>
            </w:pPr>
            <w:r w:rsidRPr="00E61BDA">
              <w:t xml:space="preserve">Safety </w:t>
            </w:r>
          </w:p>
          <w:p w14:paraId="5F87DEEA" w14:textId="77777777" w:rsidR="00E5455E" w:rsidRDefault="00E5455E" w:rsidP="005F367D">
            <w:pPr>
              <w:pStyle w:val="BodyText"/>
              <w:numPr>
                <w:ilvl w:val="0"/>
                <w:numId w:val="51"/>
              </w:numPr>
            </w:pPr>
            <w:r w:rsidRPr="001C0584">
              <w:t>Beauty &amp; Better Design</w:t>
            </w:r>
          </w:p>
        </w:tc>
      </w:tr>
    </w:tbl>
    <w:p w14:paraId="0FA9F388" w14:textId="77777777" w:rsidR="00E5455E" w:rsidRPr="00E61BDA" w:rsidRDefault="00E5455E" w:rsidP="00E5455E">
      <w:pPr>
        <w:keepNext w:val="0"/>
        <w:spacing w:before="120" w:after="120"/>
        <w:rPr>
          <w:rFonts w:eastAsia="Times New Roman" w:cs="Open Sans"/>
          <w:i/>
          <w:iCs/>
        </w:rPr>
      </w:pPr>
      <w:r w:rsidRPr="00E61BDA">
        <w:rPr>
          <w:rFonts w:eastAsia="Times New Roman" w:cs="Open Sans"/>
          <w:b/>
          <w:bCs/>
          <w:i/>
          <w:iCs/>
        </w:rPr>
        <w:t>Source</w:t>
      </w:r>
      <w:r w:rsidRPr="00E61BDA">
        <w:rPr>
          <w:rFonts w:eastAsia="Times New Roman" w:cs="Open Sans"/>
          <w:i/>
          <w:iCs/>
        </w:rPr>
        <w:t>: The Kelsey</w:t>
      </w:r>
    </w:p>
    <w:p w14:paraId="05F066AD" w14:textId="77777777" w:rsidR="00E5455E" w:rsidRDefault="00E5455E" w:rsidP="00764A01">
      <w:pPr>
        <w:pStyle w:val="AHRCHeading4"/>
        <w:ind w:left="709" w:hanging="709"/>
      </w:pPr>
      <w:r>
        <w:t xml:space="preserve">Artificial Lighting: </w:t>
      </w:r>
      <w:r w:rsidRPr="00D00D2E">
        <w:t xml:space="preserve"> </w:t>
      </w:r>
      <w:r>
        <w:t>Colour Rendering Index</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DC5E985" w14:textId="77777777" w:rsidTr="00406222">
        <w:trPr>
          <w:tblHeader/>
        </w:trPr>
        <w:tc>
          <w:tcPr>
            <w:tcW w:w="1838" w:type="dxa"/>
            <w:shd w:val="clear" w:color="auto" w:fill="F2F2F2" w:themeFill="background1" w:themeFillShade="F2"/>
          </w:tcPr>
          <w:p w14:paraId="729FAC26"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29C1B92"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9DAB449"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643454A" w14:textId="77777777" w:rsidR="00E5455E" w:rsidRPr="007169E8" w:rsidRDefault="00E5455E" w:rsidP="00406222">
            <w:pPr>
              <w:jc w:val="center"/>
              <w:rPr>
                <w:b/>
                <w:bCs/>
              </w:rPr>
            </w:pPr>
            <w:r w:rsidRPr="007169E8">
              <w:rPr>
                <w:b/>
                <w:bCs/>
              </w:rPr>
              <w:t>Additional Benefits</w:t>
            </w:r>
          </w:p>
        </w:tc>
      </w:tr>
      <w:tr w:rsidR="00E5455E" w14:paraId="3C210113" w14:textId="77777777" w:rsidTr="00406222">
        <w:trPr>
          <w:trHeight w:val="1008"/>
        </w:trPr>
        <w:tc>
          <w:tcPr>
            <w:tcW w:w="1838" w:type="dxa"/>
            <w:vAlign w:val="center"/>
          </w:tcPr>
          <w:p w14:paraId="0C9C71A8"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8C0E171" w14:textId="77777777" w:rsidR="00E5455E" w:rsidRPr="002976A9" w:rsidRDefault="00E5455E" w:rsidP="00406222">
            <w:pPr>
              <w:pStyle w:val="BodyText"/>
              <w:rPr>
                <w:rFonts w:cs="Open Sans"/>
                <w:b/>
                <w:bCs/>
              </w:rPr>
            </w:pPr>
            <w:r w:rsidRPr="00E61BDA">
              <w:rPr>
                <w:rFonts w:cs="Open Sans"/>
                <w:b/>
                <w:bCs/>
              </w:rPr>
              <w:t>Artificial lighting has a colour rendering index of 90 or higher.</w:t>
            </w:r>
          </w:p>
          <w:p w14:paraId="4A959AB8" w14:textId="77777777" w:rsidR="00E5455E" w:rsidRPr="00E61BDA" w:rsidRDefault="00E5455E" w:rsidP="005F367D">
            <w:pPr>
              <w:pStyle w:val="BodyText"/>
              <w:numPr>
                <w:ilvl w:val="0"/>
                <w:numId w:val="31"/>
              </w:numPr>
              <w:spacing w:before="0"/>
              <w:rPr>
                <w:rFonts w:cs="Open Sans"/>
              </w:rPr>
            </w:pPr>
            <w:r w:rsidRPr="00E61BDA">
              <w:rPr>
                <w:rFonts w:cs="Open Sans"/>
              </w:rPr>
              <w:t>Creates a more natural-looking and comfortable indoor environment</w:t>
            </w:r>
          </w:p>
          <w:p w14:paraId="685D698C" w14:textId="77777777" w:rsidR="00E5455E" w:rsidRPr="0094539D" w:rsidRDefault="00E5455E" w:rsidP="005F367D">
            <w:pPr>
              <w:pStyle w:val="BodyText"/>
              <w:numPr>
                <w:ilvl w:val="0"/>
                <w:numId w:val="31"/>
              </w:numPr>
              <w:spacing w:before="0"/>
              <w:rPr>
                <w:rFonts w:cs="Open Sans"/>
                <w:b/>
                <w:bCs/>
              </w:rPr>
            </w:pPr>
            <w:r w:rsidRPr="00E61BDA">
              <w:rPr>
                <w:rFonts w:cs="Open Sans"/>
              </w:rPr>
              <w:t>Colours read more accurately and more easily between artificially- and naturally-lit spaces</w:t>
            </w:r>
          </w:p>
        </w:tc>
        <w:tc>
          <w:tcPr>
            <w:tcW w:w="2622" w:type="dxa"/>
          </w:tcPr>
          <w:p w14:paraId="62A6FE7E"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3B7E116C" w14:textId="77777777" w:rsidR="00E5455E" w:rsidRDefault="00E5455E" w:rsidP="005F367D">
            <w:pPr>
              <w:pStyle w:val="BodyText"/>
              <w:numPr>
                <w:ilvl w:val="0"/>
                <w:numId w:val="51"/>
              </w:numPr>
            </w:pPr>
            <w:r w:rsidRPr="00E61BDA">
              <w:t xml:space="preserve">Safety </w:t>
            </w:r>
          </w:p>
          <w:p w14:paraId="6E6F3A6B" w14:textId="77777777" w:rsidR="00E5455E" w:rsidRDefault="00E5455E" w:rsidP="005F367D">
            <w:pPr>
              <w:pStyle w:val="BodyText"/>
              <w:numPr>
                <w:ilvl w:val="0"/>
                <w:numId w:val="51"/>
              </w:numPr>
            </w:pPr>
            <w:r w:rsidRPr="001C0584">
              <w:t>Beauty &amp; Better Design</w:t>
            </w:r>
          </w:p>
        </w:tc>
      </w:tr>
    </w:tbl>
    <w:p w14:paraId="59330673" w14:textId="77777777" w:rsidR="00E5455E" w:rsidRPr="00E61BDA" w:rsidRDefault="00E5455E" w:rsidP="00E5455E">
      <w:pPr>
        <w:keepNext w:val="0"/>
        <w:spacing w:before="120" w:after="120"/>
        <w:rPr>
          <w:rFonts w:eastAsia="Times New Roman" w:cs="Open Sans"/>
          <w:i/>
          <w:iCs/>
        </w:rPr>
      </w:pPr>
      <w:r w:rsidRPr="00E61BDA">
        <w:rPr>
          <w:rFonts w:eastAsia="Times New Roman" w:cs="Open Sans"/>
          <w:b/>
          <w:bCs/>
          <w:i/>
          <w:iCs/>
        </w:rPr>
        <w:t>Source</w:t>
      </w:r>
      <w:r w:rsidRPr="00E61BDA">
        <w:rPr>
          <w:rFonts w:eastAsia="Times New Roman" w:cs="Open Sans"/>
          <w:i/>
          <w:iCs/>
        </w:rPr>
        <w:t>: The Kelsey</w:t>
      </w:r>
    </w:p>
    <w:p w14:paraId="158B4DBC" w14:textId="77777777" w:rsidR="00E5455E" w:rsidRDefault="00E5455E" w:rsidP="00764A01">
      <w:pPr>
        <w:pStyle w:val="AHRCHeading4"/>
        <w:ind w:left="709" w:hanging="709"/>
      </w:pPr>
      <w:r>
        <w:t xml:space="preserve">Artificial Lighting: </w:t>
      </w:r>
      <w:r w:rsidRPr="00D00D2E">
        <w:t xml:space="preserve"> </w:t>
      </w:r>
      <w:r>
        <w:t>Lighting Levels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42DECC" w14:textId="77777777" w:rsidTr="00406222">
        <w:trPr>
          <w:tblHeader/>
        </w:trPr>
        <w:tc>
          <w:tcPr>
            <w:tcW w:w="1838" w:type="dxa"/>
            <w:shd w:val="clear" w:color="auto" w:fill="F2F2F2" w:themeFill="background1" w:themeFillShade="F2"/>
          </w:tcPr>
          <w:p w14:paraId="1C31E49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11C212B"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F31490F"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0CCA781" w14:textId="77777777" w:rsidR="00E5455E" w:rsidRPr="007169E8" w:rsidRDefault="00E5455E" w:rsidP="00406222">
            <w:pPr>
              <w:jc w:val="center"/>
              <w:rPr>
                <w:b/>
                <w:bCs/>
              </w:rPr>
            </w:pPr>
            <w:r w:rsidRPr="007169E8">
              <w:rPr>
                <w:b/>
                <w:bCs/>
              </w:rPr>
              <w:t>Additional Benefits</w:t>
            </w:r>
          </w:p>
        </w:tc>
      </w:tr>
      <w:tr w:rsidR="00E5455E" w14:paraId="539E58FD" w14:textId="77777777" w:rsidTr="00406222">
        <w:trPr>
          <w:trHeight w:val="1008"/>
        </w:trPr>
        <w:tc>
          <w:tcPr>
            <w:tcW w:w="1838" w:type="dxa"/>
            <w:vAlign w:val="center"/>
          </w:tcPr>
          <w:p w14:paraId="5E6A1744"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70B7FC5" w14:textId="77777777" w:rsidR="00E5455E" w:rsidRPr="002976A9" w:rsidRDefault="00E5455E" w:rsidP="00406222">
            <w:pPr>
              <w:pStyle w:val="BodyText"/>
              <w:rPr>
                <w:rFonts w:cs="Open Sans"/>
                <w:b/>
                <w:bCs/>
              </w:rPr>
            </w:pPr>
            <w:r w:rsidRPr="00E61BDA">
              <w:rPr>
                <w:rFonts w:cs="Open Sans"/>
                <w:b/>
                <w:bCs/>
              </w:rPr>
              <w:t>Design lighting levels to be appropriate for the activity in a space.</w:t>
            </w:r>
          </w:p>
          <w:p w14:paraId="7F3169E6" w14:textId="77777777" w:rsidR="00E5455E" w:rsidRPr="00E61BDA" w:rsidRDefault="00E5455E" w:rsidP="005F367D">
            <w:pPr>
              <w:pStyle w:val="BodyText"/>
              <w:numPr>
                <w:ilvl w:val="0"/>
                <w:numId w:val="31"/>
              </w:numPr>
              <w:spacing w:before="0"/>
              <w:rPr>
                <w:rFonts w:cs="Open Sans"/>
              </w:rPr>
            </w:pPr>
            <w:r w:rsidRPr="00E61BDA">
              <w:rPr>
                <w:rFonts w:cs="Open Sans"/>
              </w:rPr>
              <w:t>Provide task or ceiling-mounted directional lighting where needed</w:t>
            </w:r>
          </w:p>
          <w:p w14:paraId="25B8ABBF" w14:textId="77777777" w:rsidR="00E5455E" w:rsidRPr="00E61BDA" w:rsidRDefault="00E5455E" w:rsidP="005F367D">
            <w:pPr>
              <w:pStyle w:val="BodyText"/>
              <w:numPr>
                <w:ilvl w:val="0"/>
                <w:numId w:val="31"/>
              </w:numPr>
              <w:spacing w:before="0"/>
              <w:rPr>
                <w:rFonts w:cs="Open Sans"/>
              </w:rPr>
            </w:pPr>
            <w:r w:rsidRPr="00E61BDA">
              <w:rPr>
                <w:rFonts w:cs="Open Sans"/>
              </w:rPr>
              <w:t>Provide task lighting in reading areas to minimize casting shadows on reading materials</w:t>
            </w:r>
          </w:p>
          <w:p w14:paraId="38A1765C" w14:textId="77777777" w:rsidR="00E5455E" w:rsidRPr="0094539D" w:rsidRDefault="00E5455E" w:rsidP="005F367D">
            <w:pPr>
              <w:pStyle w:val="BodyText"/>
              <w:numPr>
                <w:ilvl w:val="0"/>
                <w:numId w:val="31"/>
              </w:numPr>
              <w:spacing w:before="0"/>
              <w:rPr>
                <w:rFonts w:cs="Open Sans"/>
                <w:b/>
                <w:bCs/>
              </w:rPr>
            </w:pPr>
            <w:r w:rsidRPr="00E61BDA">
              <w:rPr>
                <w:rFonts w:cs="Open Sans"/>
              </w:rPr>
              <w:t>Design lighting appropriate for each activity that may occur in a multi-purpose room</w:t>
            </w:r>
          </w:p>
        </w:tc>
        <w:tc>
          <w:tcPr>
            <w:tcW w:w="2622" w:type="dxa"/>
          </w:tcPr>
          <w:p w14:paraId="25467533"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1B0AEDD6" w14:textId="77777777" w:rsidR="00E5455E" w:rsidRDefault="00E5455E" w:rsidP="005F367D">
            <w:pPr>
              <w:pStyle w:val="BodyText"/>
              <w:numPr>
                <w:ilvl w:val="0"/>
                <w:numId w:val="51"/>
              </w:numPr>
            </w:pPr>
            <w:r w:rsidRPr="00E61BDA">
              <w:t>Environmental sustainability</w:t>
            </w:r>
          </w:p>
          <w:p w14:paraId="0D52E916" w14:textId="77777777" w:rsidR="00E5455E" w:rsidRDefault="00E5455E" w:rsidP="005F367D">
            <w:pPr>
              <w:pStyle w:val="BodyText"/>
              <w:numPr>
                <w:ilvl w:val="0"/>
                <w:numId w:val="51"/>
              </w:numPr>
            </w:pPr>
            <w:r w:rsidRPr="00E61BDA">
              <w:t xml:space="preserve">Safety </w:t>
            </w:r>
          </w:p>
          <w:p w14:paraId="40C4A943" w14:textId="77777777" w:rsidR="00E5455E" w:rsidRDefault="00E5455E" w:rsidP="005F367D">
            <w:pPr>
              <w:pStyle w:val="BodyText"/>
              <w:numPr>
                <w:ilvl w:val="0"/>
                <w:numId w:val="51"/>
              </w:numPr>
            </w:pPr>
            <w:r w:rsidRPr="001C0584">
              <w:t>Beauty &amp; Better Design</w:t>
            </w:r>
          </w:p>
        </w:tc>
      </w:tr>
    </w:tbl>
    <w:p w14:paraId="7CC8C017" w14:textId="77777777" w:rsidR="00E5455E" w:rsidRPr="00E61BDA" w:rsidRDefault="00E5455E" w:rsidP="00E5455E">
      <w:pPr>
        <w:keepNext w:val="0"/>
        <w:spacing w:before="120" w:after="120"/>
        <w:rPr>
          <w:rFonts w:eastAsia="Times New Roman" w:cs="Open Sans"/>
          <w:i/>
          <w:iCs/>
        </w:rPr>
      </w:pPr>
      <w:r w:rsidRPr="00E61BDA">
        <w:rPr>
          <w:rFonts w:eastAsia="Times New Roman" w:cs="Open Sans"/>
          <w:b/>
          <w:bCs/>
          <w:i/>
          <w:iCs/>
        </w:rPr>
        <w:t>Source</w:t>
      </w:r>
      <w:r w:rsidRPr="00E61BDA">
        <w:rPr>
          <w:rFonts w:eastAsia="Times New Roman" w:cs="Open Sans"/>
          <w:i/>
          <w:iCs/>
        </w:rPr>
        <w:t>: The Kelsey</w:t>
      </w:r>
    </w:p>
    <w:p w14:paraId="3C7E3EEC" w14:textId="77777777" w:rsidR="00E5455E" w:rsidRDefault="00E5455E" w:rsidP="00764A01">
      <w:pPr>
        <w:pStyle w:val="AHRCHeading4"/>
        <w:ind w:left="709" w:hanging="709"/>
      </w:pPr>
      <w:r>
        <w:t xml:space="preserve">Artificial Lighting: </w:t>
      </w:r>
      <w:r w:rsidRPr="00D00D2E">
        <w:t xml:space="preserve"> </w:t>
      </w:r>
      <w:r>
        <w:t>Lighting Controls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16CE6F4" w14:textId="77777777" w:rsidTr="00406222">
        <w:trPr>
          <w:tblHeader/>
        </w:trPr>
        <w:tc>
          <w:tcPr>
            <w:tcW w:w="1838" w:type="dxa"/>
            <w:shd w:val="clear" w:color="auto" w:fill="F2F2F2" w:themeFill="background1" w:themeFillShade="F2"/>
          </w:tcPr>
          <w:p w14:paraId="5240B448"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751121D"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C30A1DA"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0BDEE55" w14:textId="77777777" w:rsidR="00E5455E" w:rsidRPr="007169E8" w:rsidRDefault="00E5455E" w:rsidP="00406222">
            <w:pPr>
              <w:jc w:val="center"/>
              <w:rPr>
                <w:b/>
                <w:bCs/>
              </w:rPr>
            </w:pPr>
            <w:r w:rsidRPr="007169E8">
              <w:rPr>
                <w:b/>
                <w:bCs/>
              </w:rPr>
              <w:t>Additional Benefits</w:t>
            </w:r>
          </w:p>
        </w:tc>
      </w:tr>
      <w:tr w:rsidR="00E5455E" w14:paraId="78642280" w14:textId="77777777" w:rsidTr="00406222">
        <w:trPr>
          <w:trHeight w:val="1008"/>
        </w:trPr>
        <w:tc>
          <w:tcPr>
            <w:tcW w:w="1838" w:type="dxa"/>
            <w:vAlign w:val="center"/>
          </w:tcPr>
          <w:p w14:paraId="29E501B3"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517EE873" w14:textId="77777777" w:rsidR="00E5455E" w:rsidRPr="0094539D" w:rsidRDefault="00E5455E" w:rsidP="00406222">
            <w:pPr>
              <w:pStyle w:val="BodyText"/>
              <w:rPr>
                <w:rFonts w:cs="Open Sans"/>
                <w:b/>
                <w:bCs/>
              </w:rPr>
            </w:pPr>
            <w:r w:rsidRPr="00760B1B">
              <w:rPr>
                <w:rFonts w:cs="Open Sans"/>
                <w:b/>
                <w:bCs/>
              </w:rPr>
              <w:t>Level 1 - Occupancy sensors with overrides control all common area artificial lighting.</w:t>
            </w:r>
          </w:p>
        </w:tc>
        <w:tc>
          <w:tcPr>
            <w:tcW w:w="2622" w:type="dxa"/>
          </w:tcPr>
          <w:p w14:paraId="0CA85501"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30D1B6F2" w14:textId="77777777" w:rsidR="00E5455E" w:rsidRDefault="00E5455E" w:rsidP="00406222">
            <w:pPr>
              <w:pStyle w:val="BodyText"/>
            </w:pPr>
            <w:r w:rsidRPr="00467145">
              <w:t>Not applicable</w:t>
            </w:r>
          </w:p>
        </w:tc>
      </w:tr>
      <w:tr w:rsidR="00E5455E" w14:paraId="6027B7DF" w14:textId="77777777" w:rsidTr="00406222">
        <w:trPr>
          <w:trHeight w:val="1008"/>
        </w:trPr>
        <w:tc>
          <w:tcPr>
            <w:tcW w:w="1838" w:type="dxa"/>
            <w:vAlign w:val="center"/>
          </w:tcPr>
          <w:p w14:paraId="348C785E" w14:textId="77777777" w:rsidR="00E5455E" w:rsidRDefault="00E5455E" w:rsidP="00406222">
            <w:pPr>
              <w:pStyle w:val="BodyText"/>
              <w:spacing w:before="120" w:line="260" w:lineRule="atLeast"/>
              <w:jc w:val="center"/>
              <w:rPr>
                <w:rFonts w:cs="Open Sans"/>
                <w:b/>
                <w:bCs/>
              </w:rPr>
            </w:pPr>
          </w:p>
        </w:tc>
        <w:tc>
          <w:tcPr>
            <w:tcW w:w="7088" w:type="dxa"/>
          </w:tcPr>
          <w:p w14:paraId="0BF28F55" w14:textId="77777777" w:rsidR="00E5455E" w:rsidRDefault="00E5455E" w:rsidP="00406222">
            <w:pPr>
              <w:pStyle w:val="BodyText"/>
              <w:rPr>
                <w:rFonts w:cs="Open Sans"/>
                <w:b/>
                <w:bCs/>
              </w:rPr>
            </w:pPr>
            <w:r w:rsidRPr="00760B1B">
              <w:rPr>
                <w:rFonts w:cs="Open Sans"/>
                <w:b/>
                <w:bCs/>
              </w:rPr>
              <w:t>Level 2 - Common area lighting automatically dims based on the amount of daylight available.</w:t>
            </w:r>
          </w:p>
          <w:p w14:paraId="737179E8" w14:textId="77777777" w:rsidR="00E5455E" w:rsidRPr="00760B1B" w:rsidRDefault="00E5455E" w:rsidP="005F367D">
            <w:pPr>
              <w:pStyle w:val="BodyText"/>
              <w:numPr>
                <w:ilvl w:val="0"/>
                <w:numId w:val="31"/>
              </w:numPr>
              <w:spacing w:before="0"/>
              <w:rPr>
                <w:rFonts w:cs="Open Sans"/>
              </w:rPr>
            </w:pPr>
            <w:r w:rsidRPr="00760B1B">
              <w:rPr>
                <w:rFonts w:cs="Open Sans"/>
              </w:rPr>
              <w:t>Creates a more comfortable environment</w:t>
            </w:r>
          </w:p>
          <w:p w14:paraId="635EA4CD" w14:textId="77777777" w:rsidR="00E5455E" w:rsidRPr="00760B1B" w:rsidRDefault="00E5455E" w:rsidP="005F367D">
            <w:pPr>
              <w:pStyle w:val="BodyText"/>
              <w:numPr>
                <w:ilvl w:val="0"/>
                <w:numId w:val="31"/>
              </w:numPr>
              <w:spacing w:before="0"/>
              <w:rPr>
                <w:rFonts w:cs="Open Sans"/>
              </w:rPr>
            </w:pPr>
            <w:r w:rsidRPr="00760B1B">
              <w:rPr>
                <w:rFonts w:cs="Open Sans"/>
              </w:rPr>
              <w:t>Include separate user-controllable task lighting</w:t>
            </w:r>
          </w:p>
          <w:p w14:paraId="40E53F7D" w14:textId="77777777" w:rsidR="00E5455E" w:rsidRPr="00760B1B" w:rsidRDefault="00E5455E" w:rsidP="005F367D">
            <w:pPr>
              <w:pStyle w:val="BodyText"/>
              <w:numPr>
                <w:ilvl w:val="0"/>
                <w:numId w:val="31"/>
              </w:numPr>
              <w:spacing w:before="0"/>
              <w:rPr>
                <w:rFonts w:cs="Open Sans"/>
              </w:rPr>
            </w:pPr>
            <w:r w:rsidRPr="00760B1B">
              <w:rPr>
                <w:rFonts w:cs="Open Sans"/>
              </w:rPr>
              <w:t>Dimming should be continuous, not just at a few pre-set levels</w:t>
            </w:r>
          </w:p>
          <w:p w14:paraId="35C17148" w14:textId="77777777" w:rsidR="00E5455E" w:rsidRPr="00760B1B" w:rsidRDefault="00E5455E" w:rsidP="005F367D">
            <w:pPr>
              <w:pStyle w:val="BodyText"/>
              <w:numPr>
                <w:ilvl w:val="0"/>
                <w:numId w:val="31"/>
              </w:numPr>
              <w:spacing w:before="0"/>
              <w:rPr>
                <w:rFonts w:cs="Open Sans"/>
              </w:rPr>
            </w:pPr>
            <w:r w:rsidRPr="00760B1B">
              <w:rPr>
                <w:rFonts w:cs="Open Sans"/>
              </w:rPr>
              <w:t>Rather than timers and seasonal settings, light sensors on mullions can be more responsive, changing interior lighting levels only when needed, such as when it’s cloudy or hazy</w:t>
            </w:r>
          </w:p>
          <w:p w14:paraId="5923ACF3" w14:textId="77777777" w:rsidR="00E5455E" w:rsidRPr="00760B1B" w:rsidRDefault="00E5455E" w:rsidP="005F367D">
            <w:pPr>
              <w:pStyle w:val="BodyText"/>
              <w:numPr>
                <w:ilvl w:val="0"/>
                <w:numId w:val="31"/>
              </w:numPr>
              <w:spacing w:before="0"/>
              <w:rPr>
                <w:rFonts w:cs="Open Sans"/>
                <w:b/>
                <w:bCs/>
              </w:rPr>
            </w:pPr>
            <w:r w:rsidRPr="00760B1B">
              <w:rPr>
                <w:rFonts w:cs="Open Sans"/>
              </w:rPr>
              <w:t>Reduces energy needs</w:t>
            </w:r>
          </w:p>
        </w:tc>
        <w:tc>
          <w:tcPr>
            <w:tcW w:w="2622" w:type="dxa"/>
          </w:tcPr>
          <w:p w14:paraId="48AEBF4B" w14:textId="77777777" w:rsidR="00E5455E" w:rsidRPr="00E61BDA" w:rsidRDefault="00E5455E" w:rsidP="00406222">
            <w:pPr>
              <w:pStyle w:val="BodyText"/>
              <w:rPr>
                <w:rFonts w:cs="Open Sans"/>
              </w:rPr>
            </w:pPr>
            <w:r w:rsidRPr="00467145">
              <w:rPr>
                <w:rFonts w:cs="Open Sans"/>
              </w:rPr>
              <w:t>Not applicable</w:t>
            </w:r>
          </w:p>
        </w:tc>
        <w:tc>
          <w:tcPr>
            <w:tcW w:w="2622" w:type="dxa"/>
          </w:tcPr>
          <w:p w14:paraId="72ED71FD" w14:textId="77777777" w:rsidR="00E5455E" w:rsidRDefault="00E5455E" w:rsidP="005F367D">
            <w:pPr>
              <w:pStyle w:val="BodyText"/>
              <w:numPr>
                <w:ilvl w:val="0"/>
                <w:numId w:val="51"/>
              </w:numPr>
            </w:pPr>
            <w:r w:rsidRPr="00E61BDA">
              <w:t>Environmental sustainability</w:t>
            </w:r>
          </w:p>
          <w:p w14:paraId="1A3AFDA2" w14:textId="77777777" w:rsidR="00E5455E" w:rsidRDefault="00E5455E" w:rsidP="005F367D">
            <w:pPr>
              <w:pStyle w:val="BodyText"/>
              <w:numPr>
                <w:ilvl w:val="0"/>
                <w:numId w:val="51"/>
              </w:numPr>
            </w:pPr>
            <w:r w:rsidRPr="00E61BDA">
              <w:t xml:space="preserve">Safety </w:t>
            </w:r>
          </w:p>
          <w:p w14:paraId="6420FA1B" w14:textId="77777777" w:rsidR="00E5455E" w:rsidRPr="00E61BDA" w:rsidRDefault="00E5455E" w:rsidP="005F367D">
            <w:pPr>
              <w:pStyle w:val="BodyText"/>
              <w:numPr>
                <w:ilvl w:val="0"/>
                <w:numId w:val="51"/>
              </w:numPr>
            </w:pPr>
            <w:r w:rsidRPr="001C0584">
              <w:t>Beauty &amp; Better Design</w:t>
            </w:r>
          </w:p>
        </w:tc>
      </w:tr>
    </w:tbl>
    <w:p w14:paraId="6EC5CC96" w14:textId="77777777" w:rsidR="00E5455E" w:rsidRPr="00853286" w:rsidRDefault="00E5455E" w:rsidP="00E5455E">
      <w:pPr>
        <w:keepNext w:val="0"/>
        <w:spacing w:before="120" w:after="120"/>
        <w:rPr>
          <w:rFonts w:eastAsia="Times New Roman" w:cs="Open Sans"/>
          <w:i/>
          <w:iCs/>
        </w:rPr>
      </w:pPr>
      <w:r w:rsidRPr="00853286">
        <w:rPr>
          <w:rFonts w:eastAsia="Times New Roman" w:cs="Open Sans"/>
          <w:b/>
          <w:bCs/>
          <w:i/>
          <w:iCs/>
        </w:rPr>
        <w:t>Source</w:t>
      </w:r>
      <w:r w:rsidRPr="00853286">
        <w:rPr>
          <w:rFonts w:eastAsia="Times New Roman" w:cs="Open Sans"/>
          <w:i/>
          <w:iCs/>
        </w:rPr>
        <w:t>: The Kelsey</w:t>
      </w:r>
    </w:p>
    <w:p w14:paraId="354689E2" w14:textId="77777777" w:rsidR="00E5455E" w:rsidRDefault="00E5455E" w:rsidP="00764A01">
      <w:pPr>
        <w:pStyle w:val="AHRCHeading4"/>
        <w:ind w:left="709" w:hanging="709"/>
      </w:pPr>
      <w:r>
        <w:t xml:space="preserve">Artificial Lighting: </w:t>
      </w:r>
      <w:r w:rsidRPr="00D00D2E">
        <w:t xml:space="preserve"> </w:t>
      </w:r>
      <w:r>
        <w:t>Switch Cover Plates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59A5293" w14:textId="77777777" w:rsidTr="00406222">
        <w:trPr>
          <w:tblHeader/>
        </w:trPr>
        <w:tc>
          <w:tcPr>
            <w:tcW w:w="1838" w:type="dxa"/>
            <w:shd w:val="clear" w:color="auto" w:fill="F2F2F2" w:themeFill="background1" w:themeFillShade="F2"/>
          </w:tcPr>
          <w:p w14:paraId="6E247273"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7478D55"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F05AA8D"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76CD7A8" w14:textId="77777777" w:rsidR="00E5455E" w:rsidRPr="007169E8" w:rsidRDefault="00E5455E" w:rsidP="00406222">
            <w:pPr>
              <w:jc w:val="center"/>
              <w:rPr>
                <w:b/>
                <w:bCs/>
              </w:rPr>
            </w:pPr>
            <w:r w:rsidRPr="007169E8">
              <w:rPr>
                <w:b/>
                <w:bCs/>
              </w:rPr>
              <w:t>Additional Benefits</w:t>
            </w:r>
          </w:p>
        </w:tc>
      </w:tr>
      <w:tr w:rsidR="00E5455E" w14:paraId="48A5A6C5" w14:textId="77777777" w:rsidTr="00406222">
        <w:trPr>
          <w:trHeight w:val="1008"/>
        </w:trPr>
        <w:tc>
          <w:tcPr>
            <w:tcW w:w="1838" w:type="dxa"/>
            <w:vAlign w:val="center"/>
          </w:tcPr>
          <w:p w14:paraId="2C5EA5B3"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60784C4" w14:textId="77777777" w:rsidR="00E5455E" w:rsidRDefault="00E5455E" w:rsidP="00406222">
            <w:pPr>
              <w:pStyle w:val="BodyText"/>
              <w:rPr>
                <w:rFonts w:cs="Open Sans"/>
                <w:b/>
                <w:bCs/>
              </w:rPr>
            </w:pPr>
            <w:r w:rsidRPr="0012175A">
              <w:rPr>
                <w:rFonts w:cs="Open Sans"/>
                <w:b/>
                <w:bCs/>
              </w:rPr>
              <w:t>ESSENTIAL ELEMENT</w:t>
            </w:r>
          </w:p>
          <w:p w14:paraId="297D2AA5" w14:textId="77777777" w:rsidR="00E5455E" w:rsidRDefault="00E5455E" w:rsidP="00406222">
            <w:pPr>
              <w:pStyle w:val="BodyText"/>
              <w:rPr>
                <w:rFonts w:cs="Open Sans"/>
                <w:b/>
                <w:bCs/>
              </w:rPr>
            </w:pPr>
            <w:r w:rsidRPr="0012175A">
              <w:rPr>
                <w:rFonts w:cs="Open Sans"/>
                <w:b/>
                <w:bCs/>
              </w:rPr>
              <w:t>Switch plates contrast noticeably in colour from the surrounding wall. Differentiate colour from non-user controls cover plates that may be used elsewhere in the room.</w:t>
            </w:r>
          </w:p>
          <w:p w14:paraId="41D9D4CE" w14:textId="77777777" w:rsidR="00E5455E" w:rsidRPr="0012175A" w:rsidRDefault="00E5455E" w:rsidP="005F367D">
            <w:pPr>
              <w:pStyle w:val="BodyText"/>
              <w:numPr>
                <w:ilvl w:val="0"/>
                <w:numId w:val="31"/>
              </w:numPr>
              <w:spacing w:before="0"/>
              <w:rPr>
                <w:rFonts w:cs="Open Sans"/>
              </w:rPr>
            </w:pPr>
            <w:r w:rsidRPr="0012175A">
              <w:rPr>
                <w:rFonts w:cs="Open Sans"/>
              </w:rPr>
              <w:t>Easier to find for everyone, including those with low vision</w:t>
            </w:r>
          </w:p>
          <w:p w14:paraId="5CC5CD02" w14:textId="77777777" w:rsidR="00E5455E" w:rsidRPr="0012175A" w:rsidRDefault="00E5455E" w:rsidP="005F367D">
            <w:pPr>
              <w:pStyle w:val="BodyText"/>
              <w:numPr>
                <w:ilvl w:val="0"/>
                <w:numId w:val="31"/>
              </w:numPr>
              <w:spacing w:before="0"/>
              <w:rPr>
                <w:rFonts w:cs="Open Sans"/>
              </w:rPr>
            </w:pPr>
            <w:r w:rsidRPr="0012175A">
              <w:rPr>
                <w:rFonts w:cs="Open Sans"/>
              </w:rPr>
              <w:t>Select colours for visibility to people with different sorts of colour blindness; minimum luminance contrast of 50 percent as well</w:t>
            </w:r>
          </w:p>
          <w:p w14:paraId="2B56AE54" w14:textId="77777777" w:rsidR="00E5455E" w:rsidRPr="0094539D" w:rsidRDefault="00E5455E" w:rsidP="005F367D">
            <w:pPr>
              <w:pStyle w:val="BodyText"/>
              <w:numPr>
                <w:ilvl w:val="0"/>
                <w:numId w:val="31"/>
              </w:numPr>
              <w:spacing w:before="0"/>
              <w:rPr>
                <w:rFonts w:cs="Open Sans"/>
                <w:b/>
                <w:bCs/>
              </w:rPr>
            </w:pPr>
            <w:r w:rsidRPr="0012175A">
              <w:rPr>
                <w:rFonts w:cs="Open Sans"/>
              </w:rPr>
              <w:t>Cognitively clearer</w:t>
            </w:r>
          </w:p>
        </w:tc>
        <w:tc>
          <w:tcPr>
            <w:tcW w:w="2622" w:type="dxa"/>
          </w:tcPr>
          <w:p w14:paraId="376A95DF" w14:textId="77777777" w:rsidR="00E5455E" w:rsidRDefault="00E5455E" w:rsidP="005F367D">
            <w:pPr>
              <w:pStyle w:val="BodyText"/>
              <w:numPr>
                <w:ilvl w:val="0"/>
                <w:numId w:val="31"/>
              </w:numPr>
              <w:rPr>
                <w:rFonts w:cs="Open Sans"/>
              </w:rPr>
            </w:pPr>
            <w:r w:rsidRPr="0012175A">
              <w:rPr>
                <w:rFonts w:cs="Open Sans"/>
              </w:rPr>
              <w:t>Cognitive Access</w:t>
            </w:r>
          </w:p>
          <w:p w14:paraId="0F045F2F"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35C45961" w14:textId="77777777" w:rsidR="00E5455E" w:rsidRDefault="00E5455E" w:rsidP="005F367D">
            <w:pPr>
              <w:pStyle w:val="BodyText"/>
              <w:numPr>
                <w:ilvl w:val="0"/>
                <w:numId w:val="51"/>
              </w:numPr>
            </w:pPr>
            <w:r w:rsidRPr="00E61BDA">
              <w:t xml:space="preserve">Safety </w:t>
            </w:r>
          </w:p>
        </w:tc>
      </w:tr>
    </w:tbl>
    <w:p w14:paraId="15FBA6D1" w14:textId="77777777" w:rsidR="00E5455E" w:rsidRPr="00E513AF" w:rsidRDefault="00E5455E" w:rsidP="00E5455E">
      <w:pPr>
        <w:keepNext w:val="0"/>
        <w:spacing w:before="120" w:after="120"/>
        <w:rPr>
          <w:rFonts w:eastAsia="Times New Roman" w:cs="Open Sans"/>
          <w:i/>
          <w:iCs/>
        </w:rPr>
      </w:pPr>
      <w:r w:rsidRPr="00E513AF">
        <w:rPr>
          <w:rFonts w:eastAsia="Times New Roman" w:cs="Open Sans"/>
          <w:b/>
          <w:bCs/>
          <w:i/>
          <w:iCs/>
        </w:rPr>
        <w:t>Source</w:t>
      </w:r>
      <w:r w:rsidRPr="00E513AF">
        <w:rPr>
          <w:rFonts w:eastAsia="Times New Roman" w:cs="Open Sans"/>
          <w:i/>
          <w:iCs/>
        </w:rPr>
        <w:t>: The Kelsey</w:t>
      </w:r>
    </w:p>
    <w:p w14:paraId="723B4BD5" w14:textId="77777777" w:rsidR="00E5455E" w:rsidRDefault="00E5455E" w:rsidP="00764A01">
      <w:pPr>
        <w:pStyle w:val="AHRCHeading4"/>
        <w:ind w:left="709" w:hanging="709"/>
      </w:pPr>
      <w:r>
        <w:t xml:space="preserve">Artificial Lighting: </w:t>
      </w:r>
      <w:r w:rsidRPr="00D00D2E">
        <w:t xml:space="preserve"> </w:t>
      </w:r>
      <w:r>
        <w:t>Lighting Master Switch</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97DBA02" w14:textId="77777777" w:rsidTr="00406222">
        <w:trPr>
          <w:tblHeader/>
        </w:trPr>
        <w:tc>
          <w:tcPr>
            <w:tcW w:w="1838" w:type="dxa"/>
            <w:shd w:val="clear" w:color="auto" w:fill="F2F2F2" w:themeFill="background1" w:themeFillShade="F2"/>
          </w:tcPr>
          <w:p w14:paraId="67D91526"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E0D4CDE"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F4A900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A834869" w14:textId="77777777" w:rsidR="00E5455E" w:rsidRPr="007169E8" w:rsidRDefault="00E5455E" w:rsidP="00406222">
            <w:pPr>
              <w:jc w:val="center"/>
              <w:rPr>
                <w:b/>
                <w:bCs/>
              </w:rPr>
            </w:pPr>
            <w:r w:rsidRPr="007169E8">
              <w:rPr>
                <w:b/>
                <w:bCs/>
              </w:rPr>
              <w:t>Additional Benefits</w:t>
            </w:r>
          </w:p>
        </w:tc>
      </w:tr>
      <w:tr w:rsidR="00E5455E" w14:paraId="383062A3" w14:textId="77777777" w:rsidTr="00406222">
        <w:trPr>
          <w:trHeight w:val="1008"/>
        </w:trPr>
        <w:tc>
          <w:tcPr>
            <w:tcW w:w="1838" w:type="dxa"/>
            <w:vAlign w:val="center"/>
          </w:tcPr>
          <w:p w14:paraId="6755E512"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541D79A" w14:textId="77777777" w:rsidR="00E5455E" w:rsidRDefault="00E5455E" w:rsidP="00406222">
            <w:pPr>
              <w:pStyle w:val="BodyText"/>
              <w:rPr>
                <w:rFonts w:cs="Open Sans"/>
                <w:b/>
                <w:bCs/>
              </w:rPr>
            </w:pPr>
            <w:r w:rsidRPr="0012175A">
              <w:rPr>
                <w:rFonts w:cs="Open Sans"/>
                <w:b/>
                <w:bCs/>
              </w:rPr>
              <w:t>ESSENTIAL ELEMENT</w:t>
            </w:r>
          </w:p>
          <w:p w14:paraId="29F916A6" w14:textId="77777777" w:rsidR="00E5455E" w:rsidRDefault="00E5455E" w:rsidP="00406222">
            <w:pPr>
              <w:pStyle w:val="BodyText"/>
              <w:rPr>
                <w:rFonts w:cs="Open Sans"/>
                <w:b/>
                <w:bCs/>
              </w:rPr>
            </w:pPr>
            <w:r w:rsidRPr="0012175A">
              <w:rPr>
                <w:rFonts w:cs="Open Sans"/>
                <w:b/>
                <w:bCs/>
              </w:rPr>
              <w:t>Switch plates contrast noticeably in colour from the surrounding wall. Differentiate colour from non-user controls cover plates that may be used elsewhere in the room.</w:t>
            </w:r>
          </w:p>
          <w:p w14:paraId="53E6A0C4" w14:textId="77777777" w:rsidR="00E5455E" w:rsidRPr="0012175A" w:rsidRDefault="00E5455E" w:rsidP="005F367D">
            <w:pPr>
              <w:pStyle w:val="BodyText"/>
              <w:numPr>
                <w:ilvl w:val="0"/>
                <w:numId w:val="31"/>
              </w:numPr>
              <w:spacing w:before="0"/>
              <w:rPr>
                <w:rFonts w:cs="Open Sans"/>
              </w:rPr>
            </w:pPr>
            <w:r w:rsidRPr="0012175A">
              <w:rPr>
                <w:rFonts w:cs="Open Sans"/>
              </w:rPr>
              <w:t>Easier to find for everyone, including those with low vision</w:t>
            </w:r>
          </w:p>
          <w:p w14:paraId="51B25D76" w14:textId="77777777" w:rsidR="00E5455E" w:rsidRPr="0012175A" w:rsidRDefault="00E5455E" w:rsidP="005F367D">
            <w:pPr>
              <w:pStyle w:val="BodyText"/>
              <w:numPr>
                <w:ilvl w:val="0"/>
                <w:numId w:val="31"/>
              </w:numPr>
              <w:spacing w:before="0"/>
              <w:rPr>
                <w:rFonts w:cs="Open Sans"/>
              </w:rPr>
            </w:pPr>
            <w:r w:rsidRPr="0012175A">
              <w:rPr>
                <w:rFonts w:cs="Open Sans"/>
              </w:rPr>
              <w:t>Select colours for visibility to people with different sorts of colour blindness; minimum luminance contrast of 50 percent as well</w:t>
            </w:r>
          </w:p>
          <w:p w14:paraId="42B8650A" w14:textId="77777777" w:rsidR="00E5455E" w:rsidRPr="0094539D" w:rsidRDefault="00E5455E" w:rsidP="005F367D">
            <w:pPr>
              <w:pStyle w:val="BodyText"/>
              <w:numPr>
                <w:ilvl w:val="0"/>
                <w:numId w:val="31"/>
              </w:numPr>
              <w:spacing w:before="0"/>
              <w:rPr>
                <w:rFonts w:cs="Open Sans"/>
                <w:b/>
                <w:bCs/>
              </w:rPr>
            </w:pPr>
            <w:r w:rsidRPr="0012175A">
              <w:rPr>
                <w:rFonts w:cs="Open Sans"/>
              </w:rPr>
              <w:t>Cognitively clearer</w:t>
            </w:r>
          </w:p>
        </w:tc>
        <w:tc>
          <w:tcPr>
            <w:tcW w:w="2622" w:type="dxa"/>
          </w:tcPr>
          <w:p w14:paraId="3708FD0F" w14:textId="77777777" w:rsidR="00E5455E" w:rsidRDefault="00E5455E" w:rsidP="005F367D">
            <w:pPr>
              <w:pStyle w:val="BodyText"/>
              <w:numPr>
                <w:ilvl w:val="0"/>
                <w:numId w:val="31"/>
              </w:numPr>
              <w:rPr>
                <w:rFonts w:cs="Open Sans"/>
              </w:rPr>
            </w:pPr>
            <w:r w:rsidRPr="0012175A">
              <w:rPr>
                <w:rFonts w:cs="Open Sans"/>
              </w:rPr>
              <w:t>Cognitive Access</w:t>
            </w:r>
          </w:p>
          <w:p w14:paraId="6EE10CC7" w14:textId="77777777" w:rsidR="00E5455E" w:rsidRDefault="00E5455E" w:rsidP="005F367D">
            <w:pPr>
              <w:pStyle w:val="BodyText"/>
              <w:numPr>
                <w:ilvl w:val="0"/>
                <w:numId w:val="31"/>
              </w:numPr>
              <w:rPr>
                <w:rFonts w:cs="Open Sans"/>
              </w:rPr>
            </w:pPr>
            <w:r w:rsidRPr="00E513AF">
              <w:rPr>
                <w:rFonts w:cs="Open Sans"/>
              </w:rPr>
              <w:t>Mobility &amp; Height</w:t>
            </w:r>
          </w:p>
          <w:p w14:paraId="4AB41073"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78E7E3D1" w14:textId="77777777" w:rsidR="00E5455E" w:rsidRDefault="00E5455E" w:rsidP="005F367D">
            <w:pPr>
              <w:pStyle w:val="BodyText"/>
              <w:numPr>
                <w:ilvl w:val="0"/>
                <w:numId w:val="51"/>
              </w:numPr>
            </w:pPr>
            <w:r w:rsidRPr="00E513AF">
              <w:t>Environmental sustainability</w:t>
            </w:r>
          </w:p>
          <w:p w14:paraId="731BB32C" w14:textId="77777777" w:rsidR="00E5455E" w:rsidRDefault="00E5455E" w:rsidP="005F367D">
            <w:pPr>
              <w:pStyle w:val="BodyText"/>
              <w:numPr>
                <w:ilvl w:val="0"/>
                <w:numId w:val="51"/>
              </w:numPr>
            </w:pPr>
            <w:r w:rsidRPr="00E61BDA">
              <w:t xml:space="preserve">Safety </w:t>
            </w:r>
          </w:p>
          <w:p w14:paraId="08B58EB5" w14:textId="77777777" w:rsidR="00E5455E" w:rsidRDefault="00E5455E" w:rsidP="005F367D">
            <w:pPr>
              <w:pStyle w:val="BodyText"/>
              <w:numPr>
                <w:ilvl w:val="0"/>
                <w:numId w:val="51"/>
              </w:numPr>
            </w:pPr>
            <w:r w:rsidRPr="00E513AF">
              <w:t>Beauty &amp; Better Design</w:t>
            </w:r>
          </w:p>
        </w:tc>
      </w:tr>
    </w:tbl>
    <w:p w14:paraId="3344D97D" w14:textId="77777777" w:rsidR="00E5455E" w:rsidRPr="00E513AF" w:rsidRDefault="00E5455E" w:rsidP="00E5455E">
      <w:pPr>
        <w:keepNext w:val="0"/>
        <w:spacing w:before="120" w:after="120"/>
        <w:rPr>
          <w:rFonts w:eastAsia="Times New Roman" w:cs="Open Sans"/>
          <w:i/>
          <w:iCs/>
        </w:rPr>
      </w:pPr>
      <w:r w:rsidRPr="00E513AF">
        <w:rPr>
          <w:rFonts w:eastAsia="Times New Roman" w:cs="Open Sans"/>
          <w:b/>
          <w:bCs/>
          <w:i/>
          <w:iCs/>
        </w:rPr>
        <w:t>Source</w:t>
      </w:r>
      <w:r w:rsidRPr="00E513AF">
        <w:rPr>
          <w:rFonts w:eastAsia="Times New Roman" w:cs="Open Sans"/>
          <w:i/>
          <w:iCs/>
        </w:rPr>
        <w:t>: The Kelsey</w:t>
      </w:r>
    </w:p>
    <w:p w14:paraId="735854D1" w14:textId="77777777" w:rsidR="00E5455E" w:rsidRPr="00E513AF" w:rsidRDefault="00E5455E" w:rsidP="00E5455E">
      <w:pPr>
        <w:keepNext w:val="0"/>
        <w:spacing w:before="120" w:after="120"/>
        <w:rPr>
          <w:rFonts w:eastAsia="Times New Roman" w:cs="Open Sans"/>
          <w:i/>
          <w:iCs/>
        </w:rPr>
      </w:pPr>
    </w:p>
    <w:p w14:paraId="1EBACFE9" w14:textId="77777777" w:rsidR="00E5455E" w:rsidRDefault="00E5455E" w:rsidP="005F367D">
      <w:pPr>
        <w:pStyle w:val="AHRCHeading3"/>
        <w:numPr>
          <w:ilvl w:val="1"/>
          <w:numId w:val="21"/>
        </w:numPr>
        <w:rPr>
          <w:b/>
          <w:sz w:val="28"/>
          <w:szCs w:val="28"/>
        </w:rPr>
      </w:pPr>
      <w:bookmarkStart w:id="58" w:name="_Toc164259558"/>
      <w:r w:rsidRPr="00D00D2E">
        <w:rPr>
          <w:b/>
          <w:sz w:val="28"/>
          <w:szCs w:val="28"/>
        </w:rPr>
        <w:t>Natural light</w:t>
      </w:r>
      <w:bookmarkEnd w:id="58"/>
    </w:p>
    <w:p w14:paraId="7FC6EC64" w14:textId="77777777" w:rsidR="00E5455E" w:rsidRDefault="00E5455E" w:rsidP="00764A01">
      <w:pPr>
        <w:pStyle w:val="AHRCHeading4"/>
        <w:ind w:left="709" w:hanging="709"/>
      </w:pPr>
      <w:r>
        <w:t>Natural Light: Daylight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410150E" w14:textId="77777777" w:rsidTr="00406222">
        <w:trPr>
          <w:tblHeader/>
        </w:trPr>
        <w:tc>
          <w:tcPr>
            <w:tcW w:w="1838" w:type="dxa"/>
            <w:shd w:val="clear" w:color="auto" w:fill="F2F2F2" w:themeFill="background1" w:themeFillShade="F2"/>
          </w:tcPr>
          <w:p w14:paraId="0D67B4DD"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E923190"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298452C1"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467901A"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44EC3566" w14:textId="77777777" w:rsidTr="00406222">
        <w:trPr>
          <w:trHeight w:val="1008"/>
        </w:trPr>
        <w:tc>
          <w:tcPr>
            <w:tcW w:w="1838" w:type="dxa"/>
            <w:vAlign w:val="center"/>
          </w:tcPr>
          <w:p w14:paraId="18048B3C"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15E4BC7" w14:textId="77777777" w:rsidR="00E5455E" w:rsidRDefault="00E5455E" w:rsidP="00406222">
            <w:pPr>
              <w:pStyle w:val="BodyText"/>
              <w:keepNext w:val="0"/>
              <w:keepLines w:val="0"/>
              <w:widowControl w:val="0"/>
              <w:rPr>
                <w:rFonts w:cs="Open Sans"/>
                <w:b/>
                <w:bCs/>
              </w:rPr>
            </w:pPr>
            <w:r w:rsidRPr="0012175A">
              <w:rPr>
                <w:rFonts w:cs="Open Sans"/>
                <w:b/>
                <w:bCs/>
              </w:rPr>
              <w:t>ESSENTIAL ELEMENT</w:t>
            </w:r>
          </w:p>
          <w:p w14:paraId="198DAFA4" w14:textId="77777777" w:rsidR="00E5455E" w:rsidRDefault="00E5455E" w:rsidP="00406222">
            <w:pPr>
              <w:pStyle w:val="BodyText"/>
              <w:keepNext w:val="0"/>
              <w:keepLines w:val="0"/>
              <w:widowControl w:val="0"/>
              <w:rPr>
                <w:rFonts w:cs="Open Sans"/>
                <w:b/>
                <w:bCs/>
              </w:rPr>
            </w:pPr>
            <w:r w:rsidRPr="0012175A">
              <w:rPr>
                <w:rFonts w:cs="Open Sans"/>
                <w:b/>
                <w:bCs/>
              </w:rPr>
              <w:t>Switch plates contrast noticeably in colour from the surrounding wall. Differentiate colour from non-user controls cover plates that may be used elsewhere in the room.</w:t>
            </w:r>
          </w:p>
          <w:p w14:paraId="6B97EFB5"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Connection to the outside environment increases comfort and well-being</w:t>
            </w:r>
          </w:p>
          <w:p w14:paraId="3ED3E2E2"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Include a direct line of sight to the vehicular pick-up area from the interior lobby to allow residents to wait indoors for rides</w:t>
            </w:r>
          </w:p>
          <w:p w14:paraId="61B3DE87"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Enhances orientation, and therefore wayfinding</w:t>
            </w:r>
          </w:p>
          <w:p w14:paraId="4C6CC67F"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E513AF">
              <w:rPr>
                <w:rFonts w:cs="Open Sans"/>
              </w:rPr>
              <w:t>Saves energy</w:t>
            </w:r>
          </w:p>
        </w:tc>
        <w:tc>
          <w:tcPr>
            <w:tcW w:w="2622" w:type="dxa"/>
          </w:tcPr>
          <w:p w14:paraId="0407CDBB" w14:textId="77777777" w:rsidR="00E5455E" w:rsidRDefault="00E5455E" w:rsidP="005F367D">
            <w:pPr>
              <w:pStyle w:val="BodyText"/>
              <w:keepNext w:val="0"/>
              <w:keepLines w:val="0"/>
              <w:widowControl w:val="0"/>
              <w:numPr>
                <w:ilvl w:val="0"/>
                <w:numId w:val="31"/>
              </w:numPr>
              <w:rPr>
                <w:rFonts w:cs="Open Sans"/>
              </w:rPr>
            </w:pPr>
            <w:r w:rsidRPr="0012175A">
              <w:rPr>
                <w:rFonts w:cs="Open Sans"/>
              </w:rPr>
              <w:t>Cognitive Access</w:t>
            </w:r>
          </w:p>
          <w:p w14:paraId="3A6C3F5F" w14:textId="77777777" w:rsidR="00E5455E" w:rsidRPr="00582016" w:rsidRDefault="00E5455E" w:rsidP="005F367D">
            <w:pPr>
              <w:pStyle w:val="BodyText"/>
              <w:keepNext w:val="0"/>
              <w:keepLines w:val="0"/>
              <w:widowControl w:val="0"/>
              <w:numPr>
                <w:ilvl w:val="0"/>
                <w:numId w:val="31"/>
              </w:numPr>
              <w:rPr>
                <w:rFonts w:cs="Open Sans"/>
              </w:rPr>
            </w:pPr>
            <w:r w:rsidRPr="00E513AF">
              <w:rPr>
                <w:rFonts w:cs="Open Sans"/>
              </w:rPr>
              <w:t>Mobility &amp; Height</w:t>
            </w:r>
          </w:p>
        </w:tc>
        <w:tc>
          <w:tcPr>
            <w:tcW w:w="2622" w:type="dxa"/>
          </w:tcPr>
          <w:p w14:paraId="65C80171" w14:textId="77777777" w:rsidR="00E5455E" w:rsidRDefault="00E5455E" w:rsidP="00406222">
            <w:pPr>
              <w:pStyle w:val="BodyText"/>
              <w:keepNext w:val="0"/>
              <w:keepLines w:val="0"/>
              <w:widowControl w:val="0"/>
            </w:pPr>
            <w:r w:rsidRPr="00467145">
              <w:t>Not applicable</w:t>
            </w:r>
          </w:p>
        </w:tc>
      </w:tr>
      <w:tr w:rsidR="00E5455E" w14:paraId="01BE90FC" w14:textId="77777777" w:rsidTr="00406222">
        <w:trPr>
          <w:trHeight w:val="1008"/>
        </w:trPr>
        <w:tc>
          <w:tcPr>
            <w:tcW w:w="1838" w:type="dxa"/>
            <w:vAlign w:val="center"/>
          </w:tcPr>
          <w:p w14:paraId="34C972BB"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2F434042" w14:textId="77777777" w:rsidR="00E5455E" w:rsidRPr="00E513AF" w:rsidRDefault="00E5455E" w:rsidP="00406222">
            <w:pPr>
              <w:pStyle w:val="BodyText"/>
              <w:keepNext w:val="0"/>
              <w:keepLines w:val="0"/>
              <w:widowControl w:val="0"/>
              <w:rPr>
                <w:rFonts w:cs="Open Sans"/>
                <w:b/>
                <w:bCs/>
              </w:rPr>
            </w:pPr>
            <w:r w:rsidRPr="00E513AF">
              <w:rPr>
                <w:rFonts w:cs="Open Sans"/>
                <w:b/>
                <w:bCs/>
              </w:rPr>
              <w:t>Level 2 - Locate community rooms where they can open to the outdoors and get natural light.</w:t>
            </w:r>
          </w:p>
          <w:p w14:paraId="4204F307"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Encourages use and community-building</w:t>
            </w:r>
          </w:p>
          <w:p w14:paraId="52EC1F38"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Creates a more comfortable, calmer environment</w:t>
            </w:r>
          </w:p>
          <w:p w14:paraId="477692B7"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Provides opportunities for events to expand to outdoor spaces</w:t>
            </w:r>
          </w:p>
          <w:p w14:paraId="2AE75B7C"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Connection to the outside environment increases comfort and well-being</w:t>
            </w:r>
          </w:p>
          <w:p w14:paraId="08AD7832" w14:textId="77777777" w:rsidR="00E5455E" w:rsidRPr="0012175A" w:rsidRDefault="00E5455E" w:rsidP="005F367D">
            <w:pPr>
              <w:pStyle w:val="BodyText"/>
              <w:keepNext w:val="0"/>
              <w:keepLines w:val="0"/>
              <w:widowControl w:val="0"/>
              <w:numPr>
                <w:ilvl w:val="0"/>
                <w:numId w:val="31"/>
              </w:numPr>
              <w:spacing w:before="0"/>
              <w:rPr>
                <w:rFonts w:cs="Open Sans"/>
                <w:b/>
                <w:bCs/>
              </w:rPr>
            </w:pPr>
            <w:r w:rsidRPr="00E513AF">
              <w:rPr>
                <w:rFonts w:cs="Open Sans"/>
              </w:rPr>
              <w:t>Enhances orientation, and therefore wayfinding</w:t>
            </w:r>
          </w:p>
        </w:tc>
        <w:tc>
          <w:tcPr>
            <w:tcW w:w="2622" w:type="dxa"/>
          </w:tcPr>
          <w:p w14:paraId="01E8C8F8" w14:textId="77777777" w:rsidR="00E5455E" w:rsidRDefault="00E5455E" w:rsidP="005F367D">
            <w:pPr>
              <w:pStyle w:val="BodyText"/>
              <w:keepNext w:val="0"/>
              <w:keepLines w:val="0"/>
              <w:widowControl w:val="0"/>
              <w:numPr>
                <w:ilvl w:val="0"/>
                <w:numId w:val="31"/>
              </w:numPr>
              <w:rPr>
                <w:rFonts w:cs="Open Sans"/>
              </w:rPr>
            </w:pPr>
            <w:r w:rsidRPr="00E61BDA">
              <w:rPr>
                <w:rFonts w:cs="Open Sans"/>
              </w:rPr>
              <w:t>Vision</w:t>
            </w:r>
          </w:p>
          <w:p w14:paraId="5A728B6A" w14:textId="77777777" w:rsidR="00E5455E" w:rsidRPr="00582016" w:rsidRDefault="00E5455E" w:rsidP="005F367D">
            <w:pPr>
              <w:pStyle w:val="BodyText"/>
              <w:keepNext w:val="0"/>
              <w:keepLines w:val="0"/>
              <w:widowControl w:val="0"/>
              <w:numPr>
                <w:ilvl w:val="0"/>
                <w:numId w:val="31"/>
              </w:numPr>
              <w:rPr>
                <w:rFonts w:cs="Open Sans"/>
              </w:rPr>
            </w:pPr>
            <w:r w:rsidRPr="00582016">
              <w:rPr>
                <w:rFonts w:cs="Open Sans"/>
              </w:rPr>
              <w:t>Health &amp; Wellness</w:t>
            </w:r>
          </w:p>
        </w:tc>
        <w:tc>
          <w:tcPr>
            <w:tcW w:w="2622" w:type="dxa"/>
          </w:tcPr>
          <w:p w14:paraId="775B399F" w14:textId="77777777" w:rsidR="00E5455E" w:rsidRPr="00E513AF" w:rsidRDefault="00E5455E" w:rsidP="00406222">
            <w:pPr>
              <w:pStyle w:val="BodyText"/>
              <w:keepNext w:val="0"/>
              <w:keepLines w:val="0"/>
              <w:widowControl w:val="0"/>
            </w:pPr>
            <w:r w:rsidRPr="00467145">
              <w:t>Not applicable</w:t>
            </w:r>
          </w:p>
        </w:tc>
      </w:tr>
      <w:tr w:rsidR="00E5455E" w14:paraId="46BA8894" w14:textId="77777777" w:rsidTr="00406222">
        <w:trPr>
          <w:trHeight w:val="1008"/>
        </w:trPr>
        <w:tc>
          <w:tcPr>
            <w:tcW w:w="1838" w:type="dxa"/>
            <w:vAlign w:val="center"/>
          </w:tcPr>
          <w:p w14:paraId="06CCCFB8"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7A4973D9" w14:textId="77777777" w:rsidR="00E5455E" w:rsidRPr="00E513AF" w:rsidRDefault="00E5455E" w:rsidP="00406222">
            <w:pPr>
              <w:pStyle w:val="BodyText"/>
              <w:keepNext w:val="0"/>
              <w:keepLines w:val="0"/>
              <w:widowControl w:val="0"/>
              <w:rPr>
                <w:rFonts w:cs="Open Sans"/>
                <w:b/>
                <w:bCs/>
              </w:rPr>
            </w:pPr>
            <w:r w:rsidRPr="00E513AF">
              <w:rPr>
                <w:rFonts w:cs="Open Sans"/>
                <w:b/>
                <w:bCs/>
              </w:rPr>
              <w:t>Level 3 - In addition to Level 2, all additional rooms and spaces (excluding storage and utility rooms) have access to natural light either directly or through an adjacent space.</w:t>
            </w:r>
          </w:p>
          <w:p w14:paraId="6EEE50E5"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Connection to the outside environment increases comfort and well-being.</w:t>
            </w:r>
          </w:p>
          <w:p w14:paraId="47A242AC" w14:textId="77777777" w:rsidR="00E5455E" w:rsidRPr="0012175A" w:rsidRDefault="00E5455E" w:rsidP="005F367D">
            <w:pPr>
              <w:pStyle w:val="BodyText"/>
              <w:keepNext w:val="0"/>
              <w:keepLines w:val="0"/>
              <w:widowControl w:val="0"/>
              <w:numPr>
                <w:ilvl w:val="0"/>
                <w:numId w:val="31"/>
              </w:numPr>
              <w:spacing w:before="0"/>
              <w:rPr>
                <w:rFonts w:cs="Open Sans"/>
                <w:b/>
                <w:bCs/>
              </w:rPr>
            </w:pPr>
            <w:r w:rsidRPr="00E513AF">
              <w:rPr>
                <w:rFonts w:cs="Open Sans"/>
              </w:rPr>
              <w:t>Enhances orientation, and therefore wayfinding</w:t>
            </w:r>
          </w:p>
        </w:tc>
        <w:tc>
          <w:tcPr>
            <w:tcW w:w="2622" w:type="dxa"/>
          </w:tcPr>
          <w:p w14:paraId="36E4A676" w14:textId="77777777" w:rsidR="00E5455E" w:rsidRPr="0012175A" w:rsidRDefault="00E5455E" w:rsidP="00406222">
            <w:pPr>
              <w:pStyle w:val="BodyText"/>
              <w:keepNext w:val="0"/>
              <w:keepLines w:val="0"/>
              <w:widowControl w:val="0"/>
              <w:rPr>
                <w:rFonts w:cs="Open Sans"/>
              </w:rPr>
            </w:pPr>
            <w:r w:rsidRPr="00467145">
              <w:t>Not applicable</w:t>
            </w:r>
          </w:p>
        </w:tc>
        <w:tc>
          <w:tcPr>
            <w:tcW w:w="2622" w:type="dxa"/>
          </w:tcPr>
          <w:p w14:paraId="7CD2DEDF" w14:textId="77777777" w:rsidR="00E5455E" w:rsidRDefault="00E5455E" w:rsidP="005F367D">
            <w:pPr>
              <w:pStyle w:val="BodyText"/>
              <w:keepNext w:val="0"/>
              <w:keepLines w:val="0"/>
              <w:widowControl w:val="0"/>
              <w:numPr>
                <w:ilvl w:val="0"/>
                <w:numId w:val="51"/>
              </w:numPr>
            </w:pPr>
            <w:r w:rsidRPr="00B4488A">
              <w:t>Affordability</w:t>
            </w:r>
          </w:p>
          <w:p w14:paraId="40BD0154" w14:textId="77777777" w:rsidR="00E5455E" w:rsidRDefault="00E5455E" w:rsidP="005F367D">
            <w:pPr>
              <w:pStyle w:val="BodyText"/>
              <w:keepNext w:val="0"/>
              <w:keepLines w:val="0"/>
              <w:widowControl w:val="0"/>
              <w:numPr>
                <w:ilvl w:val="0"/>
                <w:numId w:val="51"/>
              </w:numPr>
            </w:pPr>
            <w:r w:rsidRPr="00E513AF">
              <w:t>Environmental sustainability</w:t>
            </w:r>
          </w:p>
          <w:p w14:paraId="2DE8D825" w14:textId="77777777" w:rsidR="00E5455E" w:rsidRDefault="00E5455E" w:rsidP="005F367D">
            <w:pPr>
              <w:pStyle w:val="BodyText"/>
              <w:keepNext w:val="0"/>
              <w:keepLines w:val="0"/>
              <w:widowControl w:val="0"/>
              <w:numPr>
                <w:ilvl w:val="0"/>
                <w:numId w:val="51"/>
              </w:numPr>
            </w:pPr>
            <w:r w:rsidRPr="00E61BDA">
              <w:t xml:space="preserve">Safety </w:t>
            </w:r>
          </w:p>
          <w:p w14:paraId="58B8DB1B" w14:textId="77777777" w:rsidR="00E5455E" w:rsidRPr="00E513AF" w:rsidRDefault="00E5455E" w:rsidP="005F367D">
            <w:pPr>
              <w:pStyle w:val="BodyText"/>
              <w:keepNext w:val="0"/>
              <w:keepLines w:val="0"/>
              <w:widowControl w:val="0"/>
              <w:numPr>
                <w:ilvl w:val="0"/>
                <w:numId w:val="51"/>
              </w:numPr>
            </w:pPr>
            <w:r w:rsidRPr="00E513AF">
              <w:t>Beauty &amp; Better Design</w:t>
            </w:r>
          </w:p>
        </w:tc>
      </w:tr>
    </w:tbl>
    <w:p w14:paraId="7D167393" w14:textId="77777777" w:rsidR="00E5455E" w:rsidRPr="00340E9A" w:rsidRDefault="00E5455E" w:rsidP="00E5455E">
      <w:pPr>
        <w:keepNext w:val="0"/>
        <w:spacing w:before="120" w:after="120"/>
        <w:rPr>
          <w:rFonts w:eastAsia="Times New Roman" w:cs="Open Sans"/>
          <w:i/>
          <w:iCs/>
        </w:rPr>
      </w:pPr>
      <w:r w:rsidRPr="00340E9A">
        <w:rPr>
          <w:rFonts w:eastAsia="Times New Roman" w:cs="Open Sans"/>
          <w:b/>
          <w:bCs/>
          <w:i/>
          <w:iCs/>
        </w:rPr>
        <w:t>Source</w:t>
      </w:r>
      <w:r w:rsidRPr="00340E9A">
        <w:rPr>
          <w:rFonts w:eastAsia="Times New Roman" w:cs="Open Sans"/>
          <w:i/>
          <w:iCs/>
        </w:rPr>
        <w:t>: The Kelsey</w:t>
      </w:r>
    </w:p>
    <w:p w14:paraId="615CB820" w14:textId="77777777" w:rsidR="00E5455E" w:rsidRDefault="00E5455E" w:rsidP="00E5455E">
      <w:pPr>
        <w:keepNext w:val="0"/>
        <w:keepLines w:val="0"/>
        <w:spacing w:before="0" w:after="0"/>
        <w:rPr>
          <w:b/>
          <w:bCs/>
          <w:color w:val="3B3838" w:themeColor="background2" w:themeShade="40"/>
          <w:szCs w:val="26"/>
        </w:rPr>
      </w:pPr>
      <w:r>
        <w:br w:type="page"/>
      </w:r>
    </w:p>
    <w:p w14:paraId="3D1088DB" w14:textId="77777777" w:rsidR="00E5455E" w:rsidRDefault="00E5455E" w:rsidP="00764A01">
      <w:pPr>
        <w:pStyle w:val="AHRCHeading4"/>
        <w:ind w:left="709" w:hanging="709"/>
      </w:pPr>
      <w:r>
        <w:t>Natural Light: Managed Daylight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C5D39F3" w14:textId="77777777" w:rsidTr="00406222">
        <w:trPr>
          <w:tblHeader/>
        </w:trPr>
        <w:tc>
          <w:tcPr>
            <w:tcW w:w="1838" w:type="dxa"/>
            <w:shd w:val="clear" w:color="auto" w:fill="F2F2F2" w:themeFill="background1" w:themeFillShade="F2"/>
          </w:tcPr>
          <w:p w14:paraId="3E5EFC3F"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CFFC9B0"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BE945BE"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F257DF1"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059EC6B9" w14:textId="77777777" w:rsidTr="00406222">
        <w:trPr>
          <w:trHeight w:val="1008"/>
        </w:trPr>
        <w:tc>
          <w:tcPr>
            <w:tcW w:w="1838" w:type="dxa"/>
            <w:vAlign w:val="center"/>
          </w:tcPr>
          <w:p w14:paraId="1F851059"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ED0DD8E" w14:textId="77777777" w:rsidR="00E5455E" w:rsidRDefault="00E5455E" w:rsidP="00406222">
            <w:pPr>
              <w:pStyle w:val="BodyText"/>
              <w:keepNext w:val="0"/>
              <w:keepLines w:val="0"/>
              <w:widowControl w:val="0"/>
              <w:rPr>
                <w:rFonts w:cs="Open Sans"/>
                <w:b/>
                <w:bCs/>
              </w:rPr>
            </w:pPr>
            <w:r w:rsidRPr="008151AE">
              <w:rPr>
                <w:rFonts w:cs="Open Sans"/>
                <w:b/>
                <w:bCs/>
              </w:rPr>
              <w:t>Level 1 - All rooms and spaces with direct access to daylight have architectural features to manage the daylight (e.g. light shelves, clerestories, recessed skylights, etc.).</w:t>
            </w:r>
          </w:p>
          <w:p w14:paraId="3DD06568" w14:textId="77777777" w:rsidR="00E5455E" w:rsidRPr="008151AE" w:rsidRDefault="00E5455E" w:rsidP="005F367D">
            <w:pPr>
              <w:pStyle w:val="BodyText"/>
              <w:keepNext w:val="0"/>
              <w:keepLines w:val="0"/>
              <w:widowControl w:val="0"/>
              <w:numPr>
                <w:ilvl w:val="0"/>
                <w:numId w:val="31"/>
              </w:numPr>
              <w:spacing w:before="0"/>
              <w:rPr>
                <w:rFonts w:cs="Open Sans"/>
              </w:rPr>
            </w:pPr>
            <w:r w:rsidRPr="008151AE">
              <w:rPr>
                <w:rFonts w:cs="Open Sans"/>
              </w:rPr>
              <w:t xml:space="preserve">Reduced glare </w:t>
            </w:r>
          </w:p>
          <w:p w14:paraId="7ECF11EE" w14:textId="77777777" w:rsidR="00E5455E" w:rsidRPr="008151AE" w:rsidRDefault="00E5455E" w:rsidP="005F367D">
            <w:pPr>
              <w:pStyle w:val="BodyText"/>
              <w:keepNext w:val="0"/>
              <w:keepLines w:val="0"/>
              <w:widowControl w:val="0"/>
              <w:numPr>
                <w:ilvl w:val="0"/>
                <w:numId w:val="31"/>
              </w:numPr>
              <w:spacing w:before="0"/>
              <w:rPr>
                <w:rFonts w:cs="Open Sans"/>
              </w:rPr>
            </w:pPr>
            <w:r w:rsidRPr="008151AE">
              <w:rPr>
                <w:rFonts w:cs="Open Sans"/>
              </w:rPr>
              <w:t>Increases lip reading communication</w:t>
            </w:r>
          </w:p>
          <w:p w14:paraId="68EFDEC7" w14:textId="77777777" w:rsidR="00E5455E" w:rsidRPr="008151AE" w:rsidRDefault="00E5455E" w:rsidP="005F367D">
            <w:pPr>
              <w:pStyle w:val="BodyText"/>
              <w:keepNext w:val="0"/>
              <w:keepLines w:val="0"/>
              <w:widowControl w:val="0"/>
              <w:numPr>
                <w:ilvl w:val="0"/>
                <w:numId w:val="31"/>
              </w:numPr>
              <w:spacing w:before="0"/>
              <w:rPr>
                <w:rFonts w:cs="Open Sans"/>
              </w:rPr>
            </w:pPr>
            <w:r w:rsidRPr="008151AE">
              <w:rPr>
                <w:rFonts w:cs="Open Sans"/>
              </w:rPr>
              <w:t>Reduced glare enhances visibility and therefore wayfinding - especially for low-sighted people who may acclimate more slowly to changes in brightness between outside exterior and interior spaces</w:t>
            </w:r>
          </w:p>
          <w:p w14:paraId="55427A4B" w14:textId="77777777" w:rsidR="00E5455E" w:rsidRPr="008151AE" w:rsidRDefault="00E5455E" w:rsidP="005F367D">
            <w:pPr>
              <w:pStyle w:val="BodyText"/>
              <w:keepNext w:val="0"/>
              <w:keepLines w:val="0"/>
              <w:widowControl w:val="0"/>
              <w:numPr>
                <w:ilvl w:val="0"/>
                <w:numId w:val="31"/>
              </w:numPr>
              <w:spacing w:before="0"/>
              <w:rPr>
                <w:rFonts w:cs="Open Sans"/>
              </w:rPr>
            </w:pPr>
            <w:r w:rsidRPr="008151AE">
              <w:rPr>
                <w:rFonts w:cs="Open Sans"/>
              </w:rPr>
              <w:t>Eliminating natural lighting overload increases thermal comfort by eliminating hot spots inside the building</w:t>
            </w:r>
          </w:p>
          <w:p w14:paraId="725A6EB4"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8151AE">
              <w:rPr>
                <w:rFonts w:cs="Open Sans"/>
              </w:rPr>
              <w:t>Controlling solar heat gain helps mechanical equipment run more efficiently.</w:t>
            </w:r>
          </w:p>
        </w:tc>
        <w:tc>
          <w:tcPr>
            <w:tcW w:w="2622" w:type="dxa"/>
          </w:tcPr>
          <w:p w14:paraId="1255D8F8" w14:textId="77777777" w:rsidR="00E5455E" w:rsidRDefault="00E5455E" w:rsidP="005F367D">
            <w:pPr>
              <w:pStyle w:val="BodyText"/>
              <w:keepNext w:val="0"/>
              <w:keepLines w:val="0"/>
              <w:widowControl w:val="0"/>
              <w:numPr>
                <w:ilvl w:val="0"/>
                <w:numId w:val="31"/>
              </w:numPr>
              <w:rPr>
                <w:rFonts w:cs="Open Sans"/>
              </w:rPr>
            </w:pPr>
            <w:r w:rsidRPr="008151AE">
              <w:rPr>
                <w:rFonts w:cs="Open Sans"/>
              </w:rPr>
              <w:t>Cognitive Access</w:t>
            </w:r>
          </w:p>
          <w:p w14:paraId="02715307" w14:textId="77777777" w:rsidR="00E5455E" w:rsidRPr="008151AE" w:rsidRDefault="00E5455E" w:rsidP="005F367D">
            <w:pPr>
              <w:pStyle w:val="BodyText"/>
              <w:keepNext w:val="0"/>
              <w:keepLines w:val="0"/>
              <w:widowControl w:val="0"/>
              <w:numPr>
                <w:ilvl w:val="0"/>
                <w:numId w:val="31"/>
              </w:numPr>
              <w:rPr>
                <w:rFonts w:cs="Open Sans"/>
              </w:rPr>
            </w:pPr>
            <w:r w:rsidRPr="008151AE">
              <w:rPr>
                <w:rFonts w:cs="Open Sans"/>
              </w:rPr>
              <w:t>Mobility &amp; Height</w:t>
            </w:r>
          </w:p>
          <w:p w14:paraId="508AD81B" w14:textId="77777777" w:rsidR="00E5455E" w:rsidRDefault="00E5455E" w:rsidP="005F367D">
            <w:pPr>
              <w:pStyle w:val="BodyText"/>
              <w:keepNext w:val="0"/>
              <w:keepLines w:val="0"/>
              <w:widowControl w:val="0"/>
              <w:numPr>
                <w:ilvl w:val="0"/>
                <w:numId w:val="31"/>
              </w:numPr>
              <w:rPr>
                <w:rFonts w:cs="Open Sans"/>
              </w:rPr>
            </w:pPr>
            <w:r w:rsidRPr="008151AE">
              <w:rPr>
                <w:rFonts w:cs="Open Sans"/>
              </w:rPr>
              <w:t>Vision</w:t>
            </w:r>
          </w:p>
          <w:p w14:paraId="79917639" w14:textId="77777777" w:rsidR="00E5455E" w:rsidRPr="0098123C" w:rsidRDefault="00E5455E" w:rsidP="005F367D">
            <w:pPr>
              <w:pStyle w:val="BodyText"/>
              <w:keepNext w:val="0"/>
              <w:keepLines w:val="0"/>
              <w:widowControl w:val="0"/>
              <w:numPr>
                <w:ilvl w:val="0"/>
                <w:numId w:val="31"/>
              </w:numPr>
              <w:rPr>
                <w:rFonts w:cs="Open Sans"/>
              </w:rPr>
            </w:pPr>
            <w:r w:rsidRPr="008151AE">
              <w:rPr>
                <w:rFonts w:cs="Open Sans"/>
              </w:rPr>
              <w:t>Health &amp; Wellness</w:t>
            </w:r>
          </w:p>
        </w:tc>
        <w:tc>
          <w:tcPr>
            <w:tcW w:w="2622" w:type="dxa"/>
          </w:tcPr>
          <w:p w14:paraId="5C71678F" w14:textId="77777777" w:rsidR="00E5455E" w:rsidRDefault="00E5455E" w:rsidP="00406222">
            <w:pPr>
              <w:pStyle w:val="BodyText"/>
              <w:keepNext w:val="0"/>
              <w:keepLines w:val="0"/>
              <w:widowControl w:val="0"/>
            </w:pPr>
            <w:r w:rsidRPr="00467145">
              <w:t>Not applicable</w:t>
            </w:r>
          </w:p>
        </w:tc>
      </w:tr>
      <w:tr w:rsidR="00E5455E" w14:paraId="066ADB87" w14:textId="77777777" w:rsidTr="00406222">
        <w:trPr>
          <w:trHeight w:val="1008"/>
        </w:trPr>
        <w:tc>
          <w:tcPr>
            <w:tcW w:w="1838" w:type="dxa"/>
            <w:vAlign w:val="center"/>
          </w:tcPr>
          <w:p w14:paraId="373A5EA8"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54E1664" w14:textId="77777777" w:rsidR="00E5455E" w:rsidRPr="008151AE" w:rsidRDefault="00E5455E" w:rsidP="00406222">
            <w:pPr>
              <w:pStyle w:val="BodyText"/>
              <w:keepNext w:val="0"/>
              <w:keepLines w:val="0"/>
              <w:widowControl w:val="0"/>
              <w:rPr>
                <w:rFonts w:cs="Open Sans"/>
                <w:b/>
                <w:bCs/>
              </w:rPr>
            </w:pPr>
            <w:r w:rsidRPr="008151AE">
              <w:rPr>
                <w:rFonts w:cs="Open Sans"/>
                <w:b/>
                <w:bCs/>
              </w:rPr>
              <w:t>Level 2 - Window shades allow users to control the natural light.</w:t>
            </w:r>
          </w:p>
        </w:tc>
        <w:tc>
          <w:tcPr>
            <w:tcW w:w="2622" w:type="dxa"/>
          </w:tcPr>
          <w:p w14:paraId="2FBDDF7C" w14:textId="77777777" w:rsidR="00E5455E" w:rsidRPr="008151AE"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223353C4" w14:textId="77777777" w:rsidR="00E5455E" w:rsidRDefault="00E5455E" w:rsidP="005F367D">
            <w:pPr>
              <w:pStyle w:val="BodyText"/>
              <w:keepNext w:val="0"/>
              <w:keepLines w:val="0"/>
              <w:widowControl w:val="0"/>
              <w:numPr>
                <w:ilvl w:val="0"/>
                <w:numId w:val="51"/>
              </w:numPr>
            </w:pPr>
            <w:r w:rsidRPr="00E513AF">
              <w:t>Environmental sustainability</w:t>
            </w:r>
          </w:p>
          <w:p w14:paraId="26215721" w14:textId="77777777" w:rsidR="00E5455E" w:rsidRDefault="00E5455E" w:rsidP="005F367D">
            <w:pPr>
              <w:pStyle w:val="BodyText"/>
              <w:keepNext w:val="0"/>
              <w:keepLines w:val="0"/>
              <w:widowControl w:val="0"/>
              <w:numPr>
                <w:ilvl w:val="0"/>
                <w:numId w:val="51"/>
              </w:numPr>
            </w:pPr>
            <w:r w:rsidRPr="00E61BDA">
              <w:t xml:space="preserve">Safety </w:t>
            </w:r>
          </w:p>
          <w:p w14:paraId="6818470E" w14:textId="77777777" w:rsidR="00E5455E" w:rsidRPr="00E513AF" w:rsidRDefault="00E5455E" w:rsidP="005F367D">
            <w:pPr>
              <w:pStyle w:val="BodyText"/>
              <w:keepNext w:val="0"/>
              <w:keepLines w:val="0"/>
              <w:widowControl w:val="0"/>
              <w:numPr>
                <w:ilvl w:val="0"/>
                <w:numId w:val="51"/>
              </w:numPr>
            </w:pPr>
            <w:r w:rsidRPr="00E513AF">
              <w:t>Beauty &amp; Better Design</w:t>
            </w:r>
          </w:p>
        </w:tc>
      </w:tr>
    </w:tbl>
    <w:p w14:paraId="4C746BAF" w14:textId="77777777" w:rsidR="00E5455E" w:rsidRDefault="00E5455E" w:rsidP="00E5455E">
      <w:pPr>
        <w:keepNext w:val="0"/>
        <w:spacing w:before="120" w:after="120"/>
        <w:rPr>
          <w:rFonts w:eastAsia="Times New Roman" w:cs="Open Sans"/>
          <w:i/>
          <w:iCs/>
        </w:rPr>
      </w:pPr>
      <w:r w:rsidRPr="00604912">
        <w:rPr>
          <w:rFonts w:eastAsia="Times New Roman" w:cs="Open Sans"/>
          <w:b/>
          <w:bCs/>
          <w:i/>
          <w:iCs/>
        </w:rPr>
        <w:t>Source</w:t>
      </w:r>
      <w:r w:rsidRPr="00604912">
        <w:rPr>
          <w:rFonts w:eastAsia="Times New Roman" w:cs="Open Sans"/>
          <w:i/>
          <w:iCs/>
        </w:rPr>
        <w:t>: The Kelsey</w:t>
      </w:r>
    </w:p>
    <w:p w14:paraId="295407C5"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17BAD953" w14:textId="77777777" w:rsidR="00E5455E" w:rsidRDefault="00E5455E" w:rsidP="00764A01">
      <w:pPr>
        <w:pStyle w:val="AHRCHeading4"/>
        <w:ind w:left="709" w:hanging="709"/>
      </w:pPr>
      <w:r>
        <w:t>Natural Light: Window Design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76E2A82" w14:textId="77777777" w:rsidTr="00406222">
        <w:trPr>
          <w:tblHeader/>
        </w:trPr>
        <w:tc>
          <w:tcPr>
            <w:tcW w:w="1838" w:type="dxa"/>
            <w:shd w:val="clear" w:color="auto" w:fill="F2F2F2" w:themeFill="background1" w:themeFillShade="F2"/>
          </w:tcPr>
          <w:p w14:paraId="763006F0"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B871176"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7B5A179"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E009559" w14:textId="77777777" w:rsidR="00E5455E" w:rsidRPr="007169E8" w:rsidRDefault="00E5455E" w:rsidP="00406222">
            <w:pPr>
              <w:jc w:val="center"/>
              <w:rPr>
                <w:b/>
                <w:bCs/>
              </w:rPr>
            </w:pPr>
            <w:r w:rsidRPr="007169E8">
              <w:rPr>
                <w:b/>
                <w:bCs/>
              </w:rPr>
              <w:t>Additional Benefits</w:t>
            </w:r>
          </w:p>
        </w:tc>
      </w:tr>
      <w:tr w:rsidR="00E5455E" w14:paraId="437898E2" w14:textId="77777777" w:rsidTr="00406222">
        <w:trPr>
          <w:trHeight w:val="1008"/>
        </w:trPr>
        <w:tc>
          <w:tcPr>
            <w:tcW w:w="1838" w:type="dxa"/>
            <w:vAlign w:val="center"/>
          </w:tcPr>
          <w:p w14:paraId="68619963"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34654D8" w14:textId="77777777" w:rsidR="00E5455E" w:rsidRDefault="00E5455E" w:rsidP="00406222">
            <w:pPr>
              <w:pStyle w:val="BodyText"/>
              <w:rPr>
                <w:rFonts w:cs="Open Sans"/>
                <w:b/>
                <w:bCs/>
              </w:rPr>
            </w:pPr>
            <w:r w:rsidRPr="00383ECC">
              <w:rPr>
                <w:rFonts w:cs="Open Sans"/>
                <w:b/>
                <w:bCs/>
              </w:rPr>
              <w:t>Windows have low sills where possible</w:t>
            </w:r>
          </w:p>
          <w:p w14:paraId="3C3188D5" w14:textId="77777777" w:rsidR="00E5455E" w:rsidRPr="00383ECC" w:rsidRDefault="00E5455E" w:rsidP="005F367D">
            <w:pPr>
              <w:pStyle w:val="BodyText"/>
              <w:numPr>
                <w:ilvl w:val="0"/>
                <w:numId w:val="31"/>
              </w:numPr>
              <w:spacing w:before="0"/>
              <w:rPr>
                <w:rFonts w:cs="Open Sans"/>
              </w:rPr>
            </w:pPr>
            <w:r w:rsidRPr="00383ECC">
              <w:rPr>
                <w:rFonts w:cs="Open Sans"/>
              </w:rPr>
              <w:t>Offers equal view experience to shorter or seated people</w:t>
            </w:r>
          </w:p>
          <w:p w14:paraId="535B2D38" w14:textId="77777777" w:rsidR="00E5455E" w:rsidRPr="00383ECC" w:rsidRDefault="00E5455E" w:rsidP="005F367D">
            <w:pPr>
              <w:pStyle w:val="BodyText"/>
              <w:numPr>
                <w:ilvl w:val="0"/>
                <w:numId w:val="31"/>
              </w:numPr>
              <w:spacing w:before="0"/>
              <w:rPr>
                <w:rFonts w:cs="Open Sans"/>
              </w:rPr>
            </w:pPr>
            <w:r w:rsidRPr="00383ECC">
              <w:rPr>
                <w:rFonts w:cs="Open Sans"/>
              </w:rPr>
              <w:t>Creates a stronger connection to the outdoors for all users</w:t>
            </w:r>
          </w:p>
        </w:tc>
        <w:tc>
          <w:tcPr>
            <w:tcW w:w="2622" w:type="dxa"/>
          </w:tcPr>
          <w:p w14:paraId="6BE2A604" w14:textId="77777777" w:rsidR="00E5455E" w:rsidRDefault="00E5455E" w:rsidP="005F367D">
            <w:pPr>
              <w:pStyle w:val="BodyText"/>
              <w:numPr>
                <w:ilvl w:val="0"/>
                <w:numId w:val="31"/>
              </w:numPr>
              <w:rPr>
                <w:rFonts w:cs="Open Sans"/>
              </w:rPr>
            </w:pPr>
            <w:r w:rsidRPr="00383ECC">
              <w:rPr>
                <w:rFonts w:cs="Open Sans"/>
              </w:rPr>
              <w:t xml:space="preserve">Cognitive Access </w:t>
            </w:r>
          </w:p>
          <w:p w14:paraId="7107DE23" w14:textId="77777777" w:rsidR="00E5455E" w:rsidRPr="00383ECC" w:rsidRDefault="00E5455E" w:rsidP="005F367D">
            <w:pPr>
              <w:pStyle w:val="BodyText"/>
              <w:numPr>
                <w:ilvl w:val="0"/>
                <w:numId w:val="31"/>
              </w:numPr>
              <w:rPr>
                <w:rFonts w:cs="Open Sans"/>
              </w:rPr>
            </w:pPr>
            <w:r w:rsidRPr="00383ECC">
              <w:rPr>
                <w:rFonts w:cs="Open Sans"/>
              </w:rPr>
              <w:t>Mobility &amp; Height</w:t>
            </w:r>
          </w:p>
          <w:p w14:paraId="55E1DA20" w14:textId="77777777" w:rsidR="00E5455E" w:rsidRDefault="00E5455E" w:rsidP="005F367D">
            <w:pPr>
              <w:pStyle w:val="BodyText"/>
              <w:numPr>
                <w:ilvl w:val="0"/>
                <w:numId w:val="31"/>
              </w:numPr>
              <w:rPr>
                <w:rFonts w:cs="Open Sans"/>
              </w:rPr>
            </w:pPr>
            <w:r w:rsidRPr="00383ECC">
              <w:rPr>
                <w:rFonts w:cs="Open Sans"/>
              </w:rPr>
              <w:t>Vision</w:t>
            </w:r>
          </w:p>
          <w:p w14:paraId="5479EFBD" w14:textId="77777777" w:rsidR="00E5455E" w:rsidRPr="0098123C" w:rsidRDefault="00E5455E" w:rsidP="005F367D">
            <w:pPr>
              <w:pStyle w:val="BodyText"/>
              <w:numPr>
                <w:ilvl w:val="0"/>
                <w:numId w:val="31"/>
              </w:numPr>
              <w:rPr>
                <w:rFonts w:cs="Open Sans"/>
              </w:rPr>
            </w:pPr>
            <w:r w:rsidRPr="00383ECC">
              <w:rPr>
                <w:rFonts w:cs="Open Sans"/>
              </w:rPr>
              <w:t xml:space="preserve"> Health &amp; Wellness</w:t>
            </w:r>
          </w:p>
        </w:tc>
        <w:tc>
          <w:tcPr>
            <w:tcW w:w="2622" w:type="dxa"/>
          </w:tcPr>
          <w:p w14:paraId="64EF1800" w14:textId="77777777" w:rsidR="00E5455E" w:rsidRDefault="00E5455E" w:rsidP="005F367D">
            <w:pPr>
              <w:pStyle w:val="BodyText"/>
              <w:numPr>
                <w:ilvl w:val="0"/>
                <w:numId w:val="51"/>
              </w:numPr>
            </w:pPr>
            <w:r w:rsidRPr="00E513AF">
              <w:t>Beauty &amp; Better Design</w:t>
            </w:r>
          </w:p>
        </w:tc>
      </w:tr>
    </w:tbl>
    <w:p w14:paraId="048DEAA0" w14:textId="77777777" w:rsidR="00E5455E" w:rsidRPr="00383ECC" w:rsidRDefault="00E5455E" w:rsidP="00E5455E">
      <w:pPr>
        <w:keepNext w:val="0"/>
        <w:spacing w:before="120" w:after="120"/>
        <w:rPr>
          <w:rFonts w:eastAsia="Times New Roman" w:cs="Open Sans"/>
          <w:i/>
          <w:iCs/>
        </w:rPr>
      </w:pPr>
      <w:r w:rsidRPr="00383ECC">
        <w:rPr>
          <w:rFonts w:eastAsia="Times New Roman" w:cs="Open Sans"/>
          <w:b/>
          <w:bCs/>
          <w:i/>
          <w:iCs/>
        </w:rPr>
        <w:t>Source</w:t>
      </w:r>
      <w:r w:rsidRPr="00383ECC">
        <w:rPr>
          <w:rFonts w:eastAsia="Times New Roman" w:cs="Open Sans"/>
          <w:i/>
          <w:iCs/>
        </w:rPr>
        <w:t>: The Kelsey</w:t>
      </w:r>
    </w:p>
    <w:p w14:paraId="536EAB67" w14:textId="77777777" w:rsidR="00E5455E" w:rsidRDefault="00E5455E" w:rsidP="00764A01">
      <w:pPr>
        <w:pStyle w:val="AHRCHeading4"/>
        <w:ind w:left="709" w:hanging="709"/>
      </w:pPr>
      <w:r>
        <w:t xml:space="preserve">Natural Light: Window Location.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216FBD2" w14:textId="77777777" w:rsidTr="00406222">
        <w:trPr>
          <w:tblHeader/>
        </w:trPr>
        <w:tc>
          <w:tcPr>
            <w:tcW w:w="1838" w:type="dxa"/>
            <w:shd w:val="clear" w:color="auto" w:fill="F2F2F2" w:themeFill="background1" w:themeFillShade="F2"/>
          </w:tcPr>
          <w:p w14:paraId="57B27FDC"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5DFF4E8"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BC36E4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36984C4" w14:textId="77777777" w:rsidR="00E5455E" w:rsidRPr="007169E8" w:rsidRDefault="00E5455E" w:rsidP="00406222">
            <w:pPr>
              <w:jc w:val="center"/>
              <w:rPr>
                <w:b/>
                <w:bCs/>
              </w:rPr>
            </w:pPr>
            <w:r w:rsidRPr="007169E8">
              <w:rPr>
                <w:b/>
                <w:bCs/>
              </w:rPr>
              <w:t>Additional Benefits</w:t>
            </w:r>
          </w:p>
        </w:tc>
      </w:tr>
      <w:tr w:rsidR="00E5455E" w14:paraId="06690EE7" w14:textId="77777777" w:rsidTr="00406222">
        <w:trPr>
          <w:trHeight w:val="1008"/>
        </w:trPr>
        <w:tc>
          <w:tcPr>
            <w:tcW w:w="1838" w:type="dxa"/>
            <w:vAlign w:val="center"/>
          </w:tcPr>
          <w:p w14:paraId="46C745A3"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5C74758" w14:textId="77777777" w:rsidR="00E5455E" w:rsidRDefault="00E5455E" w:rsidP="00406222">
            <w:pPr>
              <w:pStyle w:val="BodyText"/>
              <w:rPr>
                <w:rFonts w:cs="Open Sans"/>
                <w:b/>
                <w:bCs/>
              </w:rPr>
            </w:pPr>
            <w:r w:rsidRPr="00D11E91">
              <w:rPr>
                <w:rFonts w:cs="Open Sans"/>
                <w:b/>
                <w:bCs/>
              </w:rPr>
              <w:t>Locate windows at the ends of or at changes in direction of corridors.</w:t>
            </w:r>
          </w:p>
          <w:p w14:paraId="2908F69A" w14:textId="77777777" w:rsidR="00E5455E" w:rsidRPr="00D11E91" w:rsidRDefault="00E5455E" w:rsidP="005F367D">
            <w:pPr>
              <w:pStyle w:val="BodyText"/>
              <w:numPr>
                <w:ilvl w:val="0"/>
                <w:numId w:val="31"/>
              </w:numPr>
              <w:spacing w:before="0"/>
              <w:rPr>
                <w:rFonts w:cs="Open Sans"/>
              </w:rPr>
            </w:pPr>
            <w:r w:rsidRPr="00D11E91">
              <w:rPr>
                <w:rFonts w:cs="Open Sans"/>
              </w:rPr>
              <w:t>Can assist in wayfinding</w:t>
            </w:r>
          </w:p>
          <w:p w14:paraId="57E9408B" w14:textId="77777777" w:rsidR="00E5455E" w:rsidRPr="00D11E91" w:rsidRDefault="00E5455E" w:rsidP="005F367D">
            <w:pPr>
              <w:pStyle w:val="BodyText"/>
              <w:numPr>
                <w:ilvl w:val="0"/>
                <w:numId w:val="31"/>
              </w:numPr>
              <w:spacing w:before="0"/>
              <w:rPr>
                <w:rFonts w:cs="Open Sans"/>
              </w:rPr>
            </w:pPr>
            <w:r w:rsidRPr="00D11E91">
              <w:rPr>
                <w:rFonts w:cs="Open Sans"/>
              </w:rPr>
              <w:t>Creates a sense of orientation (both to the outside in general and to the sun for time of day and direction, especially in a large building)</w:t>
            </w:r>
          </w:p>
          <w:p w14:paraId="2A5E0318" w14:textId="77777777" w:rsidR="00E5455E" w:rsidRPr="00D11E91" w:rsidRDefault="00E5455E" w:rsidP="005F367D">
            <w:pPr>
              <w:pStyle w:val="BodyText"/>
              <w:numPr>
                <w:ilvl w:val="0"/>
                <w:numId w:val="31"/>
              </w:numPr>
              <w:spacing w:before="0"/>
              <w:rPr>
                <w:rFonts w:cs="Open Sans"/>
              </w:rPr>
            </w:pPr>
            <w:r w:rsidRPr="00D11E91">
              <w:rPr>
                <w:rFonts w:cs="Open Sans"/>
              </w:rPr>
              <w:t>Natural light creates a sense of well-being throughout the building</w:t>
            </w:r>
          </w:p>
          <w:p w14:paraId="73A96717" w14:textId="77777777" w:rsidR="00E5455E" w:rsidRPr="00D11E91" w:rsidRDefault="00E5455E" w:rsidP="005F367D">
            <w:pPr>
              <w:pStyle w:val="BodyText"/>
              <w:numPr>
                <w:ilvl w:val="0"/>
                <w:numId w:val="31"/>
              </w:numPr>
              <w:spacing w:before="0"/>
              <w:rPr>
                <w:rFonts w:cs="Open Sans"/>
              </w:rPr>
            </w:pPr>
            <w:r w:rsidRPr="00D11E91">
              <w:rPr>
                <w:rFonts w:cs="Open Sans"/>
              </w:rPr>
              <w:t>Natural light helps to counter isolation</w:t>
            </w:r>
          </w:p>
          <w:p w14:paraId="44E4C01C" w14:textId="77777777" w:rsidR="00E5455E" w:rsidRPr="00D11E91" w:rsidRDefault="00E5455E" w:rsidP="005F367D">
            <w:pPr>
              <w:pStyle w:val="BodyText"/>
              <w:numPr>
                <w:ilvl w:val="0"/>
                <w:numId w:val="31"/>
              </w:numPr>
              <w:spacing w:before="0"/>
              <w:rPr>
                <w:rFonts w:cs="Open Sans"/>
              </w:rPr>
            </w:pPr>
            <w:r w:rsidRPr="00D11E91">
              <w:rPr>
                <w:rFonts w:cs="Open Sans"/>
              </w:rPr>
              <w:t>Avoid shiny floor and wall surfaces that can create a glare problem in the corridor, which can be a detriment to wayfinding; diffuse the light with window treatments inside or outside if necessary</w:t>
            </w:r>
          </w:p>
        </w:tc>
        <w:tc>
          <w:tcPr>
            <w:tcW w:w="2622" w:type="dxa"/>
          </w:tcPr>
          <w:p w14:paraId="16AADB99" w14:textId="77777777" w:rsidR="00E5455E" w:rsidRDefault="00E5455E" w:rsidP="005F367D">
            <w:pPr>
              <w:pStyle w:val="BodyText"/>
              <w:numPr>
                <w:ilvl w:val="0"/>
                <w:numId w:val="31"/>
              </w:numPr>
              <w:rPr>
                <w:rFonts w:cs="Open Sans"/>
              </w:rPr>
            </w:pPr>
            <w:r w:rsidRPr="00383ECC">
              <w:rPr>
                <w:rFonts w:cs="Open Sans"/>
              </w:rPr>
              <w:t xml:space="preserve">Cognitive Access </w:t>
            </w:r>
          </w:p>
          <w:p w14:paraId="33B745DD" w14:textId="77777777" w:rsidR="00E5455E" w:rsidRPr="00383ECC" w:rsidRDefault="00E5455E" w:rsidP="005F367D">
            <w:pPr>
              <w:pStyle w:val="BodyText"/>
              <w:numPr>
                <w:ilvl w:val="0"/>
                <w:numId w:val="31"/>
              </w:numPr>
              <w:rPr>
                <w:rFonts w:cs="Open Sans"/>
              </w:rPr>
            </w:pPr>
            <w:r w:rsidRPr="00383ECC">
              <w:rPr>
                <w:rFonts w:cs="Open Sans"/>
              </w:rPr>
              <w:t>Mobility &amp; Height</w:t>
            </w:r>
          </w:p>
          <w:p w14:paraId="18FFFB7D" w14:textId="77777777" w:rsidR="00E5455E" w:rsidRPr="00D11E91" w:rsidRDefault="00E5455E" w:rsidP="005F367D">
            <w:pPr>
              <w:pStyle w:val="BodyText"/>
              <w:numPr>
                <w:ilvl w:val="0"/>
                <w:numId w:val="31"/>
              </w:numPr>
              <w:rPr>
                <w:rFonts w:cs="Open Sans"/>
              </w:rPr>
            </w:pPr>
            <w:r w:rsidRPr="00383ECC">
              <w:rPr>
                <w:rFonts w:cs="Open Sans"/>
              </w:rPr>
              <w:t>Vision</w:t>
            </w:r>
          </w:p>
        </w:tc>
        <w:tc>
          <w:tcPr>
            <w:tcW w:w="2622" w:type="dxa"/>
          </w:tcPr>
          <w:p w14:paraId="2F5FB9D6" w14:textId="77777777" w:rsidR="00E5455E" w:rsidRDefault="00E5455E" w:rsidP="005F367D">
            <w:pPr>
              <w:pStyle w:val="BodyText"/>
              <w:numPr>
                <w:ilvl w:val="0"/>
                <w:numId w:val="51"/>
              </w:numPr>
            </w:pPr>
            <w:r w:rsidRPr="00E513AF">
              <w:t>Beauty &amp; Better Design</w:t>
            </w:r>
          </w:p>
        </w:tc>
      </w:tr>
    </w:tbl>
    <w:p w14:paraId="076D6453" w14:textId="77777777" w:rsidR="00E5455E" w:rsidRPr="00D11E91" w:rsidRDefault="00E5455E" w:rsidP="00E5455E">
      <w:pPr>
        <w:keepNext w:val="0"/>
        <w:spacing w:before="120" w:after="120"/>
        <w:rPr>
          <w:rFonts w:eastAsia="Times New Roman" w:cs="Open Sans"/>
          <w:i/>
          <w:iCs/>
        </w:rPr>
      </w:pPr>
      <w:r w:rsidRPr="00D11E91">
        <w:rPr>
          <w:rFonts w:eastAsia="Times New Roman" w:cs="Open Sans"/>
          <w:b/>
          <w:bCs/>
          <w:i/>
          <w:iCs/>
        </w:rPr>
        <w:t>Source</w:t>
      </w:r>
      <w:r w:rsidRPr="00D11E91">
        <w:rPr>
          <w:rFonts w:eastAsia="Times New Roman" w:cs="Open Sans"/>
          <w:i/>
          <w:iCs/>
        </w:rPr>
        <w:t>: The Kelsey</w:t>
      </w:r>
    </w:p>
    <w:p w14:paraId="0AAE84AB" w14:textId="77777777" w:rsidR="00E5455E" w:rsidRDefault="00E5455E" w:rsidP="005F367D">
      <w:pPr>
        <w:pStyle w:val="AHRCHeading3"/>
        <w:numPr>
          <w:ilvl w:val="1"/>
          <w:numId w:val="21"/>
        </w:numPr>
        <w:rPr>
          <w:b/>
          <w:sz w:val="28"/>
          <w:szCs w:val="28"/>
        </w:rPr>
      </w:pPr>
      <w:bookmarkStart w:id="59" w:name="_Toc164259559"/>
      <w:r w:rsidRPr="00D00D2E">
        <w:rPr>
          <w:b/>
          <w:sz w:val="28"/>
          <w:szCs w:val="28"/>
        </w:rPr>
        <w:t>Doors</w:t>
      </w:r>
      <w:bookmarkEnd w:id="59"/>
    </w:p>
    <w:p w14:paraId="642456A8" w14:textId="77777777" w:rsidR="00E5455E" w:rsidRDefault="00E5455E" w:rsidP="00764A01">
      <w:pPr>
        <w:pStyle w:val="AHRCHeading4"/>
        <w:ind w:left="709" w:hanging="709"/>
      </w:pPr>
      <w:r>
        <w:t>Doors: Clearance Space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2CF21D9" w14:textId="77777777" w:rsidTr="00406222">
        <w:trPr>
          <w:tblHeader/>
        </w:trPr>
        <w:tc>
          <w:tcPr>
            <w:tcW w:w="1838" w:type="dxa"/>
            <w:shd w:val="clear" w:color="auto" w:fill="F2F2F2" w:themeFill="background1" w:themeFillShade="F2"/>
          </w:tcPr>
          <w:p w14:paraId="611D5042"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C9CDD07"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8D8225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6AA6AC7" w14:textId="77777777" w:rsidR="00E5455E" w:rsidRPr="007169E8" w:rsidRDefault="00E5455E" w:rsidP="00406222">
            <w:pPr>
              <w:jc w:val="center"/>
              <w:rPr>
                <w:b/>
                <w:bCs/>
              </w:rPr>
            </w:pPr>
            <w:r w:rsidRPr="007169E8">
              <w:rPr>
                <w:b/>
                <w:bCs/>
              </w:rPr>
              <w:t>Additional Benefits</w:t>
            </w:r>
          </w:p>
        </w:tc>
      </w:tr>
      <w:tr w:rsidR="00E5455E" w14:paraId="46A9CC3C" w14:textId="77777777" w:rsidTr="00406222">
        <w:trPr>
          <w:trHeight w:val="1008"/>
        </w:trPr>
        <w:tc>
          <w:tcPr>
            <w:tcW w:w="1838" w:type="dxa"/>
            <w:vAlign w:val="center"/>
          </w:tcPr>
          <w:p w14:paraId="2F52353C"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FD1097F" w14:textId="77777777" w:rsidR="00E5455E" w:rsidRDefault="00E5455E" w:rsidP="00406222">
            <w:pPr>
              <w:pStyle w:val="BodyText"/>
              <w:rPr>
                <w:rFonts w:cs="Open Sans"/>
                <w:b/>
                <w:bCs/>
              </w:rPr>
            </w:pPr>
            <w:r w:rsidRPr="00642C13">
              <w:rPr>
                <w:rFonts w:cs="Open Sans"/>
                <w:b/>
                <w:bCs/>
              </w:rPr>
              <w:t>Ensure clear space and safe navigation at entries.</w:t>
            </w:r>
          </w:p>
          <w:p w14:paraId="11665104" w14:textId="77777777" w:rsidR="00E5455E" w:rsidRPr="00642C13" w:rsidRDefault="00E5455E" w:rsidP="005F367D">
            <w:pPr>
              <w:pStyle w:val="BodyText"/>
              <w:numPr>
                <w:ilvl w:val="0"/>
                <w:numId w:val="31"/>
              </w:numPr>
              <w:spacing w:before="0"/>
              <w:rPr>
                <w:rFonts w:cs="Open Sans"/>
              </w:rPr>
            </w:pPr>
            <w:r w:rsidRPr="00642C13">
              <w:rPr>
                <w:rFonts w:cs="Open Sans"/>
              </w:rPr>
              <w:t>Ensure that doors do not swing into a perpendicular path of travel - if they do, create an alcove or provide cane-detectable protection from impact</w:t>
            </w:r>
          </w:p>
          <w:p w14:paraId="1D3EADF1" w14:textId="77777777" w:rsidR="00E5455E" w:rsidRPr="00642C13" w:rsidRDefault="00E5455E" w:rsidP="005F367D">
            <w:pPr>
              <w:pStyle w:val="BodyText"/>
              <w:numPr>
                <w:ilvl w:val="0"/>
                <w:numId w:val="31"/>
              </w:numPr>
              <w:spacing w:before="0"/>
              <w:rPr>
                <w:rFonts w:cs="Open Sans"/>
              </w:rPr>
            </w:pPr>
            <w:r w:rsidRPr="00642C13">
              <w:rPr>
                <w:rFonts w:cs="Open Sans"/>
              </w:rPr>
              <w:t>Provide glass doors or an adjacent full-height view panel to improve visibility at entries; helpful for people with low vision and the deaf who might not hear someone approaching</w:t>
            </w:r>
          </w:p>
          <w:p w14:paraId="08A3C5D4" w14:textId="77777777" w:rsidR="00E5455E" w:rsidRPr="00642C13" w:rsidRDefault="00E5455E" w:rsidP="005F367D">
            <w:pPr>
              <w:pStyle w:val="BodyText"/>
              <w:numPr>
                <w:ilvl w:val="0"/>
                <w:numId w:val="31"/>
              </w:numPr>
              <w:spacing w:before="0"/>
              <w:rPr>
                <w:rFonts w:cs="Open Sans"/>
              </w:rPr>
            </w:pPr>
            <w:r w:rsidRPr="00642C13">
              <w:rPr>
                <w:rFonts w:cs="Open Sans"/>
              </w:rPr>
              <w:t>Specify fixed trash can locations outside the area of navigation at doors to ensure that conflicting trash cans do not get placed in navigation area by maintenance staff</w:t>
            </w:r>
          </w:p>
          <w:p w14:paraId="0DE9103D" w14:textId="77777777" w:rsidR="00E5455E" w:rsidRPr="00D11E91" w:rsidRDefault="00E5455E" w:rsidP="005F367D">
            <w:pPr>
              <w:pStyle w:val="BodyText"/>
              <w:numPr>
                <w:ilvl w:val="0"/>
                <w:numId w:val="31"/>
              </w:numPr>
              <w:spacing w:before="0"/>
              <w:rPr>
                <w:rFonts w:cs="Open Sans"/>
              </w:rPr>
            </w:pPr>
            <w:r w:rsidRPr="00642C13">
              <w:rPr>
                <w:rFonts w:cs="Open Sans"/>
              </w:rPr>
              <w:t>If designated near entries, design trash cans into specific enclosures to prevent maintenance staff and others from putting them in the required strike-side clearance</w:t>
            </w:r>
          </w:p>
        </w:tc>
        <w:tc>
          <w:tcPr>
            <w:tcW w:w="2622" w:type="dxa"/>
          </w:tcPr>
          <w:p w14:paraId="4120ACCE" w14:textId="77777777" w:rsidR="00E5455E" w:rsidRPr="00383ECC" w:rsidRDefault="00E5455E" w:rsidP="005F367D">
            <w:pPr>
              <w:pStyle w:val="BodyText"/>
              <w:numPr>
                <w:ilvl w:val="0"/>
                <w:numId w:val="31"/>
              </w:numPr>
              <w:rPr>
                <w:rFonts w:cs="Open Sans"/>
              </w:rPr>
            </w:pPr>
            <w:r w:rsidRPr="00383ECC">
              <w:rPr>
                <w:rFonts w:cs="Open Sans"/>
              </w:rPr>
              <w:t>Mobility &amp; Height</w:t>
            </w:r>
          </w:p>
          <w:p w14:paraId="1D9240F7" w14:textId="77777777" w:rsidR="00E5455E" w:rsidRPr="00D11E91" w:rsidRDefault="00E5455E" w:rsidP="005F367D">
            <w:pPr>
              <w:pStyle w:val="BodyText"/>
              <w:numPr>
                <w:ilvl w:val="0"/>
                <w:numId w:val="31"/>
              </w:numPr>
              <w:rPr>
                <w:rFonts w:cs="Open Sans"/>
              </w:rPr>
            </w:pPr>
            <w:r w:rsidRPr="00383ECC">
              <w:rPr>
                <w:rFonts w:cs="Open Sans"/>
              </w:rPr>
              <w:t>Vision</w:t>
            </w:r>
          </w:p>
        </w:tc>
        <w:tc>
          <w:tcPr>
            <w:tcW w:w="2622" w:type="dxa"/>
          </w:tcPr>
          <w:p w14:paraId="0ED30D50" w14:textId="77777777" w:rsidR="00E5455E" w:rsidRDefault="00E5455E" w:rsidP="005F367D">
            <w:pPr>
              <w:pStyle w:val="BodyText"/>
              <w:numPr>
                <w:ilvl w:val="0"/>
                <w:numId w:val="51"/>
              </w:numPr>
            </w:pPr>
            <w:r w:rsidRPr="00D11E91">
              <w:t>Safety</w:t>
            </w:r>
          </w:p>
          <w:p w14:paraId="51B277C6" w14:textId="77777777" w:rsidR="00E5455E" w:rsidRDefault="00E5455E" w:rsidP="005F367D">
            <w:pPr>
              <w:pStyle w:val="BodyText"/>
              <w:numPr>
                <w:ilvl w:val="0"/>
                <w:numId w:val="51"/>
              </w:numPr>
            </w:pPr>
            <w:r w:rsidRPr="00E513AF">
              <w:t>Beauty &amp; Better Design</w:t>
            </w:r>
          </w:p>
        </w:tc>
      </w:tr>
    </w:tbl>
    <w:p w14:paraId="7B0CE373" w14:textId="77777777" w:rsidR="00E5455E" w:rsidRPr="00642C13" w:rsidRDefault="00E5455E" w:rsidP="00E5455E">
      <w:pPr>
        <w:keepNext w:val="0"/>
        <w:spacing w:before="120" w:after="120"/>
        <w:rPr>
          <w:rFonts w:eastAsia="Times New Roman" w:cs="Open Sans"/>
          <w:i/>
          <w:iCs/>
        </w:rPr>
      </w:pPr>
      <w:r w:rsidRPr="00642C13">
        <w:rPr>
          <w:rFonts w:eastAsia="Times New Roman" w:cs="Open Sans"/>
          <w:b/>
          <w:bCs/>
          <w:i/>
          <w:iCs/>
        </w:rPr>
        <w:t>Source</w:t>
      </w:r>
      <w:r w:rsidRPr="00642C13">
        <w:rPr>
          <w:rFonts w:eastAsia="Times New Roman" w:cs="Open Sans"/>
          <w:i/>
          <w:iCs/>
        </w:rPr>
        <w:t>: The Kelsey</w:t>
      </w:r>
    </w:p>
    <w:p w14:paraId="387EA1D2" w14:textId="77777777" w:rsidR="00E5455E" w:rsidRDefault="00E5455E" w:rsidP="00764A01">
      <w:pPr>
        <w:pStyle w:val="AHRCHeading4"/>
        <w:ind w:left="709" w:hanging="709"/>
      </w:pPr>
      <w:r>
        <w:t>Doors: Door Visibility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E06A452" w14:textId="77777777" w:rsidTr="00406222">
        <w:trPr>
          <w:tblHeader/>
        </w:trPr>
        <w:tc>
          <w:tcPr>
            <w:tcW w:w="1838" w:type="dxa"/>
            <w:shd w:val="clear" w:color="auto" w:fill="F2F2F2" w:themeFill="background1" w:themeFillShade="F2"/>
          </w:tcPr>
          <w:p w14:paraId="6D12D69E"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6C069BB"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EA4E80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7652343" w14:textId="77777777" w:rsidR="00E5455E" w:rsidRPr="007169E8" w:rsidRDefault="00E5455E" w:rsidP="00406222">
            <w:pPr>
              <w:jc w:val="center"/>
              <w:rPr>
                <w:b/>
                <w:bCs/>
              </w:rPr>
            </w:pPr>
            <w:r w:rsidRPr="007169E8">
              <w:rPr>
                <w:b/>
                <w:bCs/>
              </w:rPr>
              <w:t>Additional Benefits</w:t>
            </w:r>
          </w:p>
        </w:tc>
      </w:tr>
      <w:tr w:rsidR="00E5455E" w14:paraId="05D40BB6" w14:textId="77777777" w:rsidTr="00406222">
        <w:trPr>
          <w:trHeight w:val="1008"/>
        </w:trPr>
        <w:tc>
          <w:tcPr>
            <w:tcW w:w="1838" w:type="dxa"/>
            <w:vAlign w:val="center"/>
          </w:tcPr>
          <w:p w14:paraId="1FDAB59B"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475D0A7" w14:textId="77777777" w:rsidR="00E5455E" w:rsidRDefault="00E5455E" w:rsidP="00406222">
            <w:pPr>
              <w:pStyle w:val="BodyText"/>
              <w:rPr>
                <w:rFonts w:cs="Open Sans"/>
                <w:b/>
                <w:bCs/>
              </w:rPr>
            </w:pPr>
            <w:r w:rsidRPr="00642C13">
              <w:rPr>
                <w:rFonts w:cs="Open Sans"/>
                <w:b/>
                <w:bCs/>
              </w:rPr>
              <w:t>All doors or door frames visually contrast with the surrounding walls.</w:t>
            </w:r>
          </w:p>
          <w:p w14:paraId="56D26C3C" w14:textId="77777777" w:rsidR="00E5455E" w:rsidRPr="00642C13" w:rsidRDefault="00E5455E" w:rsidP="005F367D">
            <w:pPr>
              <w:pStyle w:val="BodyText"/>
              <w:numPr>
                <w:ilvl w:val="0"/>
                <w:numId w:val="31"/>
              </w:numPr>
              <w:spacing w:before="0"/>
              <w:rPr>
                <w:rFonts w:cs="Open Sans"/>
              </w:rPr>
            </w:pPr>
            <w:r w:rsidRPr="00642C13">
              <w:rPr>
                <w:rFonts w:cs="Open Sans"/>
              </w:rPr>
              <w:t>Easier identification by people with low vision</w:t>
            </w:r>
          </w:p>
          <w:p w14:paraId="618F2445" w14:textId="77777777" w:rsidR="00E5455E" w:rsidRPr="00642C13" w:rsidRDefault="00E5455E" w:rsidP="005F367D">
            <w:pPr>
              <w:pStyle w:val="BodyText"/>
              <w:numPr>
                <w:ilvl w:val="0"/>
                <w:numId w:val="31"/>
              </w:numPr>
              <w:spacing w:before="0"/>
              <w:rPr>
                <w:rFonts w:cs="Open Sans"/>
              </w:rPr>
            </w:pPr>
            <w:r w:rsidRPr="00642C13">
              <w:rPr>
                <w:rFonts w:cs="Open Sans"/>
              </w:rPr>
              <w:t>Select colours for visibility to people with different sorts of colour blindness; minimum luminance contrast of 50 percent as well</w:t>
            </w:r>
          </w:p>
          <w:p w14:paraId="4B6F492D" w14:textId="77777777" w:rsidR="00E5455E" w:rsidRPr="00D11E91" w:rsidRDefault="00E5455E" w:rsidP="005F367D">
            <w:pPr>
              <w:pStyle w:val="BodyText"/>
              <w:numPr>
                <w:ilvl w:val="0"/>
                <w:numId w:val="31"/>
              </w:numPr>
              <w:spacing w:before="0"/>
              <w:rPr>
                <w:rFonts w:cs="Open Sans"/>
              </w:rPr>
            </w:pPr>
            <w:r w:rsidRPr="00642C13">
              <w:rPr>
                <w:rFonts w:cs="Open Sans"/>
              </w:rPr>
              <w:t>Unique colours for visitor and resident doors vs. service or delivery doors assist in wayfinding and orientation</w:t>
            </w:r>
          </w:p>
        </w:tc>
        <w:tc>
          <w:tcPr>
            <w:tcW w:w="2622" w:type="dxa"/>
          </w:tcPr>
          <w:p w14:paraId="07572296" w14:textId="77777777" w:rsidR="00E5455E" w:rsidRDefault="00E5455E" w:rsidP="005F367D">
            <w:pPr>
              <w:pStyle w:val="BodyText"/>
              <w:numPr>
                <w:ilvl w:val="0"/>
                <w:numId w:val="31"/>
              </w:numPr>
              <w:rPr>
                <w:rFonts w:cs="Open Sans"/>
              </w:rPr>
            </w:pPr>
            <w:r w:rsidRPr="00642C13">
              <w:rPr>
                <w:rFonts w:cs="Open Sans"/>
              </w:rPr>
              <w:t>Cognitive Access</w:t>
            </w:r>
          </w:p>
          <w:p w14:paraId="34D682CD" w14:textId="77777777" w:rsidR="00E5455E" w:rsidRPr="00383ECC" w:rsidRDefault="00E5455E" w:rsidP="005F367D">
            <w:pPr>
              <w:pStyle w:val="BodyText"/>
              <w:numPr>
                <w:ilvl w:val="0"/>
                <w:numId w:val="31"/>
              </w:numPr>
              <w:rPr>
                <w:rFonts w:cs="Open Sans"/>
              </w:rPr>
            </w:pPr>
            <w:r w:rsidRPr="00383ECC">
              <w:rPr>
                <w:rFonts w:cs="Open Sans"/>
              </w:rPr>
              <w:t>Mobility &amp; Height</w:t>
            </w:r>
          </w:p>
          <w:p w14:paraId="2464AFB1" w14:textId="77777777" w:rsidR="00E5455E" w:rsidRPr="00D11E91" w:rsidRDefault="00E5455E" w:rsidP="005F367D">
            <w:pPr>
              <w:pStyle w:val="BodyText"/>
              <w:numPr>
                <w:ilvl w:val="0"/>
                <w:numId w:val="31"/>
              </w:numPr>
              <w:rPr>
                <w:rFonts w:cs="Open Sans"/>
              </w:rPr>
            </w:pPr>
            <w:r w:rsidRPr="00383ECC">
              <w:rPr>
                <w:rFonts w:cs="Open Sans"/>
              </w:rPr>
              <w:t>Vision</w:t>
            </w:r>
          </w:p>
        </w:tc>
        <w:tc>
          <w:tcPr>
            <w:tcW w:w="2622" w:type="dxa"/>
          </w:tcPr>
          <w:p w14:paraId="45B4DC23" w14:textId="77777777" w:rsidR="00E5455E" w:rsidRDefault="00E5455E" w:rsidP="005F367D">
            <w:pPr>
              <w:pStyle w:val="BodyText"/>
              <w:numPr>
                <w:ilvl w:val="0"/>
                <w:numId w:val="51"/>
              </w:numPr>
            </w:pPr>
            <w:r w:rsidRPr="00D11E91">
              <w:t>Safety</w:t>
            </w:r>
          </w:p>
          <w:p w14:paraId="466E0574" w14:textId="77777777" w:rsidR="00E5455E" w:rsidRDefault="00E5455E" w:rsidP="005F367D">
            <w:pPr>
              <w:pStyle w:val="BodyText"/>
              <w:numPr>
                <w:ilvl w:val="0"/>
                <w:numId w:val="51"/>
              </w:numPr>
            </w:pPr>
            <w:r w:rsidRPr="00E513AF">
              <w:t>Beauty &amp; Better Design</w:t>
            </w:r>
          </w:p>
        </w:tc>
      </w:tr>
    </w:tbl>
    <w:p w14:paraId="32D1ED0E" w14:textId="77777777" w:rsidR="00E5455E" w:rsidRPr="00642C13" w:rsidRDefault="00E5455E" w:rsidP="00E5455E">
      <w:pPr>
        <w:keepNext w:val="0"/>
        <w:spacing w:before="120" w:after="120"/>
        <w:rPr>
          <w:rFonts w:eastAsia="Times New Roman" w:cs="Open Sans"/>
          <w:i/>
          <w:iCs/>
        </w:rPr>
      </w:pPr>
      <w:r w:rsidRPr="00642C13">
        <w:rPr>
          <w:rFonts w:eastAsia="Times New Roman" w:cs="Open Sans"/>
          <w:b/>
          <w:bCs/>
          <w:i/>
          <w:iCs/>
        </w:rPr>
        <w:t>Source</w:t>
      </w:r>
      <w:r w:rsidRPr="00642C13">
        <w:rPr>
          <w:rFonts w:eastAsia="Times New Roman" w:cs="Open Sans"/>
          <w:i/>
          <w:iCs/>
        </w:rPr>
        <w:t>: The Kelsey</w:t>
      </w:r>
    </w:p>
    <w:p w14:paraId="3A8004CF" w14:textId="77777777" w:rsidR="00E5455E" w:rsidRDefault="00E5455E" w:rsidP="00E5455E">
      <w:pPr>
        <w:keepNext w:val="0"/>
        <w:keepLines w:val="0"/>
        <w:spacing w:before="0" w:after="0"/>
        <w:rPr>
          <w:b/>
          <w:bCs/>
          <w:color w:val="3B3838" w:themeColor="background2" w:themeShade="40"/>
          <w:szCs w:val="26"/>
        </w:rPr>
      </w:pPr>
      <w:r>
        <w:br w:type="page"/>
      </w:r>
    </w:p>
    <w:p w14:paraId="5C45410E" w14:textId="77777777" w:rsidR="00E5455E" w:rsidRDefault="00E5455E" w:rsidP="00764A01">
      <w:pPr>
        <w:pStyle w:val="AHRCHeading4"/>
        <w:ind w:left="709" w:hanging="709"/>
      </w:pPr>
      <w:r>
        <w:t>Doors: Swing Door Automation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D7273B7" w14:textId="77777777" w:rsidTr="00406222">
        <w:trPr>
          <w:tblHeader/>
        </w:trPr>
        <w:tc>
          <w:tcPr>
            <w:tcW w:w="1838" w:type="dxa"/>
            <w:shd w:val="clear" w:color="auto" w:fill="F2F2F2" w:themeFill="background1" w:themeFillShade="F2"/>
          </w:tcPr>
          <w:p w14:paraId="67DD9757"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B03DBF8"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E1A7A22"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8CC374D"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527B83FF" w14:textId="77777777" w:rsidTr="00406222">
        <w:trPr>
          <w:trHeight w:val="1008"/>
        </w:trPr>
        <w:tc>
          <w:tcPr>
            <w:tcW w:w="1838" w:type="dxa"/>
            <w:vAlign w:val="center"/>
          </w:tcPr>
          <w:p w14:paraId="3ACE1F4E"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093B56D" w14:textId="77777777" w:rsidR="00E5455E" w:rsidRDefault="00E5455E" w:rsidP="00406222">
            <w:pPr>
              <w:pStyle w:val="BodyText"/>
              <w:keepNext w:val="0"/>
              <w:keepLines w:val="0"/>
              <w:widowControl w:val="0"/>
              <w:rPr>
                <w:rFonts w:cs="Open Sans"/>
                <w:b/>
                <w:bCs/>
              </w:rPr>
            </w:pPr>
            <w:r w:rsidRPr="00642C13">
              <w:rPr>
                <w:rFonts w:cs="Open Sans"/>
                <w:b/>
                <w:bCs/>
              </w:rPr>
              <w:t>Where automatic swing door operators are provided, use vertical activator bars and more flexible operators.</w:t>
            </w:r>
          </w:p>
          <w:p w14:paraId="0DA3D205" w14:textId="77777777" w:rsidR="00E5455E" w:rsidRPr="00642C13" w:rsidRDefault="00E5455E" w:rsidP="005F367D">
            <w:pPr>
              <w:pStyle w:val="BodyText"/>
              <w:keepNext w:val="0"/>
              <w:keepLines w:val="0"/>
              <w:widowControl w:val="0"/>
              <w:numPr>
                <w:ilvl w:val="0"/>
                <w:numId w:val="31"/>
              </w:numPr>
              <w:spacing w:before="0"/>
              <w:rPr>
                <w:rFonts w:cs="Open Sans"/>
              </w:rPr>
            </w:pPr>
            <w:r w:rsidRPr="00642C13">
              <w:rPr>
                <w:rFonts w:cs="Open Sans"/>
              </w:rPr>
              <w:t>Vertical activator bars:</w:t>
            </w:r>
          </w:p>
          <w:p w14:paraId="60BCBEDD"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 xml:space="preserve">Allow activation with wheelchair footrest, by someone's foot when their arms are occupied carrying something, or at any other height </w:t>
            </w:r>
          </w:p>
          <w:p w14:paraId="43F31534"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Cleaner and less institutional-looking than two buttons, can be freestanding, such as in front of a window, and can sometimes be combined in one bollard with building entry system keypads</w:t>
            </w:r>
          </w:p>
          <w:p w14:paraId="5F813B76" w14:textId="77777777" w:rsidR="00E5455E" w:rsidRPr="00642C13" w:rsidRDefault="00E5455E" w:rsidP="005F367D">
            <w:pPr>
              <w:pStyle w:val="BodyText"/>
              <w:keepNext w:val="0"/>
              <w:keepLines w:val="0"/>
              <w:widowControl w:val="0"/>
              <w:numPr>
                <w:ilvl w:val="0"/>
                <w:numId w:val="31"/>
              </w:numPr>
              <w:spacing w:before="0"/>
              <w:rPr>
                <w:rFonts w:cs="Open Sans"/>
              </w:rPr>
            </w:pPr>
            <w:r w:rsidRPr="00642C13">
              <w:rPr>
                <w:rFonts w:cs="Open Sans"/>
              </w:rPr>
              <w:t>Flexible operators meet the following criteria:</w:t>
            </w:r>
          </w:p>
          <w:p w14:paraId="7BD31A52"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Create no resistance when pushed manually (ideally operator reduces effort while still allowing a door to be opened quickly manually)</w:t>
            </w:r>
          </w:p>
          <w:p w14:paraId="6CA5B0AD"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Have no resistance when there is a power outage and doors are used manually</w:t>
            </w:r>
          </w:p>
          <w:p w14:paraId="2B77C47A"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Have a wide range of adjustable opening times and speed</w:t>
            </w:r>
          </w:p>
          <w:p w14:paraId="2CB937E4" w14:textId="77777777" w:rsidR="00E5455E" w:rsidRPr="00D11E91" w:rsidRDefault="00E5455E" w:rsidP="005F367D">
            <w:pPr>
              <w:pStyle w:val="BodyText"/>
              <w:keepNext w:val="0"/>
              <w:keepLines w:val="0"/>
              <w:widowControl w:val="0"/>
              <w:numPr>
                <w:ilvl w:val="0"/>
                <w:numId w:val="31"/>
              </w:numPr>
              <w:spacing w:before="0"/>
              <w:ind w:left="846"/>
              <w:rPr>
                <w:rFonts w:cs="Open Sans"/>
              </w:rPr>
            </w:pPr>
            <w:r w:rsidRPr="00642C13">
              <w:rPr>
                <w:rFonts w:cs="Open Sans"/>
              </w:rPr>
              <w:t>Can be mounted upside down on door when needed (such as when a storefront system header is not tall enough</w:t>
            </w:r>
          </w:p>
        </w:tc>
        <w:tc>
          <w:tcPr>
            <w:tcW w:w="2622" w:type="dxa"/>
          </w:tcPr>
          <w:p w14:paraId="58A1E8D0" w14:textId="77777777" w:rsidR="00E5455E" w:rsidRDefault="00E5455E" w:rsidP="005F367D">
            <w:pPr>
              <w:pStyle w:val="BodyText"/>
              <w:keepNext w:val="0"/>
              <w:keepLines w:val="0"/>
              <w:widowControl w:val="0"/>
              <w:numPr>
                <w:ilvl w:val="0"/>
                <w:numId w:val="31"/>
              </w:numPr>
              <w:rPr>
                <w:rFonts w:cs="Open Sans"/>
              </w:rPr>
            </w:pPr>
            <w:r w:rsidRPr="00642C13">
              <w:rPr>
                <w:rFonts w:cs="Open Sans"/>
              </w:rPr>
              <w:t>Cognitive Access</w:t>
            </w:r>
          </w:p>
          <w:p w14:paraId="566D5C3C" w14:textId="77777777" w:rsidR="00E5455E" w:rsidRPr="00383ECC" w:rsidRDefault="00E5455E" w:rsidP="005F367D">
            <w:pPr>
              <w:pStyle w:val="BodyText"/>
              <w:keepNext w:val="0"/>
              <w:keepLines w:val="0"/>
              <w:widowControl w:val="0"/>
              <w:numPr>
                <w:ilvl w:val="0"/>
                <w:numId w:val="31"/>
              </w:numPr>
              <w:rPr>
                <w:rFonts w:cs="Open Sans"/>
              </w:rPr>
            </w:pPr>
            <w:r w:rsidRPr="00383ECC">
              <w:rPr>
                <w:rFonts w:cs="Open Sans"/>
              </w:rPr>
              <w:t>Mobility &amp; Height</w:t>
            </w:r>
          </w:p>
          <w:p w14:paraId="3C78607C" w14:textId="77777777" w:rsidR="00E5455E" w:rsidRPr="00D11E91" w:rsidRDefault="00E5455E" w:rsidP="005F367D">
            <w:pPr>
              <w:pStyle w:val="BodyText"/>
              <w:keepNext w:val="0"/>
              <w:keepLines w:val="0"/>
              <w:widowControl w:val="0"/>
              <w:numPr>
                <w:ilvl w:val="0"/>
                <w:numId w:val="31"/>
              </w:numPr>
              <w:rPr>
                <w:rFonts w:cs="Open Sans"/>
              </w:rPr>
            </w:pPr>
            <w:r w:rsidRPr="00383ECC">
              <w:rPr>
                <w:rFonts w:cs="Open Sans"/>
              </w:rPr>
              <w:t>Vision</w:t>
            </w:r>
          </w:p>
        </w:tc>
        <w:tc>
          <w:tcPr>
            <w:tcW w:w="2622" w:type="dxa"/>
          </w:tcPr>
          <w:p w14:paraId="711A4418" w14:textId="77777777" w:rsidR="00E5455E" w:rsidRDefault="00E5455E" w:rsidP="005F367D">
            <w:pPr>
              <w:pStyle w:val="BodyText"/>
              <w:keepNext w:val="0"/>
              <w:keepLines w:val="0"/>
              <w:widowControl w:val="0"/>
              <w:numPr>
                <w:ilvl w:val="0"/>
                <w:numId w:val="51"/>
              </w:numPr>
            </w:pPr>
            <w:r w:rsidRPr="00D11E91">
              <w:t>Safety</w:t>
            </w:r>
          </w:p>
          <w:p w14:paraId="17B33EC3" w14:textId="77777777" w:rsidR="00E5455E" w:rsidRDefault="00E5455E" w:rsidP="005F367D">
            <w:pPr>
              <w:pStyle w:val="BodyText"/>
              <w:keepNext w:val="0"/>
              <w:keepLines w:val="0"/>
              <w:widowControl w:val="0"/>
              <w:numPr>
                <w:ilvl w:val="0"/>
                <w:numId w:val="51"/>
              </w:numPr>
            </w:pPr>
            <w:r w:rsidRPr="00E513AF">
              <w:t>Beauty &amp; Better Design</w:t>
            </w:r>
          </w:p>
        </w:tc>
      </w:tr>
    </w:tbl>
    <w:p w14:paraId="6783C093" w14:textId="77777777" w:rsidR="00E5455E" w:rsidRPr="00642C13" w:rsidRDefault="00E5455E" w:rsidP="00E5455E">
      <w:pPr>
        <w:keepNext w:val="0"/>
        <w:spacing w:before="120" w:after="120"/>
        <w:rPr>
          <w:rFonts w:eastAsia="Times New Roman" w:cs="Open Sans"/>
          <w:i/>
          <w:iCs/>
        </w:rPr>
      </w:pPr>
      <w:r w:rsidRPr="00642C13">
        <w:rPr>
          <w:rFonts w:eastAsia="Times New Roman" w:cs="Open Sans"/>
          <w:b/>
          <w:bCs/>
          <w:i/>
          <w:iCs/>
        </w:rPr>
        <w:t>Source</w:t>
      </w:r>
      <w:r w:rsidRPr="00642C13">
        <w:rPr>
          <w:rFonts w:eastAsia="Times New Roman" w:cs="Open Sans"/>
          <w:i/>
          <w:iCs/>
        </w:rPr>
        <w:t>: The Kelsey</w:t>
      </w:r>
    </w:p>
    <w:p w14:paraId="447FB9AB" w14:textId="77777777" w:rsidR="00E5455E" w:rsidRDefault="00E5455E" w:rsidP="00E5455E">
      <w:pPr>
        <w:keepNext w:val="0"/>
        <w:keepLines w:val="0"/>
        <w:spacing w:before="0" w:after="0"/>
        <w:rPr>
          <w:b/>
          <w:bCs/>
          <w:color w:val="3B3838" w:themeColor="background2" w:themeShade="40"/>
          <w:szCs w:val="26"/>
        </w:rPr>
      </w:pPr>
      <w:r>
        <w:br w:type="page"/>
      </w:r>
    </w:p>
    <w:p w14:paraId="7302AF08" w14:textId="77777777" w:rsidR="00E5455E" w:rsidRDefault="00E5455E" w:rsidP="00764A01">
      <w:pPr>
        <w:pStyle w:val="AHRCHeading4"/>
        <w:ind w:left="709" w:hanging="709"/>
      </w:pPr>
      <w:r>
        <w:t>Doors: Automatic Operator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C3B29ED" w14:textId="77777777" w:rsidTr="00406222">
        <w:trPr>
          <w:tblHeader/>
        </w:trPr>
        <w:tc>
          <w:tcPr>
            <w:tcW w:w="1838" w:type="dxa"/>
            <w:shd w:val="clear" w:color="auto" w:fill="F2F2F2" w:themeFill="background1" w:themeFillShade="F2"/>
          </w:tcPr>
          <w:p w14:paraId="4901C4E9"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3EBF3FC"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DFC067A"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89160CA"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616BBD4F" w14:textId="77777777" w:rsidTr="00406222">
        <w:trPr>
          <w:trHeight w:val="1008"/>
        </w:trPr>
        <w:tc>
          <w:tcPr>
            <w:tcW w:w="1838" w:type="dxa"/>
            <w:vAlign w:val="center"/>
          </w:tcPr>
          <w:p w14:paraId="04C475BE"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FE5AB3F" w14:textId="77777777" w:rsidR="00E5455E" w:rsidRPr="000E360F" w:rsidRDefault="00E5455E" w:rsidP="00406222">
            <w:pPr>
              <w:pStyle w:val="BodyText"/>
              <w:keepNext w:val="0"/>
              <w:keepLines w:val="0"/>
              <w:widowControl w:val="0"/>
              <w:rPr>
                <w:rFonts w:cs="Open Sans"/>
                <w:b/>
                <w:bCs/>
              </w:rPr>
            </w:pPr>
            <w:r w:rsidRPr="000E360F">
              <w:rPr>
                <w:rFonts w:cs="Open Sans"/>
                <w:b/>
                <w:bCs/>
              </w:rPr>
              <w:t xml:space="preserve">ESSENTIAL REQUIREMENT </w:t>
            </w:r>
          </w:p>
          <w:p w14:paraId="28E79D0E" w14:textId="77777777" w:rsidR="00E5455E" w:rsidRPr="00D11E91" w:rsidRDefault="00E5455E" w:rsidP="00406222">
            <w:pPr>
              <w:pStyle w:val="BodyText"/>
              <w:keepNext w:val="0"/>
              <w:keepLines w:val="0"/>
              <w:widowControl w:val="0"/>
              <w:spacing w:before="0"/>
              <w:rPr>
                <w:rFonts w:cs="Open Sans"/>
              </w:rPr>
            </w:pPr>
            <w:r w:rsidRPr="000E360F">
              <w:rPr>
                <w:rFonts w:cs="Open Sans"/>
                <w:b/>
                <w:bCs/>
              </w:rPr>
              <w:t>Level 1- In addition to providing automatic doors at building entrances used by residents, also provide at common restrooms.</w:t>
            </w:r>
          </w:p>
        </w:tc>
        <w:tc>
          <w:tcPr>
            <w:tcW w:w="2622" w:type="dxa"/>
          </w:tcPr>
          <w:p w14:paraId="5880DDA7" w14:textId="77777777" w:rsidR="00E5455E" w:rsidRDefault="00E5455E" w:rsidP="005F367D">
            <w:pPr>
              <w:pStyle w:val="BodyText"/>
              <w:keepNext w:val="0"/>
              <w:keepLines w:val="0"/>
              <w:widowControl w:val="0"/>
              <w:numPr>
                <w:ilvl w:val="0"/>
                <w:numId w:val="31"/>
              </w:numPr>
              <w:rPr>
                <w:rFonts w:cs="Open Sans"/>
              </w:rPr>
            </w:pPr>
            <w:r w:rsidRPr="00642C13">
              <w:rPr>
                <w:rFonts w:cs="Open Sans"/>
              </w:rPr>
              <w:t>Cognitive Access</w:t>
            </w:r>
          </w:p>
          <w:p w14:paraId="62C43904" w14:textId="77777777" w:rsidR="00E5455E" w:rsidRPr="000E360F" w:rsidRDefault="00E5455E" w:rsidP="005F367D">
            <w:pPr>
              <w:pStyle w:val="BodyText"/>
              <w:keepNext w:val="0"/>
              <w:keepLines w:val="0"/>
              <w:widowControl w:val="0"/>
              <w:numPr>
                <w:ilvl w:val="0"/>
                <w:numId w:val="31"/>
              </w:numPr>
              <w:rPr>
                <w:rFonts w:cs="Open Sans"/>
              </w:rPr>
            </w:pPr>
            <w:r w:rsidRPr="00383ECC">
              <w:rPr>
                <w:rFonts w:cs="Open Sans"/>
              </w:rPr>
              <w:t>Mobility &amp; Height</w:t>
            </w:r>
          </w:p>
        </w:tc>
        <w:tc>
          <w:tcPr>
            <w:tcW w:w="2622" w:type="dxa"/>
          </w:tcPr>
          <w:p w14:paraId="1CCC3721" w14:textId="77777777" w:rsidR="00E5455E" w:rsidRDefault="00E5455E" w:rsidP="00406222">
            <w:pPr>
              <w:pStyle w:val="BodyText"/>
              <w:keepNext w:val="0"/>
              <w:keepLines w:val="0"/>
              <w:widowControl w:val="0"/>
            </w:pPr>
            <w:r w:rsidRPr="00467145">
              <w:t>Not applicable</w:t>
            </w:r>
          </w:p>
        </w:tc>
      </w:tr>
      <w:tr w:rsidR="00E5455E" w14:paraId="1E1059F0" w14:textId="77777777" w:rsidTr="00406222">
        <w:trPr>
          <w:trHeight w:val="1008"/>
        </w:trPr>
        <w:tc>
          <w:tcPr>
            <w:tcW w:w="1838" w:type="dxa"/>
            <w:vAlign w:val="center"/>
          </w:tcPr>
          <w:p w14:paraId="7D4A751C"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2C7BA537" w14:textId="77777777" w:rsidR="00E5455E" w:rsidRPr="000E360F" w:rsidRDefault="00E5455E" w:rsidP="00406222">
            <w:pPr>
              <w:pStyle w:val="BodyText"/>
              <w:keepNext w:val="0"/>
              <w:keepLines w:val="0"/>
              <w:widowControl w:val="0"/>
              <w:rPr>
                <w:rFonts w:cs="Open Sans"/>
                <w:b/>
                <w:bCs/>
              </w:rPr>
            </w:pPr>
            <w:r w:rsidRPr="000E360F">
              <w:rPr>
                <w:rFonts w:cs="Open Sans"/>
                <w:b/>
                <w:bCs/>
              </w:rPr>
              <w:t>Level 2- In addition to Level 1, provide automatic doors at shared resident spaces and staff offices.</w:t>
            </w:r>
          </w:p>
        </w:tc>
        <w:tc>
          <w:tcPr>
            <w:tcW w:w="2622" w:type="dxa"/>
          </w:tcPr>
          <w:p w14:paraId="1E7DF424" w14:textId="77777777" w:rsidR="00E5455E" w:rsidRPr="00642C13" w:rsidRDefault="00E5455E" w:rsidP="005F367D">
            <w:pPr>
              <w:pStyle w:val="BodyText"/>
              <w:keepNext w:val="0"/>
              <w:keepLines w:val="0"/>
              <w:widowControl w:val="0"/>
              <w:numPr>
                <w:ilvl w:val="0"/>
                <w:numId w:val="31"/>
              </w:numPr>
              <w:rPr>
                <w:rFonts w:cs="Open Sans"/>
              </w:rPr>
            </w:pPr>
            <w:r w:rsidRPr="00383ECC">
              <w:rPr>
                <w:rFonts w:cs="Open Sans"/>
              </w:rPr>
              <w:t>Vision</w:t>
            </w:r>
          </w:p>
        </w:tc>
        <w:tc>
          <w:tcPr>
            <w:tcW w:w="2622" w:type="dxa"/>
          </w:tcPr>
          <w:p w14:paraId="610BD5A7" w14:textId="77777777" w:rsidR="00E5455E" w:rsidRPr="00D11E91" w:rsidRDefault="00E5455E" w:rsidP="00406222">
            <w:pPr>
              <w:pStyle w:val="BodyText"/>
              <w:keepNext w:val="0"/>
              <w:keepLines w:val="0"/>
              <w:widowControl w:val="0"/>
            </w:pPr>
            <w:r w:rsidRPr="00467145">
              <w:t>Not applicable</w:t>
            </w:r>
          </w:p>
        </w:tc>
      </w:tr>
      <w:tr w:rsidR="00E5455E" w14:paraId="3B80C45E" w14:textId="77777777" w:rsidTr="00406222">
        <w:trPr>
          <w:trHeight w:val="1008"/>
        </w:trPr>
        <w:tc>
          <w:tcPr>
            <w:tcW w:w="1838" w:type="dxa"/>
            <w:vAlign w:val="center"/>
          </w:tcPr>
          <w:p w14:paraId="7456FFBC"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489DCE4D" w14:textId="77777777" w:rsidR="00E5455E" w:rsidRDefault="00E5455E" w:rsidP="00406222">
            <w:pPr>
              <w:pStyle w:val="BodyText"/>
              <w:keepNext w:val="0"/>
              <w:keepLines w:val="0"/>
              <w:widowControl w:val="0"/>
              <w:rPr>
                <w:rFonts w:cs="Open Sans"/>
                <w:b/>
                <w:bCs/>
              </w:rPr>
            </w:pPr>
            <w:r w:rsidRPr="000E360F">
              <w:rPr>
                <w:rFonts w:cs="Open Sans"/>
                <w:b/>
                <w:bCs/>
              </w:rPr>
              <w:t>Level 3 - Rather than swing doors, make doors at building entrances used by residents sliding doors.</w:t>
            </w:r>
          </w:p>
          <w:p w14:paraId="69003550" w14:textId="77777777" w:rsidR="00E5455E" w:rsidRPr="000E360F" w:rsidRDefault="00E5455E" w:rsidP="005F367D">
            <w:pPr>
              <w:pStyle w:val="BodyText"/>
              <w:keepNext w:val="0"/>
              <w:keepLines w:val="0"/>
              <w:widowControl w:val="0"/>
              <w:numPr>
                <w:ilvl w:val="0"/>
                <w:numId w:val="31"/>
              </w:numPr>
              <w:spacing w:before="0"/>
              <w:ind w:left="846"/>
              <w:rPr>
                <w:rFonts w:cs="Open Sans"/>
              </w:rPr>
            </w:pPr>
            <w:r w:rsidRPr="000E360F">
              <w:rPr>
                <w:rFonts w:cs="Open Sans"/>
              </w:rPr>
              <w:t xml:space="preserve">Automatic operation by motion sensor from the interior and building access controls from the exterior. </w:t>
            </w:r>
          </w:p>
          <w:p w14:paraId="480A39FE" w14:textId="77777777" w:rsidR="00E5455E" w:rsidRPr="000E360F" w:rsidRDefault="00E5455E" w:rsidP="005F367D">
            <w:pPr>
              <w:pStyle w:val="BodyText"/>
              <w:keepNext w:val="0"/>
              <w:keepLines w:val="0"/>
              <w:widowControl w:val="0"/>
              <w:numPr>
                <w:ilvl w:val="0"/>
                <w:numId w:val="31"/>
              </w:numPr>
              <w:spacing w:before="0"/>
              <w:ind w:left="846"/>
              <w:rPr>
                <w:rFonts w:cs="Open Sans"/>
              </w:rPr>
            </w:pPr>
            <w:r w:rsidRPr="000E360F">
              <w:rPr>
                <w:rFonts w:cs="Open Sans"/>
              </w:rPr>
              <w:t>Provides a usable opening width faster than swing doors</w:t>
            </w:r>
          </w:p>
          <w:p w14:paraId="4B5FAFBF" w14:textId="77777777" w:rsidR="00E5455E" w:rsidRPr="000E360F" w:rsidRDefault="00E5455E" w:rsidP="005F367D">
            <w:pPr>
              <w:pStyle w:val="BodyText"/>
              <w:keepNext w:val="0"/>
              <w:keepLines w:val="0"/>
              <w:widowControl w:val="0"/>
              <w:numPr>
                <w:ilvl w:val="0"/>
                <w:numId w:val="31"/>
              </w:numPr>
              <w:spacing w:before="0"/>
              <w:ind w:left="846"/>
              <w:rPr>
                <w:rFonts w:cs="Open Sans"/>
              </w:rPr>
            </w:pPr>
            <w:r w:rsidRPr="000E360F">
              <w:rPr>
                <w:rFonts w:cs="Open Sans"/>
              </w:rPr>
              <w:t>Avoids congestion from multiple users at a time</w:t>
            </w:r>
          </w:p>
          <w:p w14:paraId="30E6107F" w14:textId="77777777" w:rsidR="00E5455E" w:rsidRPr="000E360F" w:rsidRDefault="00E5455E" w:rsidP="005F367D">
            <w:pPr>
              <w:pStyle w:val="BodyText"/>
              <w:keepNext w:val="0"/>
              <w:keepLines w:val="0"/>
              <w:widowControl w:val="0"/>
              <w:numPr>
                <w:ilvl w:val="0"/>
                <w:numId w:val="31"/>
              </w:numPr>
              <w:spacing w:before="0"/>
              <w:ind w:left="846"/>
              <w:rPr>
                <w:rFonts w:cs="Open Sans"/>
              </w:rPr>
            </w:pPr>
            <w:r w:rsidRPr="000E360F">
              <w:rPr>
                <w:rFonts w:cs="Open Sans"/>
              </w:rPr>
              <w:t>Avoids collisions between mobility devices or low-sighted people and the arc of swing doors</w:t>
            </w:r>
          </w:p>
          <w:p w14:paraId="0513B760" w14:textId="77777777" w:rsidR="00E5455E" w:rsidRPr="000E360F" w:rsidRDefault="00E5455E" w:rsidP="005F367D">
            <w:pPr>
              <w:pStyle w:val="BodyText"/>
              <w:keepNext w:val="0"/>
              <w:keepLines w:val="0"/>
              <w:widowControl w:val="0"/>
              <w:numPr>
                <w:ilvl w:val="0"/>
                <w:numId w:val="31"/>
              </w:numPr>
              <w:spacing w:before="0"/>
              <w:ind w:left="846"/>
              <w:rPr>
                <w:rFonts w:cs="Open Sans"/>
                <w:b/>
                <w:bCs/>
              </w:rPr>
            </w:pPr>
            <w:r w:rsidRPr="000E360F">
              <w:rPr>
                <w:rFonts w:cs="Open Sans"/>
              </w:rPr>
              <w:t>For double doors, lets groups of people (especially when traveling in both directions at once) negotiate passage with less conflict/confusion</w:t>
            </w:r>
          </w:p>
        </w:tc>
        <w:tc>
          <w:tcPr>
            <w:tcW w:w="2622" w:type="dxa"/>
          </w:tcPr>
          <w:p w14:paraId="606E8C2E" w14:textId="77777777" w:rsidR="00E5455E" w:rsidRPr="00642C13"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0C04A44B" w14:textId="77777777" w:rsidR="00E5455E" w:rsidRDefault="00E5455E" w:rsidP="005F367D">
            <w:pPr>
              <w:pStyle w:val="BodyText"/>
              <w:keepNext w:val="0"/>
              <w:keepLines w:val="0"/>
              <w:widowControl w:val="0"/>
              <w:numPr>
                <w:ilvl w:val="0"/>
                <w:numId w:val="51"/>
              </w:numPr>
            </w:pPr>
            <w:r w:rsidRPr="00D11E91">
              <w:t>Safety</w:t>
            </w:r>
          </w:p>
          <w:p w14:paraId="291F9415" w14:textId="77777777" w:rsidR="00E5455E" w:rsidRPr="00D11E91" w:rsidRDefault="00E5455E" w:rsidP="005F367D">
            <w:pPr>
              <w:pStyle w:val="BodyText"/>
              <w:keepNext w:val="0"/>
              <w:keepLines w:val="0"/>
              <w:widowControl w:val="0"/>
              <w:numPr>
                <w:ilvl w:val="0"/>
                <w:numId w:val="51"/>
              </w:numPr>
            </w:pPr>
            <w:r w:rsidRPr="00E513AF">
              <w:t>Beauty &amp; Better Design</w:t>
            </w:r>
          </w:p>
        </w:tc>
      </w:tr>
    </w:tbl>
    <w:p w14:paraId="55FA22B6" w14:textId="77777777" w:rsidR="00E5455E" w:rsidRDefault="00E5455E" w:rsidP="00E5455E">
      <w:pPr>
        <w:keepNext w:val="0"/>
        <w:spacing w:before="120" w:after="120"/>
        <w:rPr>
          <w:rFonts w:eastAsia="Times New Roman" w:cs="Open Sans"/>
          <w:i/>
          <w:iCs/>
        </w:rPr>
      </w:pPr>
      <w:r w:rsidRPr="000E360F">
        <w:rPr>
          <w:rFonts w:eastAsia="Times New Roman" w:cs="Open Sans"/>
          <w:b/>
          <w:bCs/>
          <w:i/>
          <w:iCs/>
        </w:rPr>
        <w:t>Source</w:t>
      </w:r>
      <w:r w:rsidRPr="000E360F">
        <w:rPr>
          <w:rFonts w:eastAsia="Times New Roman" w:cs="Open Sans"/>
          <w:i/>
          <w:iCs/>
        </w:rPr>
        <w:t>: The Kelsey</w:t>
      </w:r>
    </w:p>
    <w:p w14:paraId="781294C7"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7BE28F60" w14:textId="77777777" w:rsidR="00E5455E" w:rsidRDefault="00E5455E" w:rsidP="00764A01">
      <w:pPr>
        <w:pStyle w:val="AHRCHeading4"/>
        <w:ind w:left="709" w:hanging="709"/>
      </w:pPr>
      <w:r>
        <w:t>Doors: Door and Gate 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35208AC" w14:textId="77777777" w:rsidTr="00406222">
        <w:trPr>
          <w:tblHeader/>
        </w:trPr>
        <w:tc>
          <w:tcPr>
            <w:tcW w:w="1838" w:type="dxa"/>
            <w:shd w:val="clear" w:color="auto" w:fill="F2F2F2" w:themeFill="background1" w:themeFillShade="F2"/>
          </w:tcPr>
          <w:p w14:paraId="3DA34418"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B782E0D"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C8B80B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ED4C337" w14:textId="77777777" w:rsidR="00E5455E" w:rsidRPr="007169E8" w:rsidRDefault="00E5455E" w:rsidP="00406222">
            <w:pPr>
              <w:jc w:val="center"/>
              <w:rPr>
                <w:b/>
                <w:bCs/>
              </w:rPr>
            </w:pPr>
            <w:r w:rsidRPr="007169E8">
              <w:rPr>
                <w:b/>
                <w:bCs/>
              </w:rPr>
              <w:t>Additional Benefits</w:t>
            </w:r>
          </w:p>
        </w:tc>
      </w:tr>
      <w:tr w:rsidR="00E5455E" w14:paraId="693559EE" w14:textId="77777777" w:rsidTr="00406222">
        <w:trPr>
          <w:trHeight w:val="1008"/>
        </w:trPr>
        <w:tc>
          <w:tcPr>
            <w:tcW w:w="1838" w:type="dxa"/>
            <w:vAlign w:val="center"/>
          </w:tcPr>
          <w:p w14:paraId="1D237359"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40CCE08" w14:textId="77777777" w:rsidR="00E5455E" w:rsidRDefault="00E5455E" w:rsidP="00406222">
            <w:pPr>
              <w:pStyle w:val="BodyText"/>
              <w:rPr>
                <w:rFonts w:cs="Open Sans"/>
                <w:b/>
                <w:bCs/>
              </w:rPr>
            </w:pPr>
            <w:r w:rsidRPr="000E360F">
              <w:rPr>
                <w:rFonts w:cs="Open Sans"/>
                <w:b/>
                <w:bCs/>
              </w:rPr>
              <w:t>High bottom rails</w:t>
            </w:r>
          </w:p>
          <w:p w14:paraId="2A490BA8" w14:textId="77777777" w:rsidR="00E5455E" w:rsidRPr="00D11E91" w:rsidRDefault="00E5455E" w:rsidP="005F367D">
            <w:pPr>
              <w:pStyle w:val="BodyText"/>
              <w:numPr>
                <w:ilvl w:val="0"/>
                <w:numId w:val="31"/>
              </w:numPr>
              <w:spacing w:before="0"/>
              <w:rPr>
                <w:rFonts w:cs="Open Sans"/>
              </w:rPr>
            </w:pPr>
            <w:r w:rsidRPr="000E360F">
              <w:rPr>
                <w:rFonts w:cs="Open Sans"/>
              </w:rPr>
              <w:t>Provide 300mm rather than 150mm smooth surface or kick plates at bottom of doors and gates for larger/taller electric wheelchairs - especially at custom gates</w:t>
            </w:r>
          </w:p>
        </w:tc>
        <w:tc>
          <w:tcPr>
            <w:tcW w:w="2622" w:type="dxa"/>
          </w:tcPr>
          <w:p w14:paraId="4F510485" w14:textId="77777777" w:rsidR="00E5455E" w:rsidRPr="000E360F" w:rsidRDefault="00E5455E" w:rsidP="005F367D">
            <w:pPr>
              <w:pStyle w:val="BodyText"/>
              <w:numPr>
                <w:ilvl w:val="0"/>
                <w:numId w:val="31"/>
              </w:numPr>
              <w:rPr>
                <w:rFonts w:cs="Open Sans"/>
              </w:rPr>
            </w:pPr>
            <w:r w:rsidRPr="00383ECC">
              <w:rPr>
                <w:rFonts w:cs="Open Sans"/>
              </w:rPr>
              <w:t>Mobility &amp; Height</w:t>
            </w:r>
          </w:p>
        </w:tc>
        <w:tc>
          <w:tcPr>
            <w:tcW w:w="2622" w:type="dxa"/>
          </w:tcPr>
          <w:p w14:paraId="72275002" w14:textId="77777777" w:rsidR="00E5455E" w:rsidRDefault="00E5455E" w:rsidP="00406222">
            <w:pPr>
              <w:pStyle w:val="BodyText"/>
            </w:pPr>
            <w:r w:rsidRPr="00467145">
              <w:t>Not applicable</w:t>
            </w:r>
          </w:p>
        </w:tc>
      </w:tr>
    </w:tbl>
    <w:p w14:paraId="3EC7ED62" w14:textId="77777777" w:rsidR="00E5455E" w:rsidRDefault="00E5455E" w:rsidP="00E5455E">
      <w:pPr>
        <w:keepNext w:val="0"/>
        <w:spacing w:before="120" w:after="120"/>
        <w:rPr>
          <w:rFonts w:eastAsia="Times New Roman" w:cs="Open Sans"/>
          <w:i/>
          <w:iCs/>
        </w:rPr>
      </w:pPr>
      <w:r w:rsidRPr="000E360F">
        <w:rPr>
          <w:rFonts w:eastAsia="Times New Roman" w:cs="Open Sans"/>
          <w:b/>
          <w:bCs/>
          <w:i/>
          <w:iCs/>
        </w:rPr>
        <w:t>Source</w:t>
      </w:r>
      <w:r w:rsidRPr="000E360F">
        <w:rPr>
          <w:rFonts w:eastAsia="Times New Roman" w:cs="Open Sans"/>
          <w:i/>
          <w:iCs/>
        </w:rPr>
        <w:t>: The Kelsey</w:t>
      </w:r>
    </w:p>
    <w:p w14:paraId="16EA8DFD"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F55DE07" w14:textId="77777777" w:rsidR="00E5455E" w:rsidRDefault="00E5455E" w:rsidP="00764A01">
      <w:pPr>
        <w:pStyle w:val="AHRCHeading4"/>
        <w:ind w:left="709" w:hanging="709"/>
      </w:pPr>
      <w:r>
        <w:t>Doors: Glass Doors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C4CCB1D" w14:textId="77777777" w:rsidTr="00406222">
        <w:trPr>
          <w:tblHeader/>
        </w:trPr>
        <w:tc>
          <w:tcPr>
            <w:tcW w:w="1838" w:type="dxa"/>
            <w:shd w:val="clear" w:color="auto" w:fill="F2F2F2" w:themeFill="background1" w:themeFillShade="F2"/>
          </w:tcPr>
          <w:p w14:paraId="5C339872"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26C2874"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A58B837"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89FFA29" w14:textId="77777777" w:rsidR="00E5455E" w:rsidRPr="007169E8" w:rsidRDefault="00E5455E" w:rsidP="00406222">
            <w:pPr>
              <w:jc w:val="center"/>
              <w:rPr>
                <w:b/>
                <w:bCs/>
              </w:rPr>
            </w:pPr>
            <w:r w:rsidRPr="007169E8">
              <w:rPr>
                <w:b/>
                <w:bCs/>
              </w:rPr>
              <w:t>Additional Benefits</w:t>
            </w:r>
          </w:p>
        </w:tc>
      </w:tr>
      <w:tr w:rsidR="00E5455E" w14:paraId="51EBA59D" w14:textId="77777777" w:rsidTr="00406222">
        <w:trPr>
          <w:trHeight w:val="1008"/>
        </w:trPr>
        <w:tc>
          <w:tcPr>
            <w:tcW w:w="1838" w:type="dxa"/>
            <w:vAlign w:val="center"/>
          </w:tcPr>
          <w:p w14:paraId="6918F7AA"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DE236AE" w14:textId="77777777" w:rsidR="00E5455E" w:rsidRDefault="00E5455E" w:rsidP="00406222">
            <w:pPr>
              <w:pStyle w:val="BodyText"/>
              <w:rPr>
                <w:rFonts w:cs="Open Sans"/>
                <w:b/>
                <w:bCs/>
              </w:rPr>
            </w:pPr>
            <w:r w:rsidRPr="00391CB5">
              <w:rPr>
                <w:rFonts w:cs="Open Sans"/>
                <w:b/>
                <w:bCs/>
              </w:rPr>
              <w:t>Use glass doors along a wayfinding path and into community spaces.</w:t>
            </w:r>
          </w:p>
          <w:p w14:paraId="6A58B010" w14:textId="77777777" w:rsidR="00E5455E" w:rsidRPr="00391CB5" w:rsidRDefault="00E5455E" w:rsidP="005F367D">
            <w:pPr>
              <w:pStyle w:val="BodyText"/>
              <w:numPr>
                <w:ilvl w:val="0"/>
                <w:numId w:val="31"/>
              </w:numPr>
              <w:spacing w:before="0"/>
              <w:rPr>
                <w:rFonts w:cs="Open Sans"/>
              </w:rPr>
            </w:pPr>
            <w:r w:rsidRPr="00391CB5">
              <w:rPr>
                <w:rFonts w:cs="Open Sans"/>
              </w:rPr>
              <w:t>Assists visibility of the wayfinding path and general visual/cognitive orientation</w:t>
            </w:r>
          </w:p>
          <w:p w14:paraId="67674395" w14:textId="77777777" w:rsidR="00E5455E" w:rsidRPr="00D11E91" w:rsidRDefault="00E5455E" w:rsidP="005F367D">
            <w:pPr>
              <w:pStyle w:val="BodyText"/>
              <w:numPr>
                <w:ilvl w:val="0"/>
                <w:numId w:val="31"/>
              </w:numPr>
              <w:spacing w:before="0"/>
              <w:rPr>
                <w:rFonts w:cs="Open Sans"/>
              </w:rPr>
            </w:pPr>
            <w:r w:rsidRPr="00391CB5">
              <w:rPr>
                <w:rFonts w:cs="Open Sans"/>
              </w:rPr>
              <w:t>No frameless glass doors, which are less visible to people with low vision</w:t>
            </w:r>
          </w:p>
        </w:tc>
        <w:tc>
          <w:tcPr>
            <w:tcW w:w="2622" w:type="dxa"/>
          </w:tcPr>
          <w:p w14:paraId="7F9888F0" w14:textId="77777777" w:rsidR="00E5455E" w:rsidRDefault="00E5455E" w:rsidP="005F367D">
            <w:pPr>
              <w:pStyle w:val="BodyText"/>
              <w:numPr>
                <w:ilvl w:val="0"/>
                <w:numId w:val="31"/>
              </w:numPr>
              <w:rPr>
                <w:rFonts w:cs="Open Sans"/>
              </w:rPr>
            </w:pPr>
            <w:r w:rsidRPr="00391CB5">
              <w:rPr>
                <w:rFonts w:cs="Open Sans"/>
              </w:rPr>
              <w:t>Cognitive Access</w:t>
            </w:r>
          </w:p>
          <w:p w14:paraId="19CA48EA" w14:textId="77777777" w:rsidR="00E5455E" w:rsidRDefault="00E5455E" w:rsidP="005F367D">
            <w:pPr>
              <w:pStyle w:val="BodyText"/>
              <w:numPr>
                <w:ilvl w:val="0"/>
                <w:numId w:val="31"/>
              </w:numPr>
              <w:rPr>
                <w:rFonts w:cs="Open Sans"/>
              </w:rPr>
            </w:pPr>
            <w:r w:rsidRPr="00383ECC">
              <w:rPr>
                <w:rFonts w:cs="Open Sans"/>
              </w:rPr>
              <w:t>Mobility &amp; Height</w:t>
            </w:r>
          </w:p>
          <w:p w14:paraId="005BF7E0" w14:textId="77777777" w:rsidR="00E5455E" w:rsidRPr="000E360F" w:rsidRDefault="00E5455E" w:rsidP="005F367D">
            <w:pPr>
              <w:pStyle w:val="BodyText"/>
              <w:numPr>
                <w:ilvl w:val="0"/>
                <w:numId w:val="31"/>
              </w:numPr>
              <w:rPr>
                <w:rFonts w:cs="Open Sans"/>
              </w:rPr>
            </w:pPr>
            <w:r w:rsidRPr="00391CB5">
              <w:rPr>
                <w:rFonts w:cs="Open Sans"/>
              </w:rPr>
              <w:t>Vision</w:t>
            </w:r>
          </w:p>
        </w:tc>
        <w:tc>
          <w:tcPr>
            <w:tcW w:w="2622" w:type="dxa"/>
          </w:tcPr>
          <w:p w14:paraId="63410F0F" w14:textId="77777777" w:rsidR="00E5455E" w:rsidRDefault="00E5455E" w:rsidP="00406222">
            <w:pPr>
              <w:pStyle w:val="BodyText"/>
            </w:pPr>
            <w:r w:rsidRPr="00467145">
              <w:t>Not applicable</w:t>
            </w:r>
          </w:p>
        </w:tc>
      </w:tr>
    </w:tbl>
    <w:p w14:paraId="583D673A" w14:textId="77777777" w:rsidR="00E5455E" w:rsidRPr="001D1D5D" w:rsidRDefault="00E5455E" w:rsidP="00E5455E">
      <w:pPr>
        <w:keepNext w:val="0"/>
        <w:spacing w:before="120" w:after="120"/>
        <w:rPr>
          <w:rFonts w:eastAsia="Times New Roman" w:cs="Open Sans"/>
          <w:i/>
          <w:iCs/>
        </w:rPr>
      </w:pPr>
      <w:r w:rsidRPr="001D1D5D">
        <w:rPr>
          <w:rFonts w:eastAsia="Times New Roman" w:cs="Open Sans"/>
          <w:b/>
          <w:bCs/>
          <w:i/>
          <w:iCs/>
        </w:rPr>
        <w:t>Source</w:t>
      </w:r>
      <w:r w:rsidRPr="001D1D5D">
        <w:rPr>
          <w:rFonts w:eastAsia="Times New Roman" w:cs="Open Sans"/>
          <w:i/>
          <w:iCs/>
        </w:rPr>
        <w:t>: The Kelsey</w:t>
      </w:r>
    </w:p>
    <w:p w14:paraId="46AE0B30" w14:textId="77777777" w:rsidR="00E5455E" w:rsidRDefault="00E5455E" w:rsidP="005F367D">
      <w:pPr>
        <w:pStyle w:val="AHRCHeading3"/>
        <w:numPr>
          <w:ilvl w:val="1"/>
          <w:numId w:val="21"/>
        </w:numPr>
        <w:rPr>
          <w:b/>
          <w:sz w:val="28"/>
          <w:szCs w:val="28"/>
        </w:rPr>
      </w:pPr>
      <w:bookmarkStart w:id="60" w:name="_Toc164259560"/>
      <w:r w:rsidRPr="00D00D2E">
        <w:rPr>
          <w:b/>
          <w:sz w:val="28"/>
          <w:szCs w:val="28"/>
        </w:rPr>
        <w:t>Furniture, fixtures and equipment (FF&amp;E)</w:t>
      </w:r>
      <w:bookmarkEnd w:id="60"/>
    </w:p>
    <w:p w14:paraId="1DF01897" w14:textId="77777777" w:rsidR="00E5455E" w:rsidRDefault="00E5455E" w:rsidP="00764A01">
      <w:pPr>
        <w:pStyle w:val="AHRCHeading4"/>
        <w:ind w:left="709" w:hanging="709"/>
      </w:pPr>
      <w:r>
        <w:t>FF&amp;E: Area Rugs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3AF87DD" w14:textId="77777777" w:rsidTr="00406222">
        <w:trPr>
          <w:tblHeader/>
        </w:trPr>
        <w:tc>
          <w:tcPr>
            <w:tcW w:w="1838" w:type="dxa"/>
            <w:shd w:val="clear" w:color="auto" w:fill="F2F2F2" w:themeFill="background1" w:themeFillShade="F2"/>
          </w:tcPr>
          <w:p w14:paraId="1EEC1EC4"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3650AB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659BDB7"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2BCFF324" w14:textId="77777777" w:rsidR="00E5455E" w:rsidRPr="007169E8" w:rsidRDefault="00E5455E" w:rsidP="00406222">
            <w:pPr>
              <w:jc w:val="center"/>
              <w:rPr>
                <w:b/>
                <w:bCs/>
              </w:rPr>
            </w:pPr>
            <w:r w:rsidRPr="007169E8">
              <w:rPr>
                <w:b/>
                <w:bCs/>
              </w:rPr>
              <w:t>Additional Benefits</w:t>
            </w:r>
          </w:p>
        </w:tc>
      </w:tr>
      <w:tr w:rsidR="00E5455E" w14:paraId="3B0204C8" w14:textId="77777777" w:rsidTr="00406222">
        <w:trPr>
          <w:trHeight w:val="1008"/>
        </w:trPr>
        <w:tc>
          <w:tcPr>
            <w:tcW w:w="1838" w:type="dxa"/>
            <w:vAlign w:val="center"/>
          </w:tcPr>
          <w:p w14:paraId="5FFC16AE"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4FEF28A" w14:textId="77777777" w:rsidR="00E5455E" w:rsidRPr="001D1D5D" w:rsidRDefault="00E5455E" w:rsidP="00406222">
            <w:pPr>
              <w:pStyle w:val="BodyText"/>
              <w:rPr>
                <w:rFonts w:cs="Open Sans"/>
                <w:b/>
                <w:bCs/>
              </w:rPr>
            </w:pPr>
            <w:r w:rsidRPr="001D1D5D">
              <w:rPr>
                <w:rFonts w:cs="Open Sans"/>
                <w:b/>
                <w:bCs/>
              </w:rPr>
              <w:t>ESSENTIAL REQUIREMENT</w:t>
            </w:r>
          </w:p>
          <w:p w14:paraId="23AB9677" w14:textId="77777777" w:rsidR="00E5455E" w:rsidRDefault="00E5455E" w:rsidP="00406222">
            <w:pPr>
              <w:pStyle w:val="BodyText"/>
              <w:rPr>
                <w:rFonts w:cs="Open Sans"/>
                <w:b/>
                <w:bCs/>
              </w:rPr>
            </w:pPr>
            <w:r w:rsidRPr="001D1D5D">
              <w:rPr>
                <w:rFonts w:cs="Open Sans"/>
                <w:b/>
                <w:bCs/>
              </w:rPr>
              <w:t>Avoid the use of unsecured area rugs.</w:t>
            </w:r>
          </w:p>
          <w:p w14:paraId="08B81027" w14:textId="77777777" w:rsidR="00E5455E" w:rsidRPr="001D1D5D" w:rsidRDefault="00E5455E" w:rsidP="005F367D">
            <w:pPr>
              <w:pStyle w:val="BodyText"/>
              <w:numPr>
                <w:ilvl w:val="0"/>
                <w:numId w:val="31"/>
              </w:numPr>
              <w:spacing w:before="0"/>
              <w:rPr>
                <w:rFonts w:cs="Open Sans"/>
              </w:rPr>
            </w:pPr>
            <w:r w:rsidRPr="001D1D5D">
              <w:rPr>
                <w:rFonts w:cs="Open Sans"/>
              </w:rPr>
              <w:t>Creates potential tripping hazards, especially for people who can’t lift their feet, cane, walker, or crutches well</w:t>
            </w:r>
          </w:p>
          <w:p w14:paraId="18504F22" w14:textId="77777777" w:rsidR="00E5455E" w:rsidRPr="00D11E91" w:rsidRDefault="00E5455E" w:rsidP="005F367D">
            <w:pPr>
              <w:pStyle w:val="BodyText"/>
              <w:numPr>
                <w:ilvl w:val="0"/>
                <w:numId w:val="31"/>
              </w:numPr>
              <w:spacing w:before="0"/>
              <w:rPr>
                <w:rFonts w:cs="Open Sans"/>
              </w:rPr>
            </w:pPr>
            <w:r w:rsidRPr="001D1D5D">
              <w:rPr>
                <w:rFonts w:cs="Open Sans"/>
              </w:rPr>
              <w:t>Interferes with turning a wheelchair</w:t>
            </w:r>
          </w:p>
        </w:tc>
        <w:tc>
          <w:tcPr>
            <w:tcW w:w="2622" w:type="dxa"/>
          </w:tcPr>
          <w:p w14:paraId="5BF89036" w14:textId="77777777" w:rsidR="00E5455E" w:rsidRDefault="00E5455E" w:rsidP="005F367D">
            <w:pPr>
              <w:pStyle w:val="BodyText"/>
              <w:numPr>
                <w:ilvl w:val="0"/>
                <w:numId w:val="31"/>
              </w:numPr>
              <w:rPr>
                <w:rFonts w:cs="Open Sans"/>
              </w:rPr>
            </w:pPr>
            <w:r w:rsidRPr="00383ECC">
              <w:rPr>
                <w:rFonts w:cs="Open Sans"/>
              </w:rPr>
              <w:t>Mobility &amp; Height</w:t>
            </w:r>
          </w:p>
          <w:p w14:paraId="69C13EAE" w14:textId="77777777" w:rsidR="00E5455E" w:rsidRPr="000E360F" w:rsidRDefault="00E5455E" w:rsidP="005F367D">
            <w:pPr>
              <w:pStyle w:val="BodyText"/>
              <w:numPr>
                <w:ilvl w:val="0"/>
                <w:numId w:val="31"/>
              </w:numPr>
              <w:rPr>
                <w:rFonts w:cs="Open Sans"/>
              </w:rPr>
            </w:pPr>
            <w:r w:rsidRPr="00391CB5">
              <w:rPr>
                <w:rFonts w:cs="Open Sans"/>
              </w:rPr>
              <w:t>Vision</w:t>
            </w:r>
          </w:p>
        </w:tc>
        <w:tc>
          <w:tcPr>
            <w:tcW w:w="2622" w:type="dxa"/>
          </w:tcPr>
          <w:p w14:paraId="358E9BF6" w14:textId="77777777" w:rsidR="00E5455E" w:rsidRDefault="00E5455E" w:rsidP="005F367D">
            <w:pPr>
              <w:pStyle w:val="BodyText"/>
              <w:numPr>
                <w:ilvl w:val="0"/>
                <w:numId w:val="52"/>
              </w:numPr>
            </w:pPr>
            <w:r w:rsidRPr="001D1D5D">
              <w:t>Safety</w:t>
            </w:r>
          </w:p>
        </w:tc>
      </w:tr>
    </w:tbl>
    <w:p w14:paraId="577E5362" w14:textId="77777777" w:rsidR="00E5455E" w:rsidRPr="001D1D5D" w:rsidRDefault="00E5455E" w:rsidP="00E5455E">
      <w:pPr>
        <w:keepNext w:val="0"/>
        <w:spacing w:before="120" w:after="120"/>
        <w:rPr>
          <w:rFonts w:eastAsia="Times New Roman" w:cs="Open Sans"/>
          <w:i/>
          <w:iCs/>
        </w:rPr>
      </w:pPr>
      <w:r w:rsidRPr="001D1D5D">
        <w:rPr>
          <w:rFonts w:eastAsia="Times New Roman" w:cs="Open Sans"/>
          <w:b/>
          <w:bCs/>
          <w:i/>
          <w:iCs/>
        </w:rPr>
        <w:t>Source</w:t>
      </w:r>
      <w:r w:rsidRPr="001D1D5D">
        <w:rPr>
          <w:rFonts w:eastAsia="Times New Roman" w:cs="Open Sans"/>
          <w:i/>
          <w:iCs/>
        </w:rPr>
        <w:t>: The Kelsey</w:t>
      </w:r>
    </w:p>
    <w:p w14:paraId="2451B191" w14:textId="77777777" w:rsidR="00E5455E" w:rsidRDefault="00E5455E" w:rsidP="00764A01">
      <w:pPr>
        <w:pStyle w:val="AHRCHeading4"/>
        <w:ind w:left="709" w:hanging="709"/>
      </w:pPr>
      <w:r>
        <w:t>FF&amp;E: Indoor Seating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5E1516" w14:textId="77777777" w:rsidTr="00406222">
        <w:trPr>
          <w:tblHeader/>
        </w:trPr>
        <w:tc>
          <w:tcPr>
            <w:tcW w:w="1838" w:type="dxa"/>
            <w:shd w:val="clear" w:color="auto" w:fill="F2F2F2" w:themeFill="background1" w:themeFillShade="F2"/>
          </w:tcPr>
          <w:p w14:paraId="6D15CEC8"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8AAB6F4"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839A8D9"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70F708F" w14:textId="77777777" w:rsidR="00E5455E" w:rsidRPr="007169E8" w:rsidRDefault="00E5455E" w:rsidP="00406222">
            <w:pPr>
              <w:jc w:val="center"/>
              <w:rPr>
                <w:b/>
                <w:bCs/>
              </w:rPr>
            </w:pPr>
            <w:r w:rsidRPr="007169E8">
              <w:rPr>
                <w:b/>
                <w:bCs/>
              </w:rPr>
              <w:t>Additional Benefits</w:t>
            </w:r>
          </w:p>
        </w:tc>
      </w:tr>
      <w:tr w:rsidR="00E5455E" w14:paraId="2B5B6E0C" w14:textId="77777777" w:rsidTr="00406222">
        <w:trPr>
          <w:trHeight w:val="1008"/>
        </w:trPr>
        <w:tc>
          <w:tcPr>
            <w:tcW w:w="1838" w:type="dxa"/>
            <w:vAlign w:val="center"/>
          </w:tcPr>
          <w:p w14:paraId="725BBF7C"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4CDF7BA" w14:textId="77777777" w:rsidR="00E5455E" w:rsidRPr="001D1D5D" w:rsidRDefault="00E5455E" w:rsidP="00406222">
            <w:pPr>
              <w:pStyle w:val="BodyText"/>
              <w:rPr>
                <w:rFonts w:cs="Open Sans"/>
                <w:b/>
                <w:bCs/>
              </w:rPr>
            </w:pPr>
            <w:r w:rsidRPr="001D1D5D">
              <w:rPr>
                <w:rFonts w:cs="Open Sans"/>
                <w:b/>
                <w:bCs/>
              </w:rPr>
              <w:t>ESSENTIAL REQUIREMENT</w:t>
            </w:r>
          </w:p>
          <w:p w14:paraId="2CA561D4" w14:textId="77777777" w:rsidR="00E5455E" w:rsidRDefault="00E5455E" w:rsidP="00406222">
            <w:pPr>
              <w:pStyle w:val="BodyText"/>
              <w:rPr>
                <w:rFonts w:cs="Open Sans"/>
                <w:b/>
                <w:bCs/>
              </w:rPr>
            </w:pPr>
            <w:r w:rsidRPr="001D1D5D">
              <w:rPr>
                <w:rFonts w:cs="Open Sans"/>
                <w:b/>
                <w:bCs/>
              </w:rPr>
              <w:t>Specify a variety of seating types to provide a wide range of options for different needs and comfort levels.</w:t>
            </w:r>
          </w:p>
          <w:p w14:paraId="5FA6D1E3" w14:textId="77777777" w:rsidR="00E5455E" w:rsidRPr="001D1D5D" w:rsidRDefault="00E5455E" w:rsidP="005F367D">
            <w:pPr>
              <w:pStyle w:val="BodyText"/>
              <w:numPr>
                <w:ilvl w:val="0"/>
                <w:numId w:val="31"/>
              </w:numPr>
              <w:spacing w:before="0"/>
              <w:rPr>
                <w:rFonts w:cs="Open Sans"/>
              </w:rPr>
            </w:pPr>
            <w:r w:rsidRPr="001D1D5D">
              <w:rPr>
                <w:rFonts w:cs="Open Sans"/>
              </w:rPr>
              <w:t>Include seats with and without arms. Arms offer support for unstable torsos, reduce fatigue, and are useful for getting up and down, but chairs without arms can be easier for horizontal transfers to and from a wheelchair</w:t>
            </w:r>
          </w:p>
          <w:p w14:paraId="1DCEE36F" w14:textId="77777777" w:rsidR="00E5455E" w:rsidRPr="001D1D5D" w:rsidRDefault="00E5455E" w:rsidP="005F367D">
            <w:pPr>
              <w:pStyle w:val="BodyText"/>
              <w:numPr>
                <w:ilvl w:val="0"/>
                <w:numId w:val="31"/>
              </w:numPr>
              <w:spacing w:before="0"/>
              <w:rPr>
                <w:rFonts w:cs="Open Sans"/>
              </w:rPr>
            </w:pPr>
            <w:r w:rsidRPr="001D1D5D">
              <w:rPr>
                <w:rFonts w:cs="Open Sans"/>
              </w:rPr>
              <w:t>Include backrests on most seats for safety, support, and comfort</w:t>
            </w:r>
          </w:p>
          <w:p w14:paraId="24F7D75E" w14:textId="77777777" w:rsidR="00E5455E" w:rsidRPr="001D1D5D" w:rsidRDefault="00E5455E" w:rsidP="005F367D">
            <w:pPr>
              <w:pStyle w:val="BodyText"/>
              <w:numPr>
                <w:ilvl w:val="0"/>
                <w:numId w:val="31"/>
              </w:numPr>
              <w:spacing w:before="0"/>
              <w:rPr>
                <w:rFonts w:cs="Open Sans"/>
              </w:rPr>
            </w:pPr>
            <w:r w:rsidRPr="001D1D5D">
              <w:rPr>
                <w:rFonts w:cs="Open Sans"/>
              </w:rPr>
              <w:t>Include seats of different heights in each location to provide options for tall and short people, or people who can't get up and down easily</w:t>
            </w:r>
          </w:p>
          <w:p w14:paraId="530DF3E9" w14:textId="77777777" w:rsidR="00E5455E" w:rsidRPr="001D1D5D" w:rsidRDefault="00E5455E" w:rsidP="005F367D">
            <w:pPr>
              <w:pStyle w:val="BodyText"/>
              <w:numPr>
                <w:ilvl w:val="0"/>
                <w:numId w:val="31"/>
              </w:numPr>
              <w:spacing w:before="0"/>
              <w:rPr>
                <w:rFonts w:cs="Open Sans"/>
              </w:rPr>
            </w:pPr>
            <w:r w:rsidRPr="001D1D5D">
              <w:rPr>
                <w:rFonts w:cs="Open Sans"/>
              </w:rPr>
              <w:t>Include seats of different firmness - some people cannot get up from chairs, sofas, or other seats that are too soft, but many people cannot sit comfortably on hard seats for long periods</w:t>
            </w:r>
          </w:p>
          <w:p w14:paraId="5953056A" w14:textId="77777777" w:rsidR="00E5455E" w:rsidRPr="00D11E91" w:rsidRDefault="00E5455E" w:rsidP="005F367D">
            <w:pPr>
              <w:pStyle w:val="BodyText"/>
              <w:numPr>
                <w:ilvl w:val="0"/>
                <w:numId w:val="31"/>
              </w:numPr>
              <w:spacing w:before="0"/>
              <w:rPr>
                <w:rFonts w:cs="Open Sans"/>
              </w:rPr>
            </w:pPr>
            <w:r w:rsidRPr="001D1D5D">
              <w:rPr>
                <w:rFonts w:cs="Open Sans"/>
              </w:rPr>
              <w:t>Variety in seating design and types can foster different types of conversations and connections between residents</w:t>
            </w:r>
          </w:p>
        </w:tc>
        <w:tc>
          <w:tcPr>
            <w:tcW w:w="2622" w:type="dxa"/>
          </w:tcPr>
          <w:p w14:paraId="61039031" w14:textId="77777777" w:rsidR="00E5455E" w:rsidRDefault="00E5455E" w:rsidP="005F367D">
            <w:pPr>
              <w:pStyle w:val="BodyText"/>
              <w:numPr>
                <w:ilvl w:val="0"/>
                <w:numId w:val="31"/>
              </w:numPr>
              <w:rPr>
                <w:rFonts w:cs="Open Sans"/>
              </w:rPr>
            </w:pPr>
            <w:r w:rsidRPr="00383ECC">
              <w:rPr>
                <w:rFonts w:cs="Open Sans"/>
              </w:rPr>
              <w:t>Mobility &amp; Height</w:t>
            </w:r>
          </w:p>
          <w:p w14:paraId="60BF9C16" w14:textId="77777777" w:rsidR="00E5455E" w:rsidRPr="000E360F" w:rsidRDefault="00E5455E" w:rsidP="005F367D">
            <w:pPr>
              <w:pStyle w:val="BodyText"/>
              <w:numPr>
                <w:ilvl w:val="0"/>
                <w:numId w:val="31"/>
              </w:numPr>
              <w:rPr>
                <w:rFonts w:cs="Open Sans"/>
              </w:rPr>
            </w:pPr>
            <w:r w:rsidRPr="001D1D5D">
              <w:rPr>
                <w:rFonts w:cs="Open Sans"/>
              </w:rPr>
              <w:t>Support Needs</w:t>
            </w:r>
          </w:p>
        </w:tc>
        <w:tc>
          <w:tcPr>
            <w:tcW w:w="2622" w:type="dxa"/>
          </w:tcPr>
          <w:p w14:paraId="31D3F499" w14:textId="77777777" w:rsidR="00E5455E" w:rsidRDefault="00E5455E" w:rsidP="005F367D">
            <w:pPr>
              <w:pStyle w:val="BodyText"/>
              <w:numPr>
                <w:ilvl w:val="0"/>
                <w:numId w:val="52"/>
              </w:numPr>
            </w:pPr>
            <w:r w:rsidRPr="001D1D5D">
              <w:t>Beauty &amp; Better Design</w:t>
            </w:r>
          </w:p>
        </w:tc>
      </w:tr>
    </w:tbl>
    <w:p w14:paraId="6D997B61" w14:textId="77777777" w:rsidR="00E5455E" w:rsidRPr="001D1D5D" w:rsidRDefault="00E5455E" w:rsidP="00E5455E">
      <w:pPr>
        <w:keepNext w:val="0"/>
        <w:spacing w:before="120" w:after="120"/>
        <w:rPr>
          <w:rFonts w:eastAsia="Times New Roman" w:cs="Open Sans"/>
          <w:i/>
          <w:iCs/>
        </w:rPr>
      </w:pPr>
      <w:r w:rsidRPr="001D1D5D">
        <w:rPr>
          <w:rFonts w:eastAsia="Times New Roman" w:cs="Open Sans"/>
          <w:b/>
          <w:bCs/>
          <w:i/>
          <w:iCs/>
        </w:rPr>
        <w:t>Source</w:t>
      </w:r>
      <w:r w:rsidRPr="001D1D5D">
        <w:rPr>
          <w:rFonts w:eastAsia="Times New Roman" w:cs="Open Sans"/>
          <w:i/>
          <w:iCs/>
        </w:rPr>
        <w:t>: The Kelsey</w:t>
      </w:r>
    </w:p>
    <w:p w14:paraId="341F1AD8" w14:textId="77777777" w:rsidR="00E5455E" w:rsidRDefault="00E5455E" w:rsidP="00764A01">
      <w:pPr>
        <w:pStyle w:val="AHRCHeading4"/>
        <w:ind w:left="709" w:hanging="709"/>
      </w:pPr>
      <w:r>
        <w:t>FF&amp;E: Work Surfaces and Tables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3BDD584" w14:textId="77777777" w:rsidTr="00406222">
        <w:trPr>
          <w:tblHeader/>
        </w:trPr>
        <w:tc>
          <w:tcPr>
            <w:tcW w:w="1838" w:type="dxa"/>
            <w:shd w:val="clear" w:color="auto" w:fill="F2F2F2" w:themeFill="background1" w:themeFillShade="F2"/>
          </w:tcPr>
          <w:p w14:paraId="2855ABCF"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9ACE7C8"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944DDB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1FA8B46" w14:textId="77777777" w:rsidR="00E5455E" w:rsidRPr="007169E8" w:rsidRDefault="00E5455E" w:rsidP="00406222">
            <w:pPr>
              <w:jc w:val="center"/>
              <w:rPr>
                <w:b/>
                <w:bCs/>
              </w:rPr>
            </w:pPr>
            <w:r w:rsidRPr="007169E8">
              <w:rPr>
                <w:b/>
                <w:bCs/>
              </w:rPr>
              <w:t>Additional Benefits</w:t>
            </w:r>
          </w:p>
        </w:tc>
      </w:tr>
      <w:tr w:rsidR="00E5455E" w14:paraId="3A97A3B6" w14:textId="77777777" w:rsidTr="00406222">
        <w:trPr>
          <w:trHeight w:val="1008"/>
        </w:trPr>
        <w:tc>
          <w:tcPr>
            <w:tcW w:w="1838" w:type="dxa"/>
            <w:vAlign w:val="center"/>
          </w:tcPr>
          <w:p w14:paraId="04B52809"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34CD9725" w14:textId="77777777" w:rsidR="00E5455E" w:rsidRDefault="00E5455E" w:rsidP="00406222">
            <w:pPr>
              <w:pStyle w:val="BodyText"/>
              <w:rPr>
                <w:rFonts w:cs="Open Sans"/>
                <w:b/>
                <w:bCs/>
              </w:rPr>
            </w:pPr>
            <w:r w:rsidRPr="00CC1BC6">
              <w:rPr>
                <w:rFonts w:cs="Open Sans"/>
                <w:b/>
                <w:bCs/>
              </w:rPr>
              <w:t>Level 1 - Tables are easy to move, are on locking wheels and/or are lightweight.</w:t>
            </w:r>
          </w:p>
          <w:p w14:paraId="4E2C30EB" w14:textId="77777777" w:rsidR="00E5455E" w:rsidRPr="00CC1BC6" w:rsidRDefault="00E5455E" w:rsidP="005F367D">
            <w:pPr>
              <w:pStyle w:val="BodyText"/>
              <w:numPr>
                <w:ilvl w:val="0"/>
                <w:numId w:val="31"/>
              </w:numPr>
              <w:spacing w:before="0"/>
              <w:rPr>
                <w:rFonts w:cs="Open Sans"/>
              </w:rPr>
            </w:pPr>
            <w:r w:rsidRPr="00CC1BC6">
              <w:rPr>
                <w:rFonts w:cs="Open Sans"/>
              </w:rPr>
              <w:t>Allows easier repositioning to make space for larger mobility devices</w:t>
            </w:r>
          </w:p>
          <w:p w14:paraId="105D9658" w14:textId="77777777" w:rsidR="00E5455E" w:rsidRPr="00D11E91" w:rsidRDefault="00E5455E" w:rsidP="005F367D">
            <w:pPr>
              <w:pStyle w:val="BodyText"/>
              <w:numPr>
                <w:ilvl w:val="0"/>
                <w:numId w:val="31"/>
              </w:numPr>
              <w:spacing w:before="0"/>
              <w:rPr>
                <w:rFonts w:cs="Open Sans"/>
              </w:rPr>
            </w:pPr>
            <w:r w:rsidRPr="00CC1BC6">
              <w:rPr>
                <w:rFonts w:cs="Open Sans"/>
              </w:rPr>
              <w:t>Allows easier repositioning for different types of group meetings or educational events</w:t>
            </w:r>
          </w:p>
        </w:tc>
        <w:tc>
          <w:tcPr>
            <w:tcW w:w="2622" w:type="dxa"/>
          </w:tcPr>
          <w:p w14:paraId="715D61D1" w14:textId="77777777" w:rsidR="00E5455E" w:rsidRDefault="00E5455E" w:rsidP="005F367D">
            <w:pPr>
              <w:pStyle w:val="BodyText"/>
              <w:numPr>
                <w:ilvl w:val="0"/>
                <w:numId w:val="31"/>
              </w:numPr>
              <w:rPr>
                <w:rFonts w:cs="Open Sans"/>
              </w:rPr>
            </w:pPr>
            <w:r w:rsidRPr="00383ECC">
              <w:rPr>
                <w:rFonts w:cs="Open Sans"/>
              </w:rPr>
              <w:t>Mobility &amp; Height</w:t>
            </w:r>
          </w:p>
          <w:p w14:paraId="267E8371" w14:textId="77777777" w:rsidR="00E5455E" w:rsidRPr="000E360F" w:rsidRDefault="00E5455E" w:rsidP="005F367D">
            <w:pPr>
              <w:pStyle w:val="BodyText"/>
              <w:numPr>
                <w:ilvl w:val="0"/>
                <w:numId w:val="31"/>
              </w:numPr>
              <w:rPr>
                <w:rFonts w:cs="Open Sans"/>
              </w:rPr>
            </w:pPr>
            <w:r w:rsidRPr="001D1D5D">
              <w:rPr>
                <w:rFonts w:cs="Open Sans"/>
              </w:rPr>
              <w:t>Support Needs</w:t>
            </w:r>
          </w:p>
        </w:tc>
        <w:tc>
          <w:tcPr>
            <w:tcW w:w="2622" w:type="dxa"/>
          </w:tcPr>
          <w:p w14:paraId="5E854AE9" w14:textId="77777777" w:rsidR="00E5455E" w:rsidRDefault="00E5455E" w:rsidP="00406222">
            <w:pPr>
              <w:pStyle w:val="BodyText"/>
            </w:pPr>
            <w:r w:rsidRPr="00467145">
              <w:t>Not applicable</w:t>
            </w:r>
          </w:p>
        </w:tc>
      </w:tr>
      <w:tr w:rsidR="00E5455E" w14:paraId="0EF9F48B" w14:textId="77777777" w:rsidTr="00406222">
        <w:trPr>
          <w:trHeight w:val="1008"/>
        </w:trPr>
        <w:tc>
          <w:tcPr>
            <w:tcW w:w="1838" w:type="dxa"/>
            <w:vAlign w:val="center"/>
          </w:tcPr>
          <w:p w14:paraId="66705980" w14:textId="77777777" w:rsidR="00E5455E" w:rsidRDefault="00E5455E" w:rsidP="00406222">
            <w:pPr>
              <w:pStyle w:val="BodyText"/>
              <w:spacing w:before="120" w:line="260" w:lineRule="atLeast"/>
              <w:jc w:val="center"/>
              <w:rPr>
                <w:rFonts w:cs="Open Sans"/>
                <w:b/>
                <w:bCs/>
              </w:rPr>
            </w:pPr>
          </w:p>
        </w:tc>
        <w:tc>
          <w:tcPr>
            <w:tcW w:w="7088" w:type="dxa"/>
          </w:tcPr>
          <w:p w14:paraId="7F268246" w14:textId="77777777" w:rsidR="00E5455E" w:rsidRPr="00CC1BC6" w:rsidRDefault="00E5455E" w:rsidP="00406222">
            <w:pPr>
              <w:pStyle w:val="BodyText"/>
              <w:rPr>
                <w:rFonts w:cs="Open Sans"/>
                <w:b/>
                <w:bCs/>
              </w:rPr>
            </w:pPr>
            <w:r w:rsidRPr="00CC1BC6">
              <w:rPr>
                <w:rFonts w:cs="Open Sans"/>
                <w:b/>
                <w:bCs/>
              </w:rPr>
              <w:t>Level 2 - Provide electric user-adjustable desks and countertops.</w:t>
            </w:r>
          </w:p>
          <w:p w14:paraId="0360C486" w14:textId="77777777" w:rsidR="00E5455E" w:rsidRPr="00CC1BC6" w:rsidRDefault="00E5455E" w:rsidP="005F367D">
            <w:pPr>
              <w:pStyle w:val="BodyText"/>
              <w:numPr>
                <w:ilvl w:val="0"/>
                <w:numId w:val="31"/>
              </w:numPr>
              <w:spacing w:before="0"/>
              <w:rPr>
                <w:rFonts w:cs="Open Sans"/>
              </w:rPr>
            </w:pPr>
            <w:r w:rsidRPr="00CC1BC6">
              <w:rPr>
                <w:rFonts w:cs="Open Sans"/>
              </w:rPr>
              <w:t>Provides greater knee space for electric wheelchairs</w:t>
            </w:r>
          </w:p>
          <w:p w14:paraId="325FFD5B" w14:textId="77777777" w:rsidR="00E5455E" w:rsidRPr="00CC1BC6" w:rsidRDefault="00E5455E" w:rsidP="005F367D">
            <w:pPr>
              <w:pStyle w:val="BodyText"/>
              <w:numPr>
                <w:ilvl w:val="0"/>
                <w:numId w:val="31"/>
              </w:numPr>
              <w:spacing w:before="0"/>
              <w:rPr>
                <w:rFonts w:cs="Open Sans"/>
              </w:rPr>
            </w:pPr>
            <w:r w:rsidRPr="00CC1BC6">
              <w:rPr>
                <w:rFonts w:cs="Open Sans"/>
              </w:rPr>
              <w:t>Increases flexibility for people with bad backs to use a range of ergonomic chairs or stools, or to stand</w:t>
            </w:r>
          </w:p>
          <w:p w14:paraId="27875A23" w14:textId="77777777" w:rsidR="00E5455E" w:rsidRPr="00CC1BC6" w:rsidRDefault="00E5455E" w:rsidP="005F367D">
            <w:pPr>
              <w:pStyle w:val="BodyText"/>
              <w:numPr>
                <w:ilvl w:val="0"/>
                <w:numId w:val="31"/>
              </w:numPr>
              <w:spacing w:before="0"/>
              <w:rPr>
                <w:rFonts w:cs="Open Sans"/>
              </w:rPr>
            </w:pPr>
            <w:r w:rsidRPr="00CC1BC6">
              <w:rPr>
                <w:rFonts w:cs="Open Sans"/>
              </w:rPr>
              <w:t>Allows smaller people to lower the surface below standard desk height for easier use</w:t>
            </w:r>
          </w:p>
          <w:p w14:paraId="0E99AE89" w14:textId="77777777" w:rsidR="00E5455E" w:rsidRPr="00CC1BC6" w:rsidRDefault="00E5455E" w:rsidP="005F367D">
            <w:pPr>
              <w:pStyle w:val="BodyText"/>
              <w:numPr>
                <w:ilvl w:val="0"/>
                <w:numId w:val="31"/>
              </w:numPr>
              <w:spacing w:before="0"/>
              <w:rPr>
                <w:rFonts w:cs="Open Sans"/>
                <w:b/>
                <w:bCs/>
              </w:rPr>
            </w:pPr>
            <w:r w:rsidRPr="00CC1BC6">
              <w:rPr>
                <w:rFonts w:cs="Open Sans"/>
              </w:rPr>
              <w:t>Should not require users to hold two buttons at once to adjust</w:t>
            </w:r>
          </w:p>
        </w:tc>
        <w:tc>
          <w:tcPr>
            <w:tcW w:w="2622" w:type="dxa"/>
          </w:tcPr>
          <w:p w14:paraId="38C96BA0" w14:textId="77777777" w:rsidR="00E5455E" w:rsidRPr="00383ECC" w:rsidRDefault="00E5455E" w:rsidP="00406222">
            <w:pPr>
              <w:pStyle w:val="BodyText"/>
              <w:rPr>
                <w:rFonts w:cs="Open Sans"/>
              </w:rPr>
            </w:pPr>
            <w:r w:rsidRPr="00467145">
              <w:rPr>
                <w:rFonts w:cs="Open Sans"/>
              </w:rPr>
              <w:t>Not applicable</w:t>
            </w:r>
          </w:p>
        </w:tc>
        <w:tc>
          <w:tcPr>
            <w:tcW w:w="2622" w:type="dxa"/>
          </w:tcPr>
          <w:p w14:paraId="2232B943" w14:textId="77777777" w:rsidR="00E5455E" w:rsidRPr="001D1D5D" w:rsidRDefault="00E5455E" w:rsidP="005F367D">
            <w:pPr>
              <w:pStyle w:val="BodyText"/>
              <w:numPr>
                <w:ilvl w:val="0"/>
                <w:numId w:val="52"/>
              </w:numPr>
            </w:pPr>
            <w:r w:rsidRPr="001D1D5D">
              <w:t>Beauty &amp; Better Design</w:t>
            </w:r>
          </w:p>
        </w:tc>
      </w:tr>
    </w:tbl>
    <w:p w14:paraId="26272AA0" w14:textId="77777777" w:rsidR="00E5455E" w:rsidRPr="00924D3A" w:rsidRDefault="00E5455E" w:rsidP="00E5455E">
      <w:pPr>
        <w:keepNext w:val="0"/>
        <w:spacing w:before="120" w:after="120"/>
        <w:rPr>
          <w:rFonts w:eastAsia="Times New Roman" w:cs="Open Sans"/>
          <w:i/>
          <w:iCs/>
        </w:rPr>
      </w:pPr>
      <w:r w:rsidRPr="00924D3A">
        <w:rPr>
          <w:rFonts w:eastAsia="Times New Roman" w:cs="Open Sans"/>
          <w:b/>
          <w:bCs/>
          <w:i/>
          <w:iCs/>
        </w:rPr>
        <w:t>Source</w:t>
      </w:r>
      <w:r w:rsidRPr="00924D3A">
        <w:rPr>
          <w:rFonts w:eastAsia="Times New Roman" w:cs="Open Sans"/>
          <w:i/>
          <w:iCs/>
        </w:rPr>
        <w:t>: The Kelsey</w:t>
      </w:r>
    </w:p>
    <w:p w14:paraId="479B0375" w14:textId="77777777" w:rsidR="00E5455E" w:rsidRDefault="00E5455E" w:rsidP="00F90DFD">
      <w:pPr>
        <w:pStyle w:val="AHRCHeading4"/>
        <w:ind w:left="709" w:hanging="709"/>
      </w:pPr>
      <w:r>
        <w:t>FF&amp;E: Furniture Visibility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4820C8" w14:textId="77777777" w:rsidTr="00406222">
        <w:trPr>
          <w:tblHeader/>
        </w:trPr>
        <w:tc>
          <w:tcPr>
            <w:tcW w:w="1838" w:type="dxa"/>
            <w:shd w:val="clear" w:color="auto" w:fill="F2F2F2" w:themeFill="background1" w:themeFillShade="F2"/>
          </w:tcPr>
          <w:p w14:paraId="20E0765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E28FBD0"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5513F57"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8F7D235" w14:textId="77777777" w:rsidR="00E5455E" w:rsidRPr="007169E8" w:rsidRDefault="00E5455E" w:rsidP="00406222">
            <w:pPr>
              <w:jc w:val="center"/>
              <w:rPr>
                <w:b/>
                <w:bCs/>
              </w:rPr>
            </w:pPr>
            <w:r w:rsidRPr="007169E8">
              <w:rPr>
                <w:b/>
                <w:bCs/>
              </w:rPr>
              <w:t>Additional Benefits</w:t>
            </w:r>
          </w:p>
        </w:tc>
      </w:tr>
      <w:tr w:rsidR="00E5455E" w14:paraId="490D0E52" w14:textId="77777777" w:rsidTr="00406222">
        <w:trPr>
          <w:trHeight w:val="1008"/>
        </w:trPr>
        <w:tc>
          <w:tcPr>
            <w:tcW w:w="1838" w:type="dxa"/>
            <w:vAlign w:val="center"/>
          </w:tcPr>
          <w:p w14:paraId="281E774B"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33D33B88" w14:textId="77777777" w:rsidR="00E5455E" w:rsidRPr="00FD078A" w:rsidRDefault="00E5455E" w:rsidP="00406222">
            <w:pPr>
              <w:pStyle w:val="BodyText"/>
              <w:rPr>
                <w:rFonts w:cs="Open Sans"/>
                <w:b/>
                <w:bCs/>
              </w:rPr>
            </w:pPr>
            <w:r w:rsidRPr="00FD078A">
              <w:rPr>
                <w:rFonts w:cs="Open Sans"/>
                <w:b/>
                <w:bCs/>
              </w:rPr>
              <w:t>Specify common space furniture that is easily seen and movable.</w:t>
            </w:r>
          </w:p>
          <w:p w14:paraId="499FAE97" w14:textId="16975974" w:rsidR="00E5455E" w:rsidRPr="00FD078A" w:rsidRDefault="00E5455E" w:rsidP="005F367D">
            <w:pPr>
              <w:pStyle w:val="BodyText"/>
              <w:numPr>
                <w:ilvl w:val="0"/>
                <w:numId w:val="31"/>
              </w:numPr>
              <w:spacing w:before="0"/>
              <w:rPr>
                <w:rFonts w:cs="Open Sans"/>
              </w:rPr>
            </w:pPr>
            <w:r w:rsidRPr="00FD078A">
              <w:rPr>
                <w:rFonts w:cs="Open Sans"/>
              </w:rPr>
              <w:t xml:space="preserve">Consider form, </w:t>
            </w:r>
            <w:r w:rsidR="0012536C" w:rsidRPr="00FD078A">
              <w:rPr>
                <w:rFonts w:cs="Open Sans"/>
              </w:rPr>
              <w:t>colour</w:t>
            </w:r>
            <w:r w:rsidRPr="00FD078A">
              <w:rPr>
                <w:rFonts w:cs="Open Sans"/>
              </w:rPr>
              <w:t>, and value visibility against the flooring and other surrounding surfaces so that they do not become collision hazards</w:t>
            </w:r>
          </w:p>
          <w:p w14:paraId="0DF9BD10" w14:textId="77777777" w:rsidR="00E5455E" w:rsidRPr="00FD078A" w:rsidRDefault="00E5455E" w:rsidP="005F367D">
            <w:pPr>
              <w:pStyle w:val="BodyText"/>
              <w:numPr>
                <w:ilvl w:val="0"/>
                <w:numId w:val="31"/>
              </w:numPr>
              <w:spacing w:before="0"/>
              <w:rPr>
                <w:rFonts w:cs="Open Sans"/>
              </w:rPr>
            </w:pPr>
            <w:r w:rsidRPr="00FD078A">
              <w:rPr>
                <w:rFonts w:cs="Open Sans"/>
              </w:rPr>
              <w:t>Creates a less homogenous interior environment.</w:t>
            </w:r>
          </w:p>
          <w:p w14:paraId="40D6B8FF" w14:textId="77777777" w:rsidR="00E5455E" w:rsidRDefault="00E5455E" w:rsidP="005F367D">
            <w:pPr>
              <w:pStyle w:val="BodyText"/>
              <w:numPr>
                <w:ilvl w:val="0"/>
                <w:numId w:val="31"/>
              </w:numPr>
              <w:spacing w:before="0"/>
              <w:rPr>
                <w:rFonts w:cs="Open Sans"/>
              </w:rPr>
            </w:pPr>
            <w:r w:rsidRPr="00FD078A">
              <w:rPr>
                <w:rFonts w:cs="Open Sans"/>
              </w:rPr>
              <w:t>Movable furniture provides opportunities for different types and sizes of social interactions</w:t>
            </w:r>
          </w:p>
          <w:p w14:paraId="0883F298" w14:textId="77777777" w:rsidR="00E5455E" w:rsidRPr="00D11E91" w:rsidRDefault="00E5455E" w:rsidP="00406222">
            <w:pPr>
              <w:pStyle w:val="BodyText"/>
              <w:spacing w:before="0"/>
              <w:rPr>
                <w:rFonts w:cs="Open Sans"/>
              </w:rPr>
            </w:pPr>
            <w:r w:rsidRPr="00FD078A">
              <w:rPr>
                <w:rFonts w:cs="Open Sans"/>
              </w:rPr>
              <w:t>Navigable lobby with floor-furniture contrast</w:t>
            </w:r>
          </w:p>
        </w:tc>
        <w:tc>
          <w:tcPr>
            <w:tcW w:w="2622" w:type="dxa"/>
          </w:tcPr>
          <w:p w14:paraId="48FE7088" w14:textId="77777777" w:rsidR="00E5455E" w:rsidRDefault="00E5455E" w:rsidP="005F367D">
            <w:pPr>
              <w:pStyle w:val="BodyText"/>
              <w:numPr>
                <w:ilvl w:val="0"/>
                <w:numId w:val="31"/>
              </w:numPr>
              <w:rPr>
                <w:rFonts w:cs="Open Sans"/>
              </w:rPr>
            </w:pPr>
            <w:r w:rsidRPr="00383ECC">
              <w:rPr>
                <w:rFonts w:cs="Open Sans"/>
              </w:rPr>
              <w:t>Mobility &amp; Height</w:t>
            </w:r>
          </w:p>
          <w:p w14:paraId="642FFDE7" w14:textId="77777777" w:rsidR="00E5455E" w:rsidRDefault="00E5455E" w:rsidP="005F367D">
            <w:pPr>
              <w:pStyle w:val="BodyText"/>
              <w:numPr>
                <w:ilvl w:val="0"/>
                <w:numId w:val="31"/>
              </w:numPr>
              <w:rPr>
                <w:rFonts w:cs="Open Sans"/>
              </w:rPr>
            </w:pPr>
            <w:r w:rsidRPr="00924D3A">
              <w:rPr>
                <w:rFonts w:cs="Open Sans"/>
              </w:rPr>
              <w:t>Vision</w:t>
            </w:r>
          </w:p>
          <w:p w14:paraId="202C615C" w14:textId="77777777" w:rsidR="00E5455E" w:rsidRPr="000E360F" w:rsidRDefault="00E5455E" w:rsidP="005F367D">
            <w:pPr>
              <w:pStyle w:val="BodyText"/>
              <w:numPr>
                <w:ilvl w:val="0"/>
                <w:numId w:val="31"/>
              </w:numPr>
              <w:rPr>
                <w:rFonts w:cs="Open Sans"/>
              </w:rPr>
            </w:pPr>
            <w:r w:rsidRPr="001D1D5D">
              <w:rPr>
                <w:rFonts w:cs="Open Sans"/>
              </w:rPr>
              <w:t>Support Needs</w:t>
            </w:r>
          </w:p>
        </w:tc>
        <w:tc>
          <w:tcPr>
            <w:tcW w:w="2622" w:type="dxa"/>
          </w:tcPr>
          <w:p w14:paraId="619FC31D" w14:textId="77777777" w:rsidR="00E5455E" w:rsidRDefault="00E5455E" w:rsidP="005F367D">
            <w:pPr>
              <w:pStyle w:val="BodyText"/>
              <w:numPr>
                <w:ilvl w:val="0"/>
                <w:numId w:val="52"/>
              </w:numPr>
            </w:pPr>
            <w:r w:rsidRPr="001D1D5D">
              <w:t>Beauty &amp; Better Design</w:t>
            </w:r>
          </w:p>
        </w:tc>
      </w:tr>
    </w:tbl>
    <w:p w14:paraId="14EB3104" w14:textId="77777777" w:rsidR="00E5455E" w:rsidRPr="001C461F" w:rsidRDefault="00E5455E" w:rsidP="00E5455E">
      <w:pPr>
        <w:keepNext w:val="0"/>
        <w:spacing w:before="120" w:after="120"/>
        <w:rPr>
          <w:rFonts w:eastAsia="Times New Roman" w:cs="Open Sans"/>
          <w:i/>
          <w:iCs/>
        </w:rPr>
      </w:pPr>
      <w:r w:rsidRPr="001C461F">
        <w:rPr>
          <w:rFonts w:eastAsia="Times New Roman" w:cs="Open Sans"/>
          <w:b/>
          <w:bCs/>
          <w:i/>
          <w:iCs/>
        </w:rPr>
        <w:t>Source</w:t>
      </w:r>
      <w:r w:rsidRPr="001C461F">
        <w:rPr>
          <w:rFonts w:eastAsia="Times New Roman" w:cs="Open Sans"/>
          <w:i/>
          <w:iCs/>
        </w:rPr>
        <w:t>: Design Resources for Homelessness, Mikiten Architecture, US National Institute of Building Sciences</w:t>
      </w:r>
    </w:p>
    <w:p w14:paraId="1DC41609" w14:textId="77777777" w:rsidR="00E5455E" w:rsidRDefault="00E5455E" w:rsidP="00F90DFD">
      <w:pPr>
        <w:pStyle w:val="AHRCHeading4"/>
        <w:ind w:left="709" w:hanging="709"/>
      </w:pPr>
      <w:r>
        <w:t>FF&amp;E: Artwork in Building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7F12748" w14:textId="77777777" w:rsidTr="00406222">
        <w:trPr>
          <w:tblHeader/>
        </w:trPr>
        <w:tc>
          <w:tcPr>
            <w:tcW w:w="1838" w:type="dxa"/>
            <w:shd w:val="clear" w:color="auto" w:fill="F2F2F2" w:themeFill="background1" w:themeFillShade="F2"/>
          </w:tcPr>
          <w:p w14:paraId="068E17D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4361C6E"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AED62B4"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FF07CD0" w14:textId="77777777" w:rsidR="00E5455E" w:rsidRPr="007169E8" w:rsidRDefault="00E5455E" w:rsidP="00406222">
            <w:pPr>
              <w:jc w:val="center"/>
              <w:rPr>
                <w:b/>
                <w:bCs/>
              </w:rPr>
            </w:pPr>
            <w:r w:rsidRPr="007169E8">
              <w:rPr>
                <w:b/>
                <w:bCs/>
              </w:rPr>
              <w:t>Additional Benefits</w:t>
            </w:r>
          </w:p>
        </w:tc>
      </w:tr>
      <w:tr w:rsidR="00E5455E" w14:paraId="6E76D7A4" w14:textId="77777777" w:rsidTr="00406222">
        <w:trPr>
          <w:trHeight w:val="1008"/>
        </w:trPr>
        <w:tc>
          <w:tcPr>
            <w:tcW w:w="1838" w:type="dxa"/>
            <w:vAlign w:val="center"/>
          </w:tcPr>
          <w:p w14:paraId="097CC868"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320E9B1" w14:textId="77777777" w:rsidR="00E5455E" w:rsidRPr="00FD078A" w:rsidRDefault="00E5455E" w:rsidP="00406222">
            <w:pPr>
              <w:pStyle w:val="BodyText"/>
              <w:rPr>
                <w:rFonts w:cs="Open Sans"/>
                <w:b/>
                <w:bCs/>
              </w:rPr>
            </w:pPr>
            <w:r w:rsidRPr="00634DC8">
              <w:rPr>
                <w:rFonts w:cs="Open Sans"/>
                <w:b/>
                <w:bCs/>
              </w:rPr>
              <w:t>Include artwork in interior and exterior spaces.</w:t>
            </w:r>
          </w:p>
          <w:p w14:paraId="70B1EFB5" w14:textId="77777777" w:rsidR="00E5455E" w:rsidRPr="00634DC8" w:rsidRDefault="00E5455E" w:rsidP="005F367D">
            <w:pPr>
              <w:pStyle w:val="BodyText"/>
              <w:numPr>
                <w:ilvl w:val="0"/>
                <w:numId w:val="31"/>
              </w:numPr>
              <w:spacing w:before="0"/>
              <w:rPr>
                <w:rFonts w:cs="Open Sans"/>
              </w:rPr>
            </w:pPr>
            <w:r w:rsidRPr="00634DC8">
              <w:rPr>
                <w:rFonts w:cs="Open Sans"/>
              </w:rPr>
              <w:t>Promotes a sense of welcome and home</w:t>
            </w:r>
          </w:p>
          <w:p w14:paraId="7545ECBC" w14:textId="77777777" w:rsidR="00E5455E" w:rsidRPr="00634DC8" w:rsidRDefault="00E5455E" w:rsidP="005F367D">
            <w:pPr>
              <w:pStyle w:val="BodyText"/>
              <w:numPr>
                <w:ilvl w:val="0"/>
                <w:numId w:val="31"/>
              </w:numPr>
              <w:spacing w:before="0"/>
              <w:rPr>
                <w:rFonts w:cs="Open Sans"/>
              </w:rPr>
            </w:pPr>
            <w:r w:rsidRPr="00634DC8">
              <w:rPr>
                <w:rFonts w:cs="Open Sans"/>
              </w:rPr>
              <w:t>Can enhance wayfinding with strategic placement</w:t>
            </w:r>
          </w:p>
          <w:p w14:paraId="1697DD6A" w14:textId="77777777" w:rsidR="00E5455E" w:rsidRPr="00634DC8" w:rsidRDefault="00E5455E" w:rsidP="005F367D">
            <w:pPr>
              <w:pStyle w:val="BodyText"/>
              <w:numPr>
                <w:ilvl w:val="0"/>
                <w:numId w:val="31"/>
              </w:numPr>
              <w:spacing w:before="0"/>
              <w:rPr>
                <w:rFonts w:cs="Open Sans"/>
              </w:rPr>
            </w:pPr>
            <w:r w:rsidRPr="00634DC8">
              <w:rPr>
                <w:rFonts w:cs="Open Sans"/>
              </w:rPr>
              <w:t>Artwork can be placed on walls and/or integrated as part of the graphic wayfinding strategy</w:t>
            </w:r>
          </w:p>
          <w:p w14:paraId="5B15DB63" w14:textId="77777777" w:rsidR="00E5455E" w:rsidRPr="00634DC8" w:rsidRDefault="00E5455E" w:rsidP="005F367D">
            <w:pPr>
              <w:pStyle w:val="BodyText"/>
              <w:numPr>
                <w:ilvl w:val="0"/>
                <w:numId w:val="31"/>
              </w:numPr>
              <w:spacing w:before="0"/>
              <w:rPr>
                <w:rFonts w:cs="Open Sans"/>
              </w:rPr>
            </w:pPr>
            <w:r w:rsidRPr="00634DC8">
              <w:rPr>
                <w:rFonts w:cs="Open Sans"/>
              </w:rPr>
              <w:t>Ensure sculpture is cane-detectable and that wall-mounted pieces do not project more than 100mm from the wall</w:t>
            </w:r>
          </w:p>
        </w:tc>
        <w:tc>
          <w:tcPr>
            <w:tcW w:w="2622" w:type="dxa"/>
          </w:tcPr>
          <w:p w14:paraId="708E416C" w14:textId="77777777" w:rsidR="00E5455E" w:rsidRDefault="00E5455E" w:rsidP="005F367D">
            <w:pPr>
              <w:pStyle w:val="BodyText"/>
              <w:numPr>
                <w:ilvl w:val="0"/>
                <w:numId w:val="31"/>
              </w:numPr>
              <w:rPr>
                <w:rFonts w:cs="Open Sans"/>
              </w:rPr>
            </w:pPr>
            <w:r w:rsidRPr="00634DC8">
              <w:rPr>
                <w:rFonts w:cs="Open Sans"/>
              </w:rPr>
              <w:t>Cognitive Access</w:t>
            </w:r>
          </w:p>
          <w:p w14:paraId="1C70D1FC" w14:textId="77777777" w:rsidR="00E5455E" w:rsidRDefault="00E5455E" w:rsidP="005F367D">
            <w:pPr>
              <w:pStyle w:val="BodyText"/>
              <w:numPr>
                <w:ilvl w:val="0"/>
                <w:numId w:val="31"/>
              </w:numPr>
              <w:rPr>
                <w:rFonts w:cs="Open Sans"/>
              </w:rPr>
            </w:pPr>
            <w:r w:rsidRPr="00383ECC">
              <w:rPr>
                <w:rFonts w:cs="Open Sans"/>
              </w:rPr>
              <w:t>Mobility &amp; Height</w:t>
            </w:r>
          </w:p>
          <w:p w14:paraId="2F346CDE" w14:textId="77777777" w:rsidR="00E5455E" w:rsidRDefault="00E5455E" w:rsidP="005F367D">
            <w:pPr>
              <w:pStyle w:val="BodyText"/>
              <w:numPr>
                <w:ilvl w:val="0"/>
                <w:numId w:val="31"/>
              </w:numPr>
              <w:rPr>
                <w:rFonts w:cs="Open Sans"/>
              </w:rPr>
            </w:pPr>
            <w:r w:rsidRPr="001D1D5D">
              <w:rPr>
                <w:rFonts w:cs="Open Sans"/>
              </w:rPr>
              <w:t>Support Needs</w:t>
            </w:r>
          </w:p>
          <w:p w14:paraId="09413C98" w14:textId="77777777" w:rsidR="00E5455E" w:rsidRPr="000E360F" w:rsidRDefault="00E5455E" w:rsidP="005F367D">
            <w:pPr>
              <w:pStyle w:val="BodyText"/>
              <w:numPr>
                <w:ilvl w:val="0"/>
                <w:numId w:val="31"/>
              </w:numPr>
              <w:rPr>
                <w:rFonts w:cs="Open Sans"/>
              </w:rPr>
            </w:pPr>
            <w:r w:rsidRPr="00634DC8">
              <w:rPr>
                <w:rFonts w:cs="Open Sans"/>
              </w:rPr>
              <w:t>Support Needs</w:t>
            </w:r>
          </w:p>
        </w:tc>
        <w:tc>
          <w:tcPr>
            <w:tcW w:w="2622" w:type="dxa"/>
          </w:tcPr>
          <w:p w14:paraId="26BE52AF" w14:textId="77777777" w:rsidR="00E5455E" w:rsidRDefault="00E5455E" w:rsidP="005F367D">
            <w:pPr>
              <w:pStyle w:val="BodyText"/>
              <w:numPr>
                <w:ilvl w:val="0"/>
                <w:numId w:val="52"/>
              </w:numPr>
            </w:pPr>
            <w:r w:rsidRPr="001D1D5D">
              <w:t>Beauty &amp; Better Design</w:t>
            </w:r>
          </w:p>
        </w:tc>
      </w:tr>
    </w:tbl>
    <w:p w14:paraId="603BA723" w14:textId="77777777" w:rsidR="00E5455E" w:rsidRPr="00634DC8" w:rsidRDefault="00E5455E" w:rsidP="00E5455E">
      <w:pPr>
        <w:keepNext w:val="0"/>
        <w:spacing w:before="120" w:after="120"/>
        <w:rPr>
          <w:rFonts w:eastAsia="Times New Roman" w:cs="Open Sans"/>
          <w:i/>
          <w:iCs/>
        </w:rPr>
      </w:pPr>
      <w:r w:rsidRPr="00634DC8">
        <w:rPr>
          <w:rFonts w:eastAsia="Times New Roman" w:cs="Open Sans"/>
          <w:b/>
          <w:bCs/>
          <w:i/>
          <w:iCs/>
        </w:rPr>
        <w:t>Source</w:t>
      </w:r>
      <w:r w:rsidRPr="00634DC8">
        <w:rPr>
          <w:rFonts w:eastAsia="Times New Roman" w:cs="Open Sans"/>
          <w:i/>
          <w:iCs/>
        </w:rPr>
        <w:t>: Mikiten Architecture, Shopworks Architecture</w:t>
      </w:r>
    </w:p>
    <w:p w14:paraId="6B87CD98" w14:textId="77777777" w:rsidR="00E5455E" w:rsidRDefault="00E5455E" w:rsidP="005F367D">
      <w:pPr>
        <w:pStyle w:val="AHRCHeading3"/>
        <w:numPr>
          <w:ilvl w:val="1"/>
          <w:numId w:val="21"/>
        </w:numPr>
        <w:rPr>
          <w:b/>
          <w:sz w:val="28"/>
          <w:szCs w:val="28"/>
        </w:rPr>
      </w:pPr>
      <w:bookmarkStart w:id="61" w:name="_Toc164259561"/>
      <w:r w:rsidRPr="00D00D2E">
        <w:rPr>
          <w:b/>
          <w:sz w:val="28"/>
          <w:szCs w:val="28"/>
        </w:rPr>
        <w:t>Wayfinding</w:t>
      </w:r>
      <w:bookmarkEnd w:id="61"/>
      <w:r w:rsidRPr="00D00D2E">
        <w:rPr>
          <w:b/>
          <w:sz w:val="28"/>
          <w:szCs w:val="28"/>
        </w:rPr>
        <w:t xml:space="preserve"> </w:t>
      </w:r>
    </w:p>
    <w:p w14:paraId="53E71EED" w14:textId="77777777" w:rsidR="00E5455E" w:rsidRDefault="00E5455E" w:rsidP="00F90DFD">
      <w:pPr>
        <w:pStyle w:val="AHRCHeading4"/>
        <w:ind w:left="709" w:hanging="709"/>
      </w:pPr>
      <w:r>
        <w:t>Wayfinding: Glazing Safety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89B15D0" w14:textId="77777777" w:rsidTr="00406222">
        <w:trPr>
          <w:tblHeader/>
        </w:trPr>
        <w:tc>
          <w:tcPr>
            <w:tcW w:w="1838" w:type="dxa"/>
            <w:shd w:val="clear" w:color="auto" w:fill="F2F2F2" w:themeFill="background1" w:themeFillShade="F2"/>
          </w:tcPr>
          <w:p w14:paraId="649A5AB7"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096F88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AC9D314"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BB34CED" w14:textId="77777777" w:rsidR="00E5455E" w:rsidRPr="007169E8" w:rsidRDefault="00E5455E" w:rsidP="00406222">
            <w:pPr>
              <w:jc w:val="center"/>
              <w:rPr>
                <w:b/>
                <w:bCs/>
              </w:rPr>
            </w:pPr>
            <w:r w:rsidRPr="007169E8">
              <w:rPr>
                <w:b/>
                <w:bCs/>
              </w:rPr>
              <w:t>Additional Benefits</w:t>
            </w:r>
          </w:p>
        </w:tc>
      </w:tr>
      <w:tr w:rsidR="00E5455E" w14:paraId="4F2877F8" w14:textId="77777777" w:rsidTr="00406222">
        <w:trPr>
          <w:trHeight w:val="1008"/>
        </w:trPr>
        <w:tc>
          <w:tcPr>
            <w:tcW w:w="1838" w:type="dxa"/>
            <w:vAlign w:val="center"/>
          </w:tcPr>
          <w:p w14:paraId="60A08DD3"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A6DB983" w14:textId="77777777" w:rsidR="00E5455E" w:rsidRPr="00715B9C" w:rsidRDefault="00E5455E" w:rsidP="00406222">
            <w:pPr>
              <w:pStyle w:val="BodyText"/>
              <w:rPr>
                <w:rFonts w:cs="Open Sans"/>
                <w:b/>
                <w:bCs/>
              </w:rPr>
            </w:pPr>
            <w:r w:rsidRPr="00715B9C">
              <w:rPr>
                <w:rFonts w:cs="Open Sans"/>
                <w:b/>
                <w:bCs/>
              </w:rPr>
              <w:t>ESSENTIAL ELEMENT</w:t>
            </w:r>
          </w:p>
          <w:p w14:paraId="2E72929C" w14:textId="77777777" w:rsidR="00E5455E" w:rsidRPr="00FD078A" w:rsidRDefault="00E5455E" w:rsidP="00406222">
            <w:pPr>
              <w:pStyle w:val="BodyText"/>
              <w:rPr>
                <w:rFonts w:cs="Open Sans"/>
                <w:b/>
                <w:bCs/>
              </w:rPr>
            </w:pPr>
            <w:r w:rsidRPr="00715B9C">
              <w:rPr>
                <w:rFonts w:cs="Open Sans"/>
                <w:b/>
                <w:bCs/>
              </w:rPr>
              <w:t>Level 1 Glass doors and windows that extend to the floor should have visible and cane-detectable sills and marked according to AS1428.1</w:t>
            </w:r>
          </w:p>
          <w:p w14:paraId="7C6F311A" w14:textId="77777777" w:rsidR="00E5455E" w:rsidRPr="00715B9C" w:rsidRDefault="00E5455E" w:rsidP="005F367D">
            <w:pPr>
              <w:pStyle w:val="BodyText"/>
              <w:numPr>
                <w:ilvl w:val="0"/>
                <w:numId w:val="31"/>
              </w:numPr>
              <w:spacing w:before="0"/>
              <w:rPr>
                <w:rFonts w:cs="Open Sans"/>
              </w:rPr>
            </w:pPr>
            <w:r w:rsidRPr="00715B9C">
              <w:rPr>
                <w:rFonts w:cs="Open Sans"/>
              </w:rPr>
              <w:t xml:space="preserve">Solid (and non-translucent) contrasting glazing strip of 75mm width and between 900mm to 1000mm above FFL shall be provided for the full width of a glazed area which could be mistaken for an opening </w:t>
            </w:r>
          </w:p>
          <w:p w14:paraId="50BBA8C2" w14:textId="77777777" w:rsidR="00E5455E" w:rsidRPr="00634DC8" w:rsidRDefault="00E5455E" w:rsidP="005F367D">
            <w:pPr>
              <w:pStyle w:val="BodyText"/>
              <w:numPr>
                <w:ilvl w:val="0"/>
                <w:numId w:val="31"/>
              </w:numPr>
              <w:spacing w:before="0"/>
              <w:rPr>
                <w:rFonts w:cs="Open Sans"/>
              </w:rPr>
            </w:pPr>
            <w:r w:rsidRPr="00715B9C">
              <w:rPr>
                <w:rFonts w:cs="Open Sans"/>
              </w:rPr>
              <w:t>Glass wall systems with no delineation at the sill can be a hazard for everyone, especially low-vision people</w:t>
            </w:r>
          </w:p>
        </w:tc>
        <w:tc>
          <w:tcPr>
            <w:tcW w:w="2622" w:type="dxa"/>
          </w:tcPr>
          <w:p w14:paraId="4A45ED1F" w14:textId="77777777" w:rsidR="00E5455E" w:rsidRPr="000E360F" w:rsidRDefault="00E5455E" w:rsidP="005F367D">
            <w:pPr>
              <w:pStyle w:val="BodyText"/>
              <w:numPr>
                <w:ilvl w:val="0"/>
                <w:numId w:val="31"/>
              </w:numPr>
              <w:rPr>
                <w:rFonts w:cs="Open Sans"/>
              </w:rPr>
            </w:pPr>
            <w:r w:rsidRPr="00715B9C">
              <w:rPr>
                <w:rFonts w:cs="Open Sans"/>
              </w:rPr>
              <w:t>Vision</w:t>
            </w:r>
          </w:p>
        </w:tc>
        <w:tc>
          <w:tcPr>
            <w:tcW w:w="2622" w:type="dxa"/>
          </w:tcPr>
          <w:p w14:paraId="77A6A583" w14:textId="77777777" w:rsidR="00E5455E" w:rsidRDefault="00E5455E" w:rsidP="00406222">
            <w:pPr>
              <w:pStyle w:val="BodyText"/>
            </w:pPr>
            <w:r w:rsidRPr="00467145">
              <w:t>Not applicable</w:t>
            </w:r>
          </w:p>
        </w:tc>
      </w:tr>
      <w:tr w:rsidR="00E5455E" w14:paraId="0EE6D9AF" w14:textId="77777777" w:rsidTr="00406222">
        <w:trPr>
          <w:trHeight w:val="1008"/>
        </w:trPr>
        <w:tc>
          <w:tcPr>
            <w:tcW w:w="1838" w:type="dxa"/>
            <w:vAlign w:val="center"/>
          </w:tcPr>
          <w:p w14:paraId="5E8F35CA" w14:textId="77777777" w:rsidR="00E5455E" w:rsidRDefault="00E5455E" w:rsidP="00406222">
            <w:pPr>
              <w:pStyle w:val="BodyText"/>
              <w:spacing w:before="120" w:line="260" w:lineRule="atLeast"/>
              <w:jc w:val="center"/>
              <w:rPr>
                <w:rFonts w:cs="Open Sans"/>
                <w:b/>
                <w:bCs/>
              </w:rPr>
            </w:pPr>
          </w:p>
        </w:tc>
        <w:tc>
          <w:tcPr>
            <w:tcW w:w="7088" w:type="dxa"/>
          </w:tcPr>
          <w:p w14:paraId="370F7846" w14:textId="77777777" w:rsidR="00E5455E" w:rsidRPr="00715B9C" w:rsidRDefault="00E5455E" w:rsidP="00406222">
            <w:pPr>
              <w:pStyle w:val="BodyText"/>
              <w:rPr>
                <w:rFonts w:cs="Open Sans"/>
                <w:b/>
                <w:bCs/>
              </w:rPr>
            </w:pPr>
            <w:r w:rsidRPr="00715B9C">
              <w:rPr>
                <w:rFonts w:cs="Open Sans"/>
                <w:b/>
                <w:bCs/>
              </w:rPr>
              <w:t>Level 2 - Use safety decals on glazing with low sills.</w:t>
            </w:r>
          </w:p>
          <w:p w14:paraId="6785F2DD" w14:textId="77777777" w:rsidR="00E5455E" w:rsidRPr="00715B9C" w:rsidRDefault="00E5455E" w:rsidP="005F367D">
            <w:pPr>
              <w:pStyle w:val="BodyText"/>
              <w:numPr>
                <w:ilvl w:val="0"/>
                <w:numId w:val="31"/>
              </w:numPr>
              <w:spacing w:before="0"/>
              <w:rPr>
                <w:rFonts w:cs="Open Sans"/>
                <w:b/>
                <w:bCs/>
              </w:rPr>
            </w:pPr>
            <w:r w:rsidRPr="00715B9C">
              <w:rPr>
                <w:rFonts w:cs="Open Sans"/>
              </w:rPr>
              <w:t>In addition to Level 1, use decals on glazing less than 300mm above the walking surface, use visible decals or patterns at median eye level as a visual identification/warning to benefit low vision or aging eyes</w:t>
            </w:r>
          </w:p>
        </w:tc>
        <w:tc>
          <w:tcPr>
            <w:tcW w:w="2622" w:type="dxa"/>
          </w:tcPr>
          <w:p w14:paraId="18C2F589" w14:textId="77777777" w:rsidR="00E5455E" w:rsidRPr="00634DC8" w:rsidRDefault="00E5455E" w:rsidP="00406222">
            <w:pPr>
              <w:pStyle w:val="BodyText"/>
              <w:rPr>
                <w:rFonts w:cs="Open Sans"/>
              </w:rPr>
            </w:pPr>
            <w:r w:rsidRPr="00467145">
              <w:rPr>
                <w:rFonts w:cs="Open Sans"/>
              </w:rPr>
              <w:t>Not applicable</w:t>
            </w:r>
          </w:p>
        </w:tc>
        <w:tc>
          <w:tcPr>
            <w:tcW w:w="2622" w:type="dxa"/>
          </w:tcPr>
          <w:p w14:paraId="0A5235CE" w14:textId="77777777" w:rsidR="00E5455E" w:rsidRPr="001D1D5D" w:rsidRDefault="00E5455E" w:rsidP="005F367D">
            <w:pPr>
              <w:pStyle w:val="BodyText"/>
              <w:numPr>
                <w:ilvl w:val="0"/>
                <w:numId w:val="52"/>
              </w:numPr>
            </w:pPr>
            <w:r w:rsidRPr="00715B9C">
              <w:t>Safety</w:t>
            </w:r>
          </w:p>
        </w:tc>
      </w:tr>
    </w:tbl>
    <w:p w14:paraId="4939CABE" w14:textId="77777777" w:rsidR="00E5455E" w:rsidRPr="00715B9C" w:rsidRDefault="00E5455E" w:rsidP="00E5455E">
      <w:pPr>
        <w:keepNext w:val="0"/>
        <w:spacing w:before="120" w:after="120"/>
        <w:rPr>
          <w:rFonts w:eastAsia="Times New Roman" w:cs="Open Sans"/>
          <w:i/>
          <w:iCs/>
        </w:rPr>
      </w:pPr>
      <w:r w:rsidRPr="00715B9C">
        <w:rPr>
          <w:rFonts w:eastAsia="Times New Roman" w:cs="Open Sans"/>
          <w:b/>
          <w:bCs/>
          <w:i/>
          <w:iCs/>
        </w:rPr>
        <w:t>Source</w:t>
      </w:r>
      <w:r w:rsidRPr="00715B9C">
        <w:rPr>
          <w:rFonts w:eastAsia="Times New Roman" w:cs="Open Sans"/>
          <w:i/>
          <w:iCs/>
        </w:rPr>
        <w:t>: Architecture for the Blind, Mikiten Architecture, AS1428.1</w:t>
      </w:r>
    </w:p>
    <w:p w14:paraId="4923AF64" w14:textId="77777777" w:rsidR="00E5455E" w:rsidRDefault="00E5455E" w:rsidP="00F90DFD">
      <w:pPr>
        <w:pStyle w:val="AHRCHeading4"/>
        <w:ind w:left="709" w:hanging="709"/>
      </w:pPr>
      <w:r>
        <w:t>Wayfinding: Differentiation of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24C7D4E" w14:textId="77777777" w:rsidTr="00406222">
        <w:trPr>
          <w:tblHeader/>
        </w:trPr>
        <w:tc>
          <w:tcPr>
            <w:tcW w:w="1838" w:type="dxa"/>
            <w:shd w:val="clear" w:color="auto" w:fill="F2F2F2" w:themeFill="background1" w:themeFillShade="F2"/>
          </w:tcPr>
          <w:p w14:paraId="790C7D65"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F33855F"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6908D1E"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2827844" w14:textId="77777777" w:rsidR="00E5455E" w:rsidRPr="007169E8" w:rsidRDefault="00E5455E" w:rsidP="00406222">
            <w:pPr>
              <w:jc w:val="center"/>
              <w:rPr>
                <w:b/>
                <w:bCs/>
              </w:rPr>
            </w:pPr>
            <w:r w:rsidRPr="007169E8">
              <w:rPr>
                <w:b/>
                <w:bCs/>
              </w:rPr>
              <w:t>Additional Benefits</w:t>
            </w:r>
          </w:p>
        </w:tc>
      </w:tr>
      <w:tr w:rsidR="00E5455E" w14:paraId="3238302D" w14:textId="77777777" w:rsidTr="00406222">
        <w:trPr>
          <w:trHeight w:val="1008"/>
        </w:trPr>
        <w:tc>
          <w:tcPr>
            <w:tcW w:w="1838" w:type="dxa"/>
            <w:vAlign w:val="center"/>
          </w:tcPr>
          <w:p w14:paraId="3B6FE072"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E02375A" w14:textId="77777777" w:rsidR="00E5455E" w:rsidRPr="00715B9C" w:rsidRDefault="00E5455E" w:rsidP="00406222">
            <w:pPr>
              <w:pStyle w:val="BodyText"/>
              <w:rPr>
                <w:rFonts w:cs="Open Sans"/>
                <w:b/>
                <w:bCs/>
              </w:rPr>
            </w:pPr>
            <w:r w:rsidRPr="00715B9C">
              <w:rPr>
                <w:rFonts w:cs="Open Sans"/>
                <w:b/>
                <w:bCs/>
              </w:rPr>
              <w:t>ESSENTIAL ELEMENT</w:t>
            </w:r>
          </w:p>
          <w:p w14:paraId="46124B8A" w14:textId="77777777" w:rsidR="00E5455E" w:rsidRPr="00FD078A" w:rsidRDefault="00E5455E" w:rsidP="00406222">
            <w:pPr>
              <w:pStyle w:val="BodyText"/>
              <w:rPr>
                <w:rFonts w:cs="Open Sans"/>
                <w:b/>
                <w:bCs/>
              </w:rPr>
            </w:pPr>
            <w:r w:rsidRPr="00B41F43">
              <w:rPr>
                <w:rFonts w:cs="Open Sans"/>
                <w:b/>
                <w:bCs/>
              </w:rPr>
              <w:t>Interior wayﬁnding system differentiates primary routes, zones, or nodes using variations in ﬂooring, lighting, colour, ceiling height, materials, and/or other architectural features.</w:t>
            </w:r>
          </w:p>
          <w:p w14:paraId="46E8D0CA" w14:textId="77777777" w:rsidR="00E5455E" w:rsidRPr="00B41F43" w:rsidRDefault="00E5455E" w:rsidP="005F367D">
            <w:pPr>
              <w:pStyle w:val="BodyText"/>
              <w:numPr>
                <w:ilvl w:val="0"/>
                <w:numId w:val="31"/>
              </w:numPr>
              <w:spacing w:before="0"/>
              <w:rPr>
                <w:rFonts w:cs="Open Sans"/>
              </w:rPr>
            </w:pPr>
            <w:r w:rsidRPr="00B41F43">
              <w:rPr>
                <w:rFonts w:cs="Open Sans"/>
              </w:rPr>
              <w:t>Colour-code or have unique materials for each floors' elevator lobbies for orientation</w:t>
            </w:r>
          </w:p>
          <w:p w14:paraId="6C9E9F2F" w14:textId="77777777" w:rsidR="00E5455E" w:rsidRPr="00B41F43" w:rsidRDefault="00E5455E" w:rsidP="005F367D">
            <w:pPr>
              <w:pStyle w:val="BodyText"/>
              <w:numPr>
                <w:ilvl w:val="0"/>
                <w:numId w:val="31"/>
              </w:numPr>
              <w:spacing w:before="0"/>
              <w:rPr>
                <w:rFonts w:cs="Open Sans"/>
              </w:rPr>
            </w:pPr>
            <w:r w:rsidRPr="00B41F43">
              <w:rPr>
                <w:rFonts w:cs="Open Sans"/>
              </w:rPr>
              <w:t>Select colours for visibility to people with different sorts of colour blindness; minimum luminance contrast of 50 percent as well</w:t>
            </w:r>
          </w:p>
          <w:p w14:paraId="1C4DCB0F" w14:textId="77777777" w:rsidR="00E5455E" w:rsidRPr="00B41F43" w:rsidRDefault="00E5455E" w:rsidP="005F367D">
            <w:pPr>
              <w:pStyle w:val="BodyText"/>
              <w:numPr>
                <w:ilvl w:val="0"/>
                <w:numId w:val="31"/>
              </w:numPr>
              <w:spacing w:before="0"/>
              <w:rPr>
                <w:rFonts w:cs="Open Sans"/>
              </w:rPr>
            </w:pPr>
            <w:r w:rsidRPr="00B41F43">
              <w:rPr>
                <w:rFonts w:cs="Open Sans"/>
              </w:rPr>
              <w:t>Change colour/contrast to delineate between floors and walls and between stair treads and risers to assist people with low vision</w:t>
            </w:r>
          </w:p>
          <w:p w14:paraId="6F73B106" w14:textId="77777777" w:rsidR="00E5455E" w:rsidRPr="00B41F43" w:rsidRDefault="00E5455E" w:rsidP="005F367D">
            <w:pPr>
              <w:pStyle w:val="BodyText"/>
              <w:numPr>
                <w:ilvl w:val="0"/>
                <w:numId w:val="31"/>
              </w:numPr>
              <w:spacing w:before="0"/>
              <w:rPr>
                <w:rFonts w:cs="Open Sans"/>
              </w:rPr>
            </w:pPr>
            <w:r w:rsidRPr="00B41F43">
              <w:rPr>
                <w:rFonts w:cs="Open Sans"/>
              </w:rPr>
              <w:t>Creates architectural reference points</w:t>
            </w:r>
          </w:p>
          <w:p w14:paraId="445B2452" w14:textId="77777777" w:rsidR="00E5455E" w:rsidRPr="00B41F43" w:rsidRDefault="00E5455E" w:rsidP="005F367D">
            <w:pPr>
              <w:pStyle w:val="BodyText"/>
              <w:numPr>
                <w:ilvl w:val="0"/>
                <w:numId w:val="31"/>
              </w:numPr>
              <w:spacing w:before="0"/>
              <w:rPr>
                <w:rFonts w:cs="Open Sans"/>
              </w:rPr>
            </w:pPr>
            <w:r w:rsidRPr="00B41F43">
              <w:rPr>
                <w:rFonts w:cs="Open Sans"/>
              </w:rPr>
              <w:t>Creates zones with unique character</w:t>
            </w:r>
          </w:p>
          <w:p w14:paraId="778D426A" w14:textId="77777777" w:rsidR="00E5455E" w:rsidRPr="00634DC8" w:rsidRDefault="00E5455E" w:rsidP="005F367D">
            <w:pPr>
              <w:pStyle w:val="BodyText"/>
              <w:numPr>
                <w:ilvl w:val="0"/>
                <w:numId w:val="31"/>
              </w:numPr>
              <w:spacing w:before="0"/>
              <w:rPr>
                <w:rFonts w:cs="Open Sans"/>
              </w:rPr>
            </w:pPr>
            <w:r w:rsidRPr="00B41F43">
              <w:rPr>
                <w:rFonts w:cs="Open Sans"/>
              </w:rPr>
              <w:t>Assists older adults with memory issues, people with cognitive impairments that affect orientation, and people who cannot read or understand signage</w:t>
            </w:r>
          </w:p>
        </w:tc>
        <w:tc>
          <w:tcPr>
            <w:tcW w:w="2622" w:type="dxa"/>
          </w:tcPr>
          <w:p w14:paraId="0139DA8B" w14:textId="77777777" w:rsidR="00E5455E" w:rsidRDefault="00E5455E" w:rsidP="005F367D">
            <w:pPr>
              <w:pStyle w:val="BodyText"/>
              <w:numPr>
                <w:ilvl w:val="0"/>
                <w:numId w:val="31"/>
              </w:numPr>
              <w:rPr>
                <w:rFonts w:cs="Open Sans"/>
              </w:rPr>
            </w:pPr>
            <w:r w:rsidRPr="00B41F43">
              <w:rPr>
                <w:rFonts w:cs="Open Sans"/>
              </w:rPr>
              <w:t>Cognitive Access</w:t>
            </w:r>
          </w:p>
          <w:p w14:paraId="2381A7B1" w14:textId="77777777" w:rsidR="00E5455E" w:rsidRDefault="00E5455E" w:rsidP="005F367D">
            <w:pPr>
              <w:pStyle w:val="BodyText"/>
              <w:numPr>
                <w:ilvl w:val="0"/>
                <w:numId w:val="31"/>
              </w:numPr>
              <w:rPr>
                <w:rFonts w:cs="Open Sans"/>
              </w:rPr>
            </w:pPr>
            <w:r w:rsidRPr="00B41F43">
              <w:rPr>
                <w:rFonts w:cs="Open Sans"/>
              </w:rPr>
              <w:t>Hearing &amp; Acoustics</w:t>
            </w:r>
          </w:p>
          <w:p w14:paraId="400AF6B0"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7FA6848E" w14:textId="77777777" w:rsidR="00E5455E" w:rsidRDefault="00E5455E" w:rsidP="005F367D">
            <w:pPr>
              <w:pStyle w:val="BodyText"/>
              <w:numPr>
                <w:ilvl w:val="0"/>
                <w:numId w:val="52"/>
              </w:numPr>
            </w:pPr>
            <w:r w:rsidRPr="00657437">
              <w:t>Beauty &amp; Better Design</w:t>
            </w:r>
          </w:p>
        </w:tc>
      </w:tr>
    </w:tbl>
    <w:p w14:paraId="309CFA1A" w14:textId="77777777" w:rsidR="00E5455E" w:rsidRPr="00657437" w:rsidRDefault="00E5455E" w:rsidP="00E5455E">
      <w:pPr>
        <w:keepNext w:val="0"/>
        <w:spacing w:before="120" w:after="120"/>
        <w:rPr>
          <w:rFonts w:eastAsia="Times New Roman" w:cs="Open Sans"/>
          <w:i/>
          <w:iCs/>
        </w:rPr>
      </w:pPr>
      <w:r w:rsidRPr="00657437">
        <w:rPr>
          <w:rFonts w:eastAsia="Times New Roman" w:cs="Open Sans"/>
          <w:b/>
          <w:bCs/>
          <w:i/>
          <w:iCs/>
        </w:rPr>
        <w:t>Source</w:t>
      </w:r>
      <w:r w:rsidRPr="00657437">
        <w:rPr>
          <w:rFonts w:eastAsia="Times New Roman" w:cs="Open Sans"/>
          <w:i/>
          <w:iCs/>
        </w:rPr>
        <w:t>: Design Resources for Homelessness, isUD, Mikiten Architecture, Sonoma UD for Housing</w:t>
      </w:r>
    </w:p>
    <w:p w14:paraId="1133836D" w14:textId="77777777" w:rsidR="00E5455E" w:rsidRDefault="00E5455E" w:rsidP="00F90DFD">
      <w:pPr>
        <w:pStyle w:val="AHRCHeading4"/>
        <w:ind w:left="709" w:hanging="709"/>
      </w:pPr>
      <w:r>
        <w:t>Wayfinding: Interior Guide Strips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1AA430E" w14:textId="77777777" w:rsidTr="00406222">
        <w:trPr>
          <w:tblHeader/>
        </w:trPr>
        <w:tc>
          <w:tcPr>
            <w:tcW w:w="1838" w:type="dxa"/>
            <w:shd w:val="clear" w:color="auto" w:fill="F2F2F2" w:themeFill="background1" w:themeFillShade="F2"/>
          </w:tcPr>
          <w:p w14:paraId="0045A71F"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B28FE6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EB52484"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646B568" w14:textId="77777777" w:rsidR="00E5455E" w:rsidRPr="007169E8" w:rsidRDefault="00E5455E" w:rsidP="00406222">
            <w:pPr>
              <w:jc w:val="center"/>
              <w:rPr>
                <w:b/>
                <w:bCs/>
              </w:rPr>
            </w:pPr>
            <w:r w:rsidRPr="007169E8">
              <w:rPr>
                <w:b/>
                <w:bCs/>
              </w:rPr>
              <w:t>Additional Benefits</w:t>
            </w:r>
          </w:p>
        </w:tc>
      </w:tr>
      <w:tr w:rsidR="00E5455E" w14:paraId="3D059A9B" w14:textId="77777777" w:rsidTr="00406222">
        <w:trPr>
          <w:trHeight w:val="1008"/>
        </w:trPr>
        <w:tc>
          <w:tcPr>
            <w:tcW w:w="1838" w:type="dxa"/>
            <w:vAlign w:val="center"/>
          </w:tcPr>
          <w:p w14:paraId="1BDB359F"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3A4DDD1" w14:textId="77777777" w:rsidR="00E5455E" w:rsidRDefault="00E5455E" w:rsidP="00406222">
            <w:pPr>
              <w:pStyle w:val="BodyText"/>
              <w:rPr>
                <w:rFonts w:cs="Open Sans"/>
                <w:b/>
                <w:bCs/>
              </w:rPr>
            </w:pPr>
            <w:r w:rsidRPr="00245FA5">
              <w:rPr>
                <w:rFonts w:cs="Open Sans"/>
                <w:b/>
                <w:bCs/>
              </w:rPr>
              <w:t>Level 1 - Interior wayﬁnding system delineates primary routes and destinations with guide strips that have a different colour than the surrounding ﬂoor.</w:t>
            </w:r>
          </w:p>
          <w:p w14:paraId="26DE7897" w14:textId="77777777" w:rsidR="00E5455E" w:rsidRPr="00245FA5" w:rsidRDefault="00E5455E" w:rsidP="005F367D">
            <w:pPr>
              <w:pStyle w:val="BodyText"/>
              <w:numPr>
                <w:ilvl w:val="0"/>
                <w:numId w:val="31"/>
              </w:numPr>
              <w:spacing w:before="0"/>
              <w:rPr>
                <w:rFonts w:cs="Open Sans"/>
              </w:rPr>
            </w:pPr>
            <w:r w:rsidRPr="00245FA5">
              <w:rPr>
                <w:rFonts w:cs="Open Sans"/>
              </w:rPr>
              <w:t>Provides a path for people with low vision to follow</w:t>
            </w:r>
          </w:p>
          <w:p w14:paraId="3FC4EE48" w14:textId="77777777" w:rsidR="00E5455E" w:rsidRPr="00245FA5" w:rsidRDefault="00E5455E" w:rsidP="005F367D">
            <w:pPr>
              <w:pStyle w:val="BodyText"/>
              <w:numPr>
                <w:ilvl w:val="0"/>
                <w:numId w:val="31"/>
              </w:numPr>
              <w:spacing w:before="0"/>
              <w:rPr>
                <w:rFonts w:cs="Open Sans"/>
              </w:rPr>
            </w:pPr>
            <w:r w:rsidRPr="00245FA5">
              <w:rPr>
                <w:rFonts w:cs="Open Sans"/>
              </w:rPr>
              <w:t>Grounds people who are easily disoriented</w:t>
            </w:r>
          </w:p>
          <w:p w14:paraId="00F60731" w14:textId="77777777" w:rsidR="00E5455E" w:rsidRPr="00245FA5" w:rsidRDefault="00E5455E" w:rsidP="005F367D">
            <w:pPr>
              <w:pStyle w:val="BodyText"/>
              <w:numPr>
                <w:ilvl w:val="0"/>
                <w:numId w:val="31"/>
              </w:numPr>
              <w:spacing w:before="0"/>
              <w:rPr>
                <w:rFonts w:cs="Open Sans"/>
              </w:rPr>
            </w:pPr>
            <w:r w:rsidRPr="00245FA5">
              <w:rPr>
                <w:rFonts w:cs="Open Sans"/>
              </w:rPr>
              <w:t>Creates opportunities for easy directions for visitors to reach locations like a rental office, community room, etc</w:t>
            </w:r>
          </w:p>
          <w:p w14:paraId="797E9DC4" w14:textId="77777777" w:rsidR="00E5455E" w:rsidRPr="00245FA5" w:rsidRDefault="00E5455E" w:rsidP="005F367D">
            <w:pPr>
              <w:pStyle w:val="BodyText"/>
              <w:numPr>
                <w:ilvl w:val="0"/>
                <w:numId w:val="31"/>
              </w:numPr>
              <w:spacing w:before="0"/>
              <w:rPr>
                <w:rFonts w:cs="Open Sans"/>
              </w:rPr>
            </w:pPr>
            <w:r w:rsidRPr="00245FA5">
              <w:rPr>
                <w:rFonts w:cs="Open Sans"/>
              </w:rPr>
              <w:t>Can also be achieved with baseboard colours</w:t>
            </w:r>
          </w:p>
          <w:p w14:paraId="09776689" w14:textId="77777777" w:rsidR="00E5455E" w:rsidRPr="00634DC8" w:rsidRDefault="00E5455E" w:rsidP="005F367D">
            <w:pPr>
              <w:pStyle w:val="BodyText"/>
              <w:numPr>
                <w:ilvl w:val="0"/>
                <w:numId w:val="31"/>
              </w:numPr>
              <w:spacing w:before="0"/>
              <w:rPr>
                <w:rFonts w:cs="Open Sans"/>
              </w:rPr>
            </w:pPr>
            <w:r w:rsidRPr="00245FA5">
              <w:rPr>
                <w:rFonts w:cs="Open Sans"/>
              </w:rPr>
              <w:t>Select colours for visibility to people with different sorts of colour blindness; minimum luminance contrast of 50 percent as well</w:t>
            </w:r>
          </w:p>
        </w:tc>
        <w:tc>
          <w:tcPr>
            <w:tcW w:w="2622" w:type="dxa"/>
          </w:tcPr>
          <w:p w14:paraId="44A55E3A" w14:textId="77777777" w:rsidR="00E5455E" w:rsidRDefault="00E5455E" w:rsidP="005F367D">
            <w:pPr>
              <w:pStyle w:val="BodyText"/>
              <w:numPr>
                <w:ilvl w:val="0"/>
                <w:numId w:val="31"/>
              </w:numPr>
              <w:rPr>
                <w:rFonts w:cs="Open Sans"/>
              </w:rPr>
            </w:pPr>
            <w:r w:rsidRPr="00B41F43">
              <w:rPr>
                <w:rFonts w:cs="Open Sans"/>
              </w:rPr>
              <w:t>Cognitive Access</w:t>
            </w:r>
          </w:p>
          <w:p w14:paraId="171CA35A"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40B363BA" w14:textId="77777777" w:rsidR="00E5455E" w:rsidRDefault="00E5455E" w:rsidP="00406222">
            <w:pPr>
              <w:pStyle w:val="BodyText"/>
            </w:pPr>
            <w:r w:rsidRPr="00467145">
              <w:t>Not applicable</w:t>
            </w:r>
          </w:p>
        </w:tc>
      </w:tr>
      <w:tr w:rsidR="00E5455E" w14:paraId="4F867C65" w14:textId="77777777" w:rsidTr="00406222">
        <w:trPr>
          <w:trHeight w:val="1008"/>
        </w:trPr>
        <w:tc>
          <w:tcPr>
            <w:tcW w:w="1838" w:type="dxa"/>
            <w:vAlign w:val="center"/>
          </w:tcPr>
          <w:p w14:paraId="1B090374" w14:textId="77777777" w:rsidR="00E5455E" w:rsidRDefault="00E5455E" w:rsidP="00406222">
            <w:pPr>
              <w:pStyle w:val="BodyText"/>
              <w:spacing w:before="120" w:line="260" w:lineRule="atLeast"/>
              <w:jc w:val="center"/>
              <w:rPr>
                <w:rFonts w:cs="Open Sans"/>
                <w:b/>
                <w:bCs/>
              </w:rPr>
            </w:pPr>
          </w:p>
        </w:tc>
        <w:tc>
          <w:tcPr>
            <w:tcW w:w="7088" w:type="dxa"/>
          </w:tcPr>
          <w:p w14:paraId="43D63622" w14:textId="77777777" w:rsidR="00E5455E" w:rsidRPr="00245FA5" w:rsidRDefault="00E5455E" w:rsidP="00406222">
            <w:pPr>
              <w:pStyle w:val="BodyText"/>
              <w:rPr>
                <w:rFonts w:cs="Open Sans"/>
                <w:b/>
                <w:bCs/>
              </w:rPr>
            </w:pPr>
            <w:r w:rsidRPr="00245FA5">
              <w:rPr>
                <w:rFonts w:cs="Open Sans"/>
                <w:b/>
                <w:bCs/>
              </w:rPr>
              <w:t>Level 2 - In addition to Level 1, interior guide strips are both coloured and textured differently from the surrounding floor.</w:t>
            </w:r>
          </w:p>
          <w:p w14:paraId="0BE78AA6" w14:textId="77777777" w:rsidR="00E5455E" w:rsidRPr="00245FA5" w:rsidRDefault="00E5455E" w:rsidP="005F367D">
            <w:pPr>
              <w:pStyle w:val="BodyText"/>
              <w:numPr>
                <w:ilvl w:val="0"/>
                <w:numId w:val="31"/>
              </w:numPr>
              <w:spacing w:before="0"/>
              <w:rPr>
                <w:rFonts w:cs="Open Sans"/>
                <w:b/>
                <w:bCs/>
              </w:rPr>
            </w:pPr>
            <w:r w:rsidRPr="00245FA5">
              <w:rPr>
                <w:rFonts w:cs="Open Sans"/>
              </w:rPr>
              <w:t>Adding a cane-detectable texture difference allows lower-sighted and blind people to use the guide strips</w:t>
            </w:r>
          </w:p>
        </w:tc>
        <w:tc>
          <w:tcPr>
            <w:tcW w:w="2622" w:type="dxa"/>
          </w:tcPr>
          <w:p w14:paraId="4CBEC30B" w14:textId="77777777" w:rsidR="00E5455E" w:rsidRPr="00B41F43" w:rsidRDefault="00E5455E" w:rsidP="00406222">
            <w:pPr>
              <w:pStyle w:val="BodyText"/>
              <w:rPr>
                <w:rFonts w:cs="Open Sans"/>
              </w:rPr>
            </w:pPr>
            <w:r w:rsidRPr="00467145">
              <w:rPr>
                <w:rFonts w:cs="Open Sans"/>
              </w:rPr>
              <w:t>Not applicable</w:t>
            </w:r>
          </w:p>
        </w:tc>
        <w:tc>
          <w:tcPr>
            <w:tcW w:w="2622" w:type="dxa"/>
          </w:tcPr>
          <w:p w14:paraId="4D4D5470" w14:textId="77777777" w:rsidR="00E5455E" w:rsidRDefault="00E5455E" w:rsidP="005F367D">
            <w:pPr>
              <w:pStyle w:val="BodyText"/>
              <w:numPr>
                <w:ilvl w:val="0"/>
                <w:numId w:val="52"/>
              </w:numPr>
            </w:pPr>
            <w:r w:rsidRPr="00245FA5">
              <w:t>Safety</w:t>
            </w:r>
          </w:p>
          <w:p w14:paraId="2AAD258E" w14:textId="77777777" w:rsidR="00E5455E" w:rsidRPr="00657437" w:rsidRDefault="00E5455E" w:rsidP="005F367D">
            <w:pPr>
              <w:pStyle w:val="BodyText"/>
              <w:numPr>
                <w:ilvl w:val="0"/>
                <w:numId w:val="52"/>
              </w:numPr>
            </w:pPr>
            <w:r w:rsidRPr="00657437">
              <w:t>Beauty &amp; Better Design</w:t>
            </w:r>
          </w:p>
        </w:tc>
      </w:tr>
    </w:tbl>
    <w:p w14:paraId="755F174A" w14:textId="77777777" w:rsidR="00E5455E" w:rsidRPr="00245FA5" w:rsidRDefault="00E5455E" w:rsidP="00E5455E">
      <w:pPr>
        <w:keepNext w:val="0"/>
        <w:spacing w:before="120" w:after="120"/>
        <w:rPr>
          <w:rFonts w:eastAsia="Times New Roman" w:cs="Open Sans"/>
          <w:i/>
          <w:iCs/>
        </w:rPr>
      </w:pPr>
      <w:r w:rsidRPr="00245FA5">
        <w:rPr>
          <w:rFonts w:eastAsia="Times New Roman" w:cs="Open Sans"/>
          <w:b/>
          <w:bCs/>
          <w:i/>
          <w:iCs/>
        </w:rPr>
        <w:t>Source</w:t>
      </w:r>
      <w:r w:rsidRPr="00245FA5">
        <w:rPr>
          <w:rFonts w:eastAsia="Times New Roman" w:cs="Open Sans"/>
          <w:i/>
          <w:iCs/>
        </w:rPr>
        <w:t>: Inclusive Design Council, isUD, Mikiten Architecture</w:t>
      </w:r>
    </w:p>
    <w:p w14:paraId="5C0D6199" w14:textId="77777777" w:rsidR="00E5455E" w:rsidRDefault="00E5455E" w:rsidP="00F90DFD">
      <w:pPr>
        <w:pStyle w:val="AHRCHeading4"/>
        <w:ind w:left="709" w:hanging="709"/>
      </w:pPr>
      <w:r>
        <w:t>Wayfinding: Walking Surface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54A1352" w14:textId="77777777" w:rsidTr="00406222">
        <w:trPr>
          <w:tblHeader/>
        </w:trPr>
        <w:tc>
          <w:tcPr>
            <w:tcW w:w="1838" w:type="dxa"/>
            <w:shd w:val="clear" w:color="auto" w:fill="F2F2F2" w:themeFill="background1" w:themeFillShade="F2"/>
          </w:tcPr>
          <w:p w14:paraId="08662432"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1873E12"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C652350"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F0887AE"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0E78E573" w14:textId="77777777" w:rsidTr="00406222">
        <w:trPr>
          <w:trHeight w:val="576"/>
        </w:trPr>
        <w:tc>
          <w:tcPr>
            <w:tcW w:w="1838" w:type="dxa"/>
            <w:vAlign w:val="center"/>
          </w:tcPr>
          <w:p w14:paraId="65D42D51"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7DB7849" w14:textId="77777777" w:rsidR="00E5455E" w:rsidRPr="00086626" w:rsidRDefault="00E5455E" w:rsidP="00406222">
            <w:pPr>
              <w:pStyle w:val="BodyText"/>
              <w:keepNext w:val="0"/>
              <w:keepLines w:val="0"/>
              <w:widowControl w:val="0"/>
              <w:rPr>
                <w:rFonts w:cs="Open Sans"/>
                <w:b/>
                <w:bCs/>
              </w:rPr>
            </w:pPr>
            <w:r w:rsidRPr="00086626">
              <w:rPr>
                <w:rFonts w:cs="Open Sans"/>
                <w:b/>
                <w:bCs/>
              </w:rPr>
              <w:t>ESSENTIAL REQUIREMENT</w:t>
            </w:r>
          </w:p>
          <w:p w14:paraId="59A245A9" w14:textId="77777777" w:rsidR="00E5455E" w:rsidRDefault="00E5455E" w:rsidP="00406222">
            <w:pPr>
              <w:pStyle w:val="BodyText"/>
              <w:keepNext w:val="0"/>
              <w:keepLines w:val="0"/>
              <w:widowControl w:val="0"/>
              <w:rPr>
                <w:rFonts w:cs="Open Sans"/>
                <w:b/>
                <w:bCs/>
              </w:rPr>
            </w:pPr>
            <w:r w:rsidRPr="00086626">
              <w:rPr>
                <w:rFonts w:cs="Open Sans"/>
                <w:b/>
                <w:bCs/>
              </w:rPr>
              <w:t xml:space="preserve">Level 1  </w:t>
            </w:r>
          </w:p>
          <w:p w14:paraId="415746A0" w14:textId="77777777" w:rsidR="00E5455E" w:rsidRDefault="00E5455E" w:rsidP="00406222">
            <w:pPr>
              <w:pStyle w:val="BodyText"/>
              <w:keepNext w:val="0"/>
              <w:keepLines w:val="0"/>
              <w:widowControl w:val="0"/>
              <w:rPr>
                <w:rFonts w:cs="Open Sans"/>
                <w:b/>
                <w:bCs/>
              </w:rPr>
            </w:pPr>
            <w:r w:rsidRPr="00086626">
              <w:rPr>
                <w:rFonts w:cs="Open Sans"/>
                <w:b/>
                <w:bCs/>
              </w:rPr>
              <w:t>Tactile ground surface indicators (TGSI) compliant with AS1428.4.1 must be provided to warn people who are blind or have a vision impairment that they are approaching:</w:t>
            </w:r>
          </w:p>
          <w:p w14:paraId="4C3D46FC" w14:textId="77777777" w:rsidR="00E5455E" w:rsidRPr="00086626" w:rsidRDefault="00E5455E" w:rsidP="005F367D">
            <w:pPr>
              <w:pStyle w:val="BodyText"/>
              <w:keepNext w:val="0"/>
              <w:keepLines w:val="0"/>
              <w:widowControl w:val="0"/>
              <w:numPr>
                <w:ilvl w:val="0"/>
                <w:numId w:val="31"/>
              </w:numPr>
              <w:spacing w:before="0"/>
              <w:rPr>
                <w:rFonts w:cs="Open Sans"/>
              </w:rPr>
            </w:pPr>
            <w:r w:rsidRPr="00086626">
              <w:rPr>
                <w:rFonts w:cs="Open Sans"/>
              </w:rPr>
              <w:t>a stairway or ramp (other than a fire-isolated stairway or ramp)</w:t>
            </w:r>
          </w:p>
          <w:p w14:paraId="65D909BC" w14:textId="77777777" w:rsidR="00E5455E" w:rsidRPr="00086626" w:rsidRDefault="00E5455E" w:rsidP="005F367D">
            <w:pPr>
              <w:pStyle w:val="BodyText"/>
              <w:keepNext w:val="0"/>
              <w:keepLines w:val="0"/>
              <w:widowControl w:val="0"/>
              <w:numPr>
                <w:ilvl w:val="0"/>
                <w:numId w:val="31"/>
              </w:numPr>
              <w:spacing w:before="0"/>
              <w:rPr>
                <w:rFonts w:cs="Open Sans"/>
              </w:rPr>
            </w:pPr>
            <w:r w:rsidRPr="00086626">
              <w:rPr>
                <w:rFonts w:cs="Open Sans"/>
              </w:rPr>
              <w:t>an escalator (or conveyor)</w:t>
            </w:r>
          </w:p>
          <w:p w14:paraId="5257697B" w14:textId="77777777" w:rsidR="00E5455E" w:rsidRPr="00086626" w:rsidRDefault="00E5455E" w:rsidP="005F367D">
            <w:pPr>
              <w:pStyle w:val="BodyText"/>
              <w:keepNext w:val="0"/>
              <w:keepLines w:val="0"/>
              <w:widowControl w:val="0"/>
              <w:numPr>
                <w:ilvl w:val="0"/>
                <w:numId w:val="31"/>
              </w:numPr>
              <w:spacing w:before="0"/>
              <w:rPr>
                <w:rFonts w:cs="Open Sans"/>
              </w:rPr>
            </w:pPr>
            <w:r w:rsidRPr="00086626">
              <w:rPr>
                <w:rFonts w:cs="Open Sans"/>
              </w:rPr>
              <w:t>(if no suitable barrier) an overhead obstruction less than 2 m above floor level other than a doorway</w:t>
            </w:r>
          </w:p>
          <w:p w14:paraId="7E767B02" w14:textId="77777777" w:rsidR="00E5455E" w:rsidRPr="00634DC8" w:rsidRDefault="00E5455E" w:rsidP="005F367D">
            <w:pPr>
              <w:pStyle w:val="BodyText"/>
              <w:keepNext w:val="0"/>
              <w:keepLines w:val="0"/>
              <w:widowControl w:val="0"/>
              <w:numPr>
                <w:ilvl w:val="0"/>
                <w:numId w:val="31"/>
              </w:numPr>
              <w:spacing w:before="0"/>
              <w:rPr>
                <w:rFonts w:cs="Open Sans"/>
              </w:rPr>
            </w:pPr>
            <w:r w:rsidRPr="00086626">
              <w:rPr>
                <w:rFonts w:cs="Open Sans"/>
              </w:rPr>
              <w:t>an accessway meeting a vehicular way adjacent to any pedestrian entrance to a building if there is no kerb or kerb ramp</w:t>
            </w:r>
          </w:p>
        </w:tc>
        <w:tc>
          <w:tcPr>
            <w:tcW w:w="2622" w:type="dxa"/>
          </w:tcPr>
          <w:p w14:paraId="2259E813" w14:textId="77777777" w:rsidR="00E5455E" w:rsidRDefault="00E5455E" w:rsidP="005F367D">
            <w:pPr>
              <w:pStyle w:val="BodyText"/>
              <w:keepNext w:val="0"/>
              <w:keepLines w:val="0"/>
              <w:widowControl w:val="0"/>
              <w:numPr>
                <w:ilvl w:val="0"/>
                <w:numId w:val="31"/>
              </w:numPr>
              <w:rPr>
                <w:rFonts w:cs="Open Sans"/>
              </w:rPr>
            </w:pPr>
            <w:r w:rsidRPr="00B41F43">
              <w:rPr>
                <w:rFonts w:cs="Open Sans"/>
              </w:rPr>
              <w:t>Cognitive Access</w:t>
            </w:r>
          </w:p>
          <w:p w14:paraId="6E28ED8D" w14:textId="77777777" w:rsidR="00E5455E" w:rsidRPr="000E360F" w:rsidRDefault="00E5455E" w:rsidP="005F367D">
            <w:pPr>
              <w:pStyle w:val="BodyText"/>
              <w:keepNext w:val="0"/>
              <w:keepLines w:val="0"/>
              <w:widowControl w:val="0"/>
              <w:numPr>
                <w:ilvl w:val="0"/>
                <w:numId w:val="31"/>
              </w:numPr>
              <w:rPr>
                <w:rFonts w:cs="Open Sans"/>
              </w:rPr>
            </w:pPr>
            <w:r w:rsidRPr="00B41F43">
              <w:rPr>
                <w:rFonts w:cs="Open Sans"/>
              </w:rPr>
              <w:t>Vision</w:t>
            </w:r>
          </w:p>
        </w:tc>
        <w:tc>
          <w:tcPr>
            <w:tcW w:w="2622" w:type="dxa"/>
          </w:tcPr>
          <w:p w14:paraId="332E3375" w14:textId="77777777" w:rsidR="00E5455E" w:rsidRDefault="00E5455E" w:rsidP="00406222">
            <w:pPr>
              <w:pStyle w:val="BodyText"/>
              <w:keepNext w:val="0"/>
              <w:keepLines w:val="0"/>
              <w:widowControl w:val="0"/>
            </w:pPr>
            <w:r w:rsidRPr="00467145">
              <w:t>Not applicable</w:t>
            </w:r>
          </w:p>
        </w:tc>
      </w:tr>
      <w:tr w:rsidR="00E5455E" w14:paraId="61B11747" w14:textId="77777777" w:rsidTr="00406222">
        <w:trPr>
          <w:trHeight w:val="1008"/>
        </w:trPr>
        <w:tc>
          <w:tcPr>
            <w:tcW w:w="1838" w:type="dxa"/>
            <w:vAlign w:val="center"/>
          </w:tcPr>
          <w:p w14:paraId="4F072D5D" w14:textId="77777777" w:rsidR="00E5455E" w:rsidRDefault="00E5455E" w:rsidP="00406222">
            <w:pPr>
              <w:pStyle w:val="BodyText"/>
              <w:keepNext w:val="0"/>
              <w:keepLines w:val="0"/>
              <w:widowControl w:val="0"/>
              <w:spacing w:before="120" w:line="260" w:lineRule="atLeast"/>
              <w:jc w:val="center"/>
              <w:rPr>
                <w:rFonts w:cs="Open Sans"/>
                <w:b/>
                <w:bCs/>
              </w:rPr>
            </w:pPr>
          </w:p>
        </w:tc>
        <w:tc>
          <w:tcPr>
            <w:tcW w:w="7088" w:type="dxa"/>
          </w:tcPr>
          <w:p w14:paraId="616438A7" w14:textId="77777777" w:rsidR="00E5455E" w:rsidRPr="00245FA5" w:rsidRDefault="00E5455E" w:rsidP="00406222">
            <w:pPr>
              <w:pStyle w:val="BodyText"/>
              <w:keepNext w:val="0"/>
              <w:keepLines w:val="0"/>
              <w:widowControl w:val="0"/>
              <w:rPr>
                <w:rFonts w:cs="Open Sans"/>
                <w:b/>
                <w:bCs/>
              </w:rPr>
            </w:pPr>
            <w:r w:rsidRPr="00086626">
              <w:rPr>
                <w:rFonts w:cs="Open Sans"/>
                <w:b/>
                <w:bCs/>
              </w:rPr>
              <w:t>Level 2 Avoid confusing patterns on interior floor and exterior paving walking surfaces.</w:t>
            </w:r>
          </w:p>
          <w:p w14:paraId="5CDE3FC6" w14:textId="77777777" w:rsidR="00E5455E" w:rsidRPr="00086626" w:rsidRDefault="00E5455E" w:rsidP="005F367D">
            <w:pPr>
              <w:pStyle w:val="BodyText"/>
              <w:keepNext w:val="0"/>
              <w:keepLines w:val="0"/>
              <w:widowControl w:val="0"/>
              <w:numPr>
                <w:ilvl w:val="0"/>
                <w:numId w:val="31"/>
              </w:numPr>
              <w:spacing w:before="0"/>
              <w:rPr>
                <w:rFonts w:cs="Open Sans"/>
              </w:rPr>
            </w:pPr>
            <w:r w:rsidRPr="00086626">
              <w:rPr>
                <w:rFonts w:cs="Open Sans"/>
              </w:rPr>
              <w:t>Carpets and flooring with busy visual patterns can be distracting for people with low vision and disorienting to people with cognitive differences</w:t>
            </w:r>
          </w:p>
          <w:p w14:paraId="5541785A" w14:textId="77777777" w:rsidR="00E5455E" w:rsidRPr="00245FA5" w:rsidRDefault="00E5455E" w:rsidP="005F367D">
            <w:pPr>
              <w:pStyle w:val="BodyText"/>
              <w:keepNext w:val="0"/>
              <w:keepLines w:val="0"/>
              <w:widowControl w:val="0"/>
              <w:numPr>
                <w:ilvl w:val="0"/>
                <w:numId w:val="31"/>
              </w:numPr>
              <w:spacing w:before="0"/>
              <w:rPr>
                <w:rFonts w:cs="Open Sans"/>
                <w:b/>
                <w:bCs/>
              </w:rPr>
            </w:pPr>
            <w:r w:rsidRPr="00086626">
              <w:rPr>
                <w:rFonts w:cs="Open Sans"/>
              </w:rPr>
              <w:t>Complex patterns can obscure tripping hazards, especially rocks, branches, etc. outside</w:t>
            </w:r>
          </w:p>
        </w:tc>
        <w:tc>
          <w:tcPr>
            <w:tcW w:w="2622" w:type="dxa"/>
          </w:tcPr>
          <w:p w14:paraId="4BB30457" w14:textId="77777777" w:rsidR="00E5455E" w:rsidRPr="00B41F43"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2DBA49CF" w14:textId="77777777" w:rsidR="00E5455E" w:rsidRDefault="00E5455E" w:rsidP="005F367D">
            <w:pPr>
              <w:pStyle w:val="BodyText"/>
              <w:keepNext w:val="0"/>
              <w:keepLines w:val="0"/>
              <w:widowControl w:val="0"/>
              <w:numPr>
                <w:ilvl w:val="0"/>
                <w:numId w:val="52"/>
              </w:numPr>
            </w:pPr>
            <w:r w:rsidRPr="00245FA5">
              <w:t>Safety</w:t>
            </w:r>
          </w:p>
          <w:p w14:paraId="5EAE599F" w14:textId="77777777" w:rsidR="00E5455E" w:rsidRPr="00657437" w:rsidRDefault="00E5455E" w:rsidP="005F367D">
            <w:pPr>
              <w:pStyle w:val="BodyText"/>
              <w:keepNext w:val="0"/>
              <w:keepLines w:val="0"/>
              <w:widowControl w:val="0"/>
              <w:numPr>
                <w:ilvl w:val="0"/>
                <w:numId w:val="52"/>
              </w:numPr>
            </w:pPr>
            <w:r w:rsidRPr="00657437">
              <w:t>Beauty &amp; Better Design</w:t>
            </w:r>
          </w:p>
        </w:tc>
      </w:tr>
    </w:tbl>
    <w:p w14:paraId="61D6FBEC" w14:textId="77777777" w:rsidR="00E5455E" w:rsidRPr="00086626" w:rsidRDefault="00E5455E" w:rsidP="00E5455E">
      <w:pPr>
        <w:keepNext w:val="0"/>
        <w:spacing w:before="120" w:after="120"/>
        <w:rPr>
          <w:rFonts w:eastAsia="Times New Roman" w:cs="Open Sans"/>
          <w:i/>
          <w:iCs/>
        </w:rPr>
      </w:pPr>
      <w:r w:rsidRPr="00086626">
        <w:rPr>
          <w:rFonts w:eastAsia="Times New Roman" w:cs="Open Sans"/>
          <w:b/>
          <w:bCs/>
          <w:i/>
          <w:iCs/>
        </w:rPr>
        <w:t>Source</w:t>
      </w:r>
      <w:r w:rsidRPr="00086626">
        <w:rPr>
          <w:rFonts w:eastAsia="Times New Roman" w:cs="Open Sans"/>
          <w:i/>
          <w:iCs/>
        </w:rPr>
        <w:t>: AS1428.1 and National Construction Code</w:t>
      </w:r>
    </w:p>
    <w:p w14:paraId="0F8B739D" w14:textId="77777777" w:rsidR="00E5455E" w:rsidRDefault="00E5455E" w:rsidP="00F90DFD">
      <w:pPr>
        <w:pStyle w:val="AHRCHeading4"/>
        <w:ind w:left="709" w:hanging="709"/>
      </w:pPr>
      <w:r>
        <w:t>Wayfinding: Building Signage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F6FC2B5" w14:textId="77777777" w:rsidTr="00406222">
        <w:trPr>
          <w:tblHeader/>
        </w:trPr>
        <w:tc>
          <w:tcPr>
            <w:tcW w:w="1838" w:type="dxa"/>
            <w:shd w:val="clear" w:color="auto" w:fill="F2F2F2" w:themeFill="background1" w:themeFillShade="F2"/>
          </w:tcPr>
          <w:p w14:paraId="73DF1092"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F8B9644"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91097D4"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C9D73C9" w14:textId="77777777" w:rsidR="00E5455E" w:rsidRPr="007169E8" w:rsidRDefault="00E5455E" w:rsidP="00406222">
            <w:pPr>
              <w:jc w:val="center"/>
              <w:rPr>
                <w:b/>
                <w:bCs/>
              </w:rPr>
            </w:pPr>
            <w:r w:rsidRPr="007169E8">
              <w:rPr>
                <w:b/>
                <w:bCs/>
              </w:rPr>
              <w:t>Additional Benefits</w:t>
            </w:r>
          </w:p>
        </w:tc>
      </w:tr>
      <w:tr w:rsidR="00E5455E" w14:paraId="2E612927" w14:textId="77777777" w:rsidTr="00406222">
        <w:trPr>
          <w:trHeight w:val="1008"/>
        </w:trPr>
        <w:tc>
          <w:tcPr>
            <w:tcW w:w="1838" w:type="dxa"/>
            <w:vAlign w:val="center"/>
          </w:tcPr>
          <w:p w14:paraId="0D8D67AF"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4CF5475" w14:textId="77777777" w:rsidR="00E5455E" w:rsidRPr="0042247C" w:rsidRDefault="00E5455E" w:rsidP="00406222">
            <w:pPr>
              <w:pStyle w:val="BodyText"/>
              <w:rPr>
                <w:rFonts w:cs="Open Sans"/>
                <w:b/>
                <w:bCs/>
              </w:rPr>
            </w:pPr>
            <w:r w:rsidRPr="0042247C">
              <w:rPr>
                <w:rFonts w:cs="Open Sans"/>
                <w:b/>
                <w:bCs/>
              </w:rPr>
              <w:t>ESSENTIAL REQUIREMENT</w:t>
            </w:r>
          </w:p>
          <w:p w14:paraId="20E7C29B" w14:textId="77777777" w:rsidR="00E5455E" w:rsidRDefault="00E5455E" w:rsidP="00406222">
            <w:pPr>
              <w:pStyle w:val="BodyText"/>
              <w:rPr>
                <w:rFonts w:cs="Open Sans"/>
                <w:b/>
                <w:bCs/>
              </w:rPr>
            </w:pPr>
            <w:r w:rsidRPr="0042247C">
              <w:rPr>
                <w:rFonts w:cs="Open Sans"/>
                <w:b/>
                <w:bCs/>
              </w:rPr>
              <w:t>Braille and tactile signage to be provided as follows:</w:t>
            </w:r>
          </w:p>
          <w:p w14:paraId="76216D53" w14:textId="77777777" w:rsidR="00E5455E" w:rsidRPr="0042247C" w:rsidRDefault="00E5455E" w:rsidP="005F367D">
            <w:pPr>
              <w:pStyle w:val="BodyText"/>
              <w:numPr>
                <w:ilvl w:val="0"/>
                <w:numId w:val="31"/>
              </w:numPr>
              <w:spacing w:before="0"/>
              <w:rPr>
                <w:rFonts w:cs="Open Sans"/>
              </w:rPr>
            </w:pPr>
            <w:r w:rsidRPr="0042247C">
              <w:rPr>
                <w:rFonts w:cs="Open Sans"/>
              </w:rPr>
              <w:t>Exit, entry and floor level</w:t>
            </w:r>
          </w:p>
          <w:p w14:paraId="7B6C121E" w14:textId="77777777" w:rsidR="00E5455E" w:rsidRPr="0042247C" w:rsidRDefault="00E5455E" w:rsidP="005F367D">
            <w:pPr>
              <w:pStyle w:val="BodyText"/>
              <w:numPr>
                <w:ilvl w:val="0"/>
                <w:numId w:val="31"/>
              </w:numPr>
              <w:spacing w:before="0"/>
              <w:rPr>
                <w:rFonts w:cs="Open Sans"/>
              </w:rPr>
            </w:pPr>
            <w:r w:rsidRPr="0042247C">
              <w:rPr>
                <w:rFonts w:cs="Open Sans"/>
              </w:rPr>
              <w:t>Where a pedestrian entrance is not accessible, directional signage to the location of the nearest accessible pedestrian entrance</w:t>
            </w:r>
          </w:p>
          <w:p w14:paraId="7C000A99" w14:textId="77777777" w:rsidR="00E5455E" w:rsidRPr="0042247C" w:rsidRDefault="00E5455E" w:rsidP="005F367D">
            <w:pPr>
              <w:pStyle w:val="BodyText"/>
              <w:numPr>
                <w:ilvl w:val="0"/>
                <w:numId w:val="31"/>
              </w:numPr>
              <w:spacing w:before="0"/>
              <w:rPr>
                <w:rFonts w:cs="Open Sans"/>
              </w:rPr>
            </w:pPr>
            <w:r w:rsidRPr="0042247C">
              <w:rPr>
                <w:rFonts w:cs="Open Sans"/>
              </w:rPr>
              <w:t>Each common sanitary facility  (if accessible to specify)</w:t>
            </w:r>
          </w:p>
          <w:p w14:paraId="28A3799B" w14:textId="77777777" w:rsidR="00E5455E" w:rsidRPr="0042247C" w:rsidRDefault="00E5455E" w:rsidP="005F367D">
            <w:pPr>
              <w:pStyle w:val="BodyText"/>
              <w:numPr>
                <w:ilvl w:val="0"/>
                <w:numId w:val="31"/>
              </w:numPr>
              <w:spacing w:before="0"/>
              <w:rPr>
                <w:rFonts w:cs="Open Sans"/>
              </w:rPr>
            </w:pPr>
            <w:r w:rsidRPr="0042247C">
              <w:rPr>
                <w:rFonts w:cs="Open Sans"/>
              </w:rPr>
              <w:t>Where a bank of sanitary facilities is not provided with an accessible unisex sanitary facility, directional signage to the nearest accessible unisex sanitary facility.</w:t>
            </w:r>
          </w:p>
          <w:p w14:paraId="227D0A0D" w14:textId="77777777" w:rsidR="00E5455E" w:rsidRPr="0042247C" w:rsidRDefault="00E5455E" w:rsidP="005F367D">
            <w:pPr>
              <w:pStyle w:val="BodyText"/>
              <w:numPr>
                <w:ilvl w:val="0"/>
                <w:numId w:val="31"/>
              </w:numPr>
              <w:spacing w:before="0"/>
              <w:rPr>
                <w:rFonts w:cs="Open Sans"/>
              </w:rPr>
            </w:pPr>
            <w:r w:rsidRPr="0042247C">
              <w:rPr>
                <w:rFonts w:cs="Open Sans"/>
              </w:rPr>
              <w:t>where a pedestrian entrance is not accessible, directional signage to the location of the nearest accessible pedestrian entrance</w:t>
            </w:r>
          </w:p>
        </w:tc>
        <w:tc>
          <w:tcPr>
            <w:tcW w:w="2622" w:type="dxa"/>
          </w:tcPr>
          <w:p w14:paraId="31F746ED" w14:textId="77777777" w:rsidR="00E5455E" w:rsidRDefault="00E5455E" w:rsidP="005F367D">
            <w:pPr>
              <w:pStyle w:val="BodyText"/>
              <w:numPr>
                <w:ilvl w:val="0"/>
                <w:numId w:val="31"/>
              </w:numPr>
              <w:rPr>
                <w:rFonts w:cs="Open Sans"/>
              </w:rPr>
            </w:pPr>
            <w:r w:rsidRPr="00B41F43">
              <w:rPr>
                <w:rFonts w:cs="Open Sans"/>
              </w:rPr>
              <w:t>Cognitive Access</w:t>
            </w:r>
          </w:p>
          <w:p w14:paraId="7668C065"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2BA9DBC7" w14:textId="77777777" w:rsidR="00E5455E" w:rsidRDefault="00E5455E" w:rsidP="005F367D">
            <w:pPr>
              <w:pStyle w:val="BodyText"/>
              <w:numPr>
                <w:ilvl w:val="0"/>
                <w:numId w:val="53"/>
              </w:numPr>
            </w:pPr>
            <w:r w:rsidRPr="0042247C">
              <w:t>Beauty &amp; Better Design</w:t>
            </w:r>
          </w:p>
        </w:tc>
      </w:tr>
    </w:tbl>
    <w:p w14:paraId="6074780F" w14:textId="77777777" w:rsidR="00E5455E" w:rsidRPr="0042247C" w:rsidRDefault="00E5455E" w:rsidP="00E5455E">
      <w:pPr>
        <w:keepNext w:val="0"/>
        <w:spacing w:before="120" w:after="120"/>
        <w:rPr>
          <w:rFonts w:eastAsia="Times New Roman" w:cs="Open Sans"/>
          <w:i/>
          <w:iCs/>
        </w:rPr>
      </w:pPr>
      <w:r w:rsidRPr="0042247C">
        <w:rPr>
          <w:rFonts w:eastAsia="Times New Roman" w:cs="Open Sans"/>
          <w:b/>
          <w:bCs/>
          <w:i/>
          <w:iCs/>
        </w:rPr>
        <w:t>Source</w:t>
      </w:r>
      <w:r w:rsidRPr="0042247C">
        <w:rPr>
          <w:rFonts w:eastAsia="Times New Roman" w:cs="Open Sans"/>
          <w:i/>
          <w:iCs/>
        </w:rPr>
        <w:t>: National Construction Code, AS1428.1-2009</w:t>
      </w:r>
    </w:p>
    <w:p w14:paraId="6F2ECECF" w14:textId="77777777" w:rsidR="00E5455E" w:rsidRDefault="00E5455E" w:rsidP="00F90DFD">
      <w:pPr>
        <w:pStyle w:val="AHRCHeading4"/>
        <w:ind w:left="709" w:hanging="709"/>
      </w:pPr>
      <w:r>
        <w:t>Wayfinding: Acoustic Wayfinding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BBDD18B" w14:textId="77777777" w:rsidTr="00406222">
        <w:trPr>
          <w:tblHeader/>
        </w:trPr>
        <w:tc>
          <w:tcPr>
            <w:tcW w:w="1838" w:type="dxa"/>
            <w:shd w:val="clear" w:color="auto" w:fill="F2F2F2" w:themeFill="background1" w:themeFillShade="F2"/>
          </w:tcPr>
          <w:p w14:paraId="71C0C29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AF65AE6"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809F203"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2096295E" w14:textId="77777777" w:rsidR="00E5455E" w:rsidRPr="007169E8" w:rsidRDefault="00E5455E" w:rsidP="00406222">
            <w:pPr>
              <w:jc w:val="center"/>
              <w:rPr>
                <w:b/>
                <w:bCs/>
              </w:rPr>
            </w:pPr>
            <w:r w:rsidRPr="007169E8">
              <w:rPr>
                <w:b/>
                <w:bCs/>
              </w:rPr>
              <w:t>Additional Benefits</w:t>
            </w:r>
          </w:p>
        </w:tc>
      </w:tr>
      <w:tr w:rsidR="00E5455E" w14:paraId="1025346A" w14:textId="77777777" w:rsidTr="00406222">
        <w:trPr>
          <w:trHeight w:val="1008"/>
        </w:trPr>
        <w:tc>
          <w:tcPr>
            <w:tcW w:w="1838" w:type="dxa"/>
            <w:vAlign w:val="center"/>
          </w:tcPr>
          <w:p w14:paraId="7C1C8587"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D3B898C" w14:textId="77777777" w:rsidR="00E5455E" w:rsidRDefault="00E5455E" w:rsidP="00406222">
            <w:pPr>
              <w:pStyle w:val="BodyText"/>
              <w:rPr>
                <w:rFonts w:cs="Open Sans"/>
                <w:b/>
                <w:bCs/>
              </w:rPr>
            </w:pPr>
            <w:r w:rsidRPr="0024091A">
              <w:rPr>
                <w:rFonts w:cs="Open Sans"/>
                <w:b/>
                <w:bCs/>
              </w:rPr>
              <w:t>Use wall and ceiling surface materials and ceiling heights to differentiate spaces.</w:t>
            </w:r>
          </w:p>
          <w:p w14:paraId="2018A34B" w14:textId="77777777" w:rsidR="00E5455E" w:rsidRPr="0024091A" w:rsidRDefault="00E5455E" w:rsidP="005F367D">
            <w:pPr>
              <w:pStyle w:val="BodyText"/>
              <w:numPr>
                <w:ilvl w:val="0"/>
                <w:numId w:val="31"/>
              </w:numPr>
              <w:spacing w:before="0"/>
              <w:rPr>
                <w:rFonts w:cs="Open Sans"/>
              </w:rPr>
            </w:pPr>
            <w:r w:rsidRPr="0024091A">
              <w:rPr>
                <w:rFonts w:cs="Open Sans"/>
              </w:rPr>
              <w:t>Audible changes in the acoustic environment are a helpful guide for visually impaired people</w:t>
            </w:r>
          </w:p>
          <w:p w14:paraId="6C3D2938" w14:textId="77777777" w:rsidR="00E5455E" w:rsidRPr="0024091A" w:rsidRDefault="00E5455E" w:rsidP="005F367D">
            <w:pPr>
              <w:pStyle w:val="BodyText"/>
              <w:numPr>
                <w:ilvl w:val="0"/>
                <w:numId w:val="31"/>
              </w:numPr>
              <w:spacing w:before="0"/>
              <w:rPr>
                <w:rFonts w:cs="Open Sans"/>
              </w:rPr>
            </w:pPr>
            <w:r w:rsidRPr="0024091A">
              <w:rPr>
                <w:rFonts w:cs="Open Sans"/>
              </w:rPr>
              <w:t>Ceiling heights can indicate different functions for visual orientation</w:t>
            </w:r>
          </w:p>
          <w:p w14:paraId="0163334C" w14:textId="77777777" w:rsidR="00E5455E" w:rsidRPr="0042247C" w:rsidRDefault="00E5455E" w:rsidP="005F367D">
            <w:pPr>
              <w:pStyle w:val="BodyText"/>
              <w:numPr>
                <w:ilvl w:val="0"/>
                <w:numId w:val="31"/>
              </w:numPr>
              <w:spacing w:before="0"/>
              <w:rPr>
                <w:rFonts w:cs="Open Sans"/>
              </w:rPr>
            </w:pPr>
            <w:r w:rsidRPr="0024091A">
              <w:rPr>
                <w:rFonts w:cs="Open Sans"/>
              </w:rPr>
              <w:t>Circulation paths, atriums, or other large spaces can be articulated with spaces with different acoustic responses to indicate location (e.g.: corridor intersections, unit entries, sitting areas vs. circulation areas, etc.)</w:t>
            </w:r>
          </w:p>
        </w:tc>
        <w:tc>
          <w:tcPr>
            <w:tcW w:w="2622" w:type="dxa"/>
          </w:tcPr>
          <w:p w14:paraId="55B39817" w14:textId="77777777" w:rsidR="00E5455E" w:rsidRDefault="00E5455E" w:rsidP="005F367D">
            <w:pPr>
              <w:pStyle w:val="BodyText"/>
              <w:numPr>
                <w:ilvl w:val="0"/>
                <w:numId w:val="31"/>
              </w:numPr>
              <w:rPr>
                <w:rFonts w:cs="Open Sans"/>
              </w:rPr>
            </w:pPr>
            <w:r w:rsidRPr="00B41F43">
              <w:rPr>
                <w:rFonts w:cs="Open Sans"/>
              </w:rPr>
              <w:t>Cognitive Access</w:t>
            </w:r>
          </w:p>
          <w:p w14:paraId="65DE8E02" w14:textId="77777777" w:rsidR="00E5455E" w:rsidRDefault="00E5455E" w:rsidP="005F367D">
            <w:pPr>
              <w:pStyle w:val="BodyText"/>
              <w:numPr>
                <w:ilvl w:val="0"/>
                <w:numId w:val="31"/>
              </w:numPr>
              <w:rPr>
                <w:rFonts w:cs="Open Sans"/>
              </w:rPr>
            </w:pPr>
            <w:r w:rsidRPr="0024091A">
              <w:rPr>
                <w:rFonts w:cs="Open Sans"/>
              </w:rPr>
              <w:t>Hearing &amp; Acoustics</w:t>
            </w:r>
          </w:p>
          <w:p w14:paraId="25FADE5C"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24313E06" w14:textId="77777777" w:rsidR="00E5455E" w:rsidRDefault="00E5455E" w:rsidP="005F367D">
            <w:pPr>
              <w:pStyle w:val="BodyText"/>
              <w:numPr>
                <w:ilvl w:val="0"/>
                <w:numId w:val="53"/>
              </w:numPr>
            </w:pPr>
            <w:r w:rsidRPr="0042247C">
              <w:t>Beauty &amp; Better Design</w:t>
            </w:r>
          </w:p>
        </w:tc>
      </w:tr>
    </w:tbl>
    <w:p w14:paraId="7E587DE0" w14:textId="77777777" w:rsidR="00E5455E" w:rsidRDefault="00E5455E" w:rsidP="00E5455E">
      <w:pPr>
        <w:keepNext w:val="0"/>
        <w:spacing w:before="120" w:after="120"/>
        <w:rPr>
          <w:rFonts w:eastAsia="Times New Roman" w:cs="Open Sans"/>
          <w:i/>
          <w:iCs/>
        </w:rPr>
      </w:pPr>
      <w:r w:rsidRPr="0024091A">
        <w:rPr>
          <w:rFonts w:eastAsia="Times New Roman" w:cs="Open Sans"/>
          <w:b/>
          <w:bCs/>
          <w:i/>
          <w:iCs/>
        </w:rPr>
        <w:t>Source</w:t>
      </w:r>
      <w:r w:rsidRPr="0024091A">
        <w:rPr>
          <w:rFonts w:eastAsia="Times New Roman" w:cs="Open Sans"/>
          <w:i/>
          <w:iCs/>
        </w:rPr>
        <w:t>: The Kelsey</w:t>
      </w:r>
    </w:p>
    <w:p w14:paraId="23E2037F"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0ACE233" w14:textId="77777777" w:rsidR="00E5455E" w:rsidRDefault="00E5455E" w:rsidP="00F90DFD">
      <w:pPr>
        <w:pStyle w:val="AHRCHeading4"/>
        <w:ind w:left="709" w:hanging="709"/>
      </w:pPr>
      <w:r>
        <w:t xml:space="preserve">Wayfinding: Directional Signage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D1BE2BB" w14:textId="77777777" w:rsidTr="00406222">
        <w:trPr>
          <w:tblHeader/>
        </w:trPr>
        <w:tc>
          <w:tcPr>
            <w:tcW w:w="1838" w:type="dxa"/>
            <w:shd w:val="clear" w:color="auto" w:fill="F2F2F2" w:themeFill="background1" w:themeFillShade="F2"/>
          </w:tcPr>
          <w:p w14:paraId="736E87CE"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725CDC66"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F802AEA"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2FB4893"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099691E8" w14:textId="77777777" w:rsidTr="00406222">
        <w:trPr>
          <w:trHeight w:val="1008"/>
        </w:trPr>
        <w:tc>
          <w:tcPr>
            <w:tcW w:w="1838" w:type="dxa"/>
            <w:vAlign w:val="center"/>
          </w:tcPr>
          <w:p w14:paraId="51D5E3AB"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58BF8C1" w14:textId="77777777" w:rsidR="00E5455E" w:rsidRPr="00C20D69" w:rsidRDefault="00E5455E" w:rsidP="00406222">
            <w:pPr>
              <w:pStyle w:val="BodyText"/>
              <w:keepNext w:val="0"/>
              <w:keepLines w:val="0"/>
              <w:widowControl w:val="0"/>
              <w:rPr>
                <w:rFonts w:cs="Open Sans"/>
                <w:b/>
                <w:bCs/>
              </w:rPr>
            </w:pPr>
            <w:r w:rsidRPr="00C20D69">
              <w:rPr>
                <w:rFonts w:cs="Open Sans"/>
                <w:b/>
                <w:bCs/>
              </w:rPr>
              <w:t>ESSENTIAL REQUIREMENT</w:t>
            </w:r>
          </w:p>
          <w:p w14:paraId="35D2D197" w14:textId="77777777" w:rsidR="00E5455E" w:rsidRDefault="00E5455E" w:rsidP="00406222">
            <w:pPr>
              <w:pStyle w:val="BodyText"/>
              <w:keepNext w:val="0"/>
              <w:keepLines w:val="0"/>
              <w:widowControl w:val="0"/>
              <w:rPr>
                <w:rFonts w:cs="Open Sans"/>
                <w:b/>
                <w:bCs/>
              </w:rPr>
            </w:pPr>
            <w:r w:rsidRPr="00C20D69">
              <w:rPr>
                <w:rFonts w:cs="Open Sans"/>
                <w:b/>
                <w:bCs/>
              </w:rPr>
              <w:t>Level 1 - Design building directional signage to be clear and broadly usable.</w:t>
            </w:r>
          </w:p>
          <w:p w14:paraId="73BF60A6"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Signage includes room name or use in addition to room numbers, in both raised text and braille</w:t>
            </w:r>
          </w:p>
          <w:p w14:paraId="0FEBB57F"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Signs are high-contrast (light text on a dark field yields the least glare)</w:t>
            </w:r>
          </w:p>
          <w:p w14:paraId="609E7FE8"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Signs have pictograms for non-English speakers, children, and others who cannot read</w:t>
            </w:r>
          </w:p>
          <w:p w14:paraId="3B9DDF04"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Coordinate signage for the site and the building to use a consistent set of pictograms. wording, font style, etc.</w:t>
            </w:r>
          </w:p>
          <w:p w14:paraId="32818055"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Directional signage: Position to face the direction of approach at intersecting routes and include arrows with room number groups or other primary rooms and functions</w:t>
            </w:r>
          </w:p>
          <w:p w14:paraId="2D251B97" w14:textId="77777777" w:rsidR="00E5455E" w:rsidRPr="0042247C" w:rsidRDefault="00E5455E" w:rsidP="005F367D">
            <w:pPr>
              <w:pStyle w:val="BodyText"/>
              <w:keepNext w:val="0"/>
              <w:keepLines w:val="0"/>
              <w:widowControl w:val="0"/>
              <w:numPr>
                <w:ilvl w:val="0"/>
                <w:numId w:val="31"/>
              </w:numPr>
              <w:spacing w:before="0"/>
              <w:rPr>
                <w:rFonts w:cs="Open Sans"/>
              </w:rPr>
            </w:pPr>
            <w:r w:rsidRPr="00C20D69">
              <w:rPr>
                <w:rFonts w:cs="Open Sans"/>
              </w:rPr>
              <w:t>In-stair signage indicates the floor number and direction to exit clearly</w:t>
            </w:r>
          </w:p>
        </w:tc>
        <w:tc>
          <w:tcPr>
            <w:tcW w:w="2622" w:type="dxa"/>
          </w:tcPr>
          <w:p w14:paraId="03A03A1D" w14:textId="77777777" w:rsidR="00E5455E" w:rsidRDefault="00E5455E" w:rsidP="005F367D">
            <w:pPr>
              <w:pStyle w:val="BodyText"/>
              <w:keepNext w:val="0"/>
              <w:keepLines w:val="0"/>
              <w:widowControl w:val="0"/>
              <w:numPr>
                <w:ilvl w:val="0"/>
                <w:numId w:val="31"/>
              </w:numPr>
              <w:rPr>
                <w:rFonts w:cs="Open Sans"/>
              </w:rPr>
            </w:pPr>
            <w:r w:rsidRPr="00B41F43">
              <w:rPr>
                <w:rFonts w:cs="Open Sans"/>
              </w:rPr>
              <w:t>Cognitive Access</w:t>
            </w:r>
          </w:p>
          <w:p w14:paraId="34E21E3D" w14:textId="77777777" w:rsidR="00E5455E" w:rsidRPr="00C20D69" w:rsidRDefault="00E5455E" w:rsidP="005F367D">
            <w:pPr>
              <w:pStyle w:val="BodyText"/>
              <w:keepNext w:val="0"/>
              <w:keepLines w:val="0"/>
              <w:widowControl w:val="0"/>
              <w:numPr>
                <w:ilvl w:val="0"/>
                <w:numId w:val="31"/>
              </w:numPr>
              <w:rPr>
                <w:rFonts w:cs="Open Sans"/>
              </w:rPr>
            </w:pPr>
            <w:r w:rsidRPr="0024091A">
              <w:rPr>
                <w:rFonts w:cs="Open Sans"/>
              </w:rPr>
              <w:t>Hearing &amp; Acoustics</w:t>
            </w:r>
          </w:p>
        </w:tc>
        <w:tc>
          <w:tcPr>
            <w:tcW w:w="2622" w:type="dxa"/>
          </w:tcPr>
          <w:p w14:paraId="61AECA5F" w14:textId="77777777" w:rsidR="00E5455E" w:rsidRDefault="00E5455E" w:rsidP="00406222">
            <w:pPr>
              <w:pStyle w:val="BodyText"/>
              <w:keepNext w:val="0"/>
              <w:keepLines w:val="0"/>
              <w:widowControl w:val="0"/>
            </w:pPr>
            <w:r w:rsidRPr="00467145">
              <w:t>Not applicable</w:t>
            </w:r>
          </w:p>
        </w:tc>
      </w:tr>
      <w:tr w:rsidR="00E5455E" w14:paraId="1B536DCB" w14:textId="77777777" w:rsidTr="00406222">
        <w:trPr>
          <w:trHeight w:val="1008"/>
        </w:trPr>
        <w:tc>
          <w:tcPr>
            <w:tcW w:w="1838" w:type="dxa"/>
            <w:vAlign w:val="center"/>
          </w:tcPr>
          <w:p w14:paraId="70681A44"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64C48A41" w14:textId="77777777" w:rsidR="00E5455E" w:rsidRPr="00C20D69" w:rsidRDefault="00E5455E" w:rsidP="00406222">
            <w:pPr>
              <w:pStyle w:val="BodyText"/>
              <w:keepNext w:val="0"/>
              <w:keepLines w:val="0"/>
              <w:widowControl w:val="0"/>
              <w:rPr>
                <w:rFonts w:cs="Open Sans"/>
                <w:b/>
                <w:bCs/>
              </w:rPr>
            </w:pPr>
            <w:r w:rsidRPr="00C20D69">
              <w:rPr>
                <w:rFonts w:cs="Open Sans"/>
                <w:b/>
                <w:bCs/>
              </w:rPr>
              <w:t>Level 2- Use tactile building orientation / evacuation maps.</w:t>
            </w:r>
          </w:p>
          <w:p w14:paraId="62F8BAA6"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Tactile maps showing rooms and circulation spaces let people who are blind navigate spaces easier - can be 3D printed or built up. Locate at all primary entrances the primary access point to each ﬂoor, and all corridor intersections</w:t>
            </w:r>
          </w:p>
          <w:p w14:paraId="7B1D66BD" w14:textId="77777777" w:rsidR="00E5455E" w:rsidRPr="00C20D69" w:rsidRDefault="00E5455E" w:rsidP="005F367D">
            <w:pPr>
              <w:pStyle w:val="BodyText"/>
              <w:keepNext w:val="0"/>
              <w:keepLines w:val="0"/>
              <w:widowControl w:val="0"/>
              <w:numPr>
                <w:ilvl w:val="0"/>
                <w:numId w:val="31"/>
              </w:numPr>
              <w:spacing w:before="0"/>
              <w:rPr>
                <w:rFonts w:cs="Open Sans"/>
                <w:b/>
                <w:bCs/>
              </w:rPr>
            </w:pPr>
            <w:r w:rsidRPr="00C20D69">
              <w:rPr>
                <w:rFonts w:cs="Open Sans"/>
              </w:rPr>
              <w:t>Consider having this available as printout for people to memorize/carry with them, especially if it contains evacuation information</w:t>
            </w:r>
          </w:p>
        </w:tc>
        <w:tc>
          <w:tcPr>
            <w:tcW w:w="2622" w:type="dxa"/>
          </w:tcPr>
          <w:p w14:paraId="31FB6B34" w14:textId="77777777" w:rsidR="00E5455E" w:rsidRDefault="00E5455E" w:rsidP="005F367D">
            <w:pPr>
              <w:pStyle w:val="BodyText"/>
              <w:keepNext w:val="0"/>
              <w:keepLines w:val="0"/>
              <w:widowControl w:val="0"/>
              <w:numPr>
                <w:ilvl w:val="0"/>
                <w:numId w:val="31"/>
              </w:numPr>
              <w:rPr>
                <w:rFonts w:cs="Open Sans"/>
              </w:rPr>
            </w:pPr>
            <w:r w:rsidRPr="00B41F43">
              <w:rPr>
                <w:rFonts w:cs="Open Sans"/>
              </w:rPr>
              <w:t>Vision</w:t>
            </w:r>
          </w:p>
          <w:p w14:paraId="154C7E30" w14:textId="77777777" w:rsidR="00E5455E" w:rsidRPr="00B41F43" w:rsidRDefault="00E5455E" w:rsidP="005F367D">
            <w:pPr>
              <w:pStyle w:val="BodyText"/>
              <w:keepNext w:val="0"/>
              <w:keepLines w:val="0"/>
              <w:widowControl w:val="0"/>
              <w:numPr>
                <w:ilvl w:val="0"/>
                <w:numId w:val="31"/>
              </w:numPr>
              <w:rPr>
                <w:rFonts w:cs="Open Sans"/>
              </w:rPr>
            </w:pPr>
            <w:r w:rsidRPr="00C20D69">
              <w:rPr>
                <w:rFonts w:cs="Open Sans"/>
              </w:rPr>
              <w:t>Support Needs</w:t>
            </w:r>
          </w:p>
        </w:tc>
        <w:tc>
          <w:tcPr>
            <w:tcW w:w="2622" w:type="dxa"/>
          </w:tcPr>
          <w:p w14:paraId="3291B82D" w14:textId="77777777" w:rsidR="00E5455E" w:rsidRPr="0042247C" w:rsidRDefault="00E5455E" w:rsidP="00406222">
            <w:pPr>
              <w:pStyle w:val="BodyText"/>
              <w:keepNext w:val="0"/>
              <w:keepLines w:val="0"/>
              <w:widowControl w:val="0"/>
            </w:pPr>
            <w:r w:rsidRPr="00467145">
              <w:t>Not applicable</w:t>
            </w:r>
          </w:p>
        </w:tc>
      </w:tr>
      <w:tr w:rsidR="00E5455E" w14:paraId="4877F7FE" w14:textId="77777777" w:rsidTr="00406222">
        <w:trPr>
          <w:trHeight w:val="1008"/>
        </w:trPr>
        <w:tc>
          <w:tcPr>
            <w:tcW w:w="1838" w:type="dxa"/>
            <w:vAlign w:val="center"/>
          </w:tcPr>
          <w:p w14:paraId="6AA7B73F"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3F2DD60F" w14:textId="77777777" w:rsidR="00E5455E" w:rsidRPr="00C20D69" w:rsidRDefault="00E5455E" w:rsidP="00406222">
            <w:pPr>
              <w:pStyle w:val="BodyText"/>
              <w:keepNext w:val="0"/>
              <w:keepLines w:val="0"/>
              <w:widowControl w:val="0"/>
              <w:rPr>
                <w:rFonts w:cs="Open Sans"/>
                <w:b/>
                <w:bCs/>
              </w:rPr>
            </w:pPr>
            <w:r w:rsidRPr="00C20D69">
              <w:rPr>
                <w:rFonts w:cs="Open Sans"/>
                <w:b/>
                <w:bCs/>
              </w:rPr>
              <w:t xml:space="preserve">Level 3 - Augment signage with QR codes. </w:t>
            </w:r>
          </w:p>
          <w:p w14:paraId="5C79E60C" w14:textId="77777777" w:rsidR="00E5455E" w:rsidRPr="00C20D69" w:rsidRDefault="00E5455E" w:rsidP="005F367D">
            <w:pPr>
              <w:pStyle w:val="BodyText"/>
              <w:keepNext w:val="0"/>
              <w:keepLines w:val="0"/>
              <w:widowControl w:val="0"/>
              <w:numPr>
                <w:ilvl w:val="0"/>
                <w:numId w:val="31"/>
              </w:numPr>
              <w:spacing w:before="0"/>
              <w:rPr>
                <w:rFonts w:cs="Open Sans"/>
                <w:b/>
                <w:bCs/>
              </w:rPr>
            </w:pPr>
            <w:r w:rsidRPr="00C20D69">
              <w:rPr>
                <w:rFonts w:cs="Open Sans"/>
              </w:rPr>
              <w:t>Provides a link to additional online resources (information about the room, a link to get assistance or report a problem, etc.)</w:t>
            </w:r>
          </w:p>
        </w:tc>
        <w:tc>
          <w:tcPr>
            <w:tcW w:w="2622" w:type="dxa"/>
          </w:tcPr>
          <w:p w14:paraId="4B7B4A14" w14:textId="77777777" w:rsidR="00E5455E" w:rsidRPr="00B41F43"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53D5B46F" w14:textId="77777777" w:rsidR="00E5455E" w:rsidRPr="0042247C" w:rsidRDefault="00E5455E" w:rsidP="005F367D">
            <w:pPr>
              <w:pStyle w:val="BodyText"/>
              <w:keepNext w:val="0"/>
              <w:keepLines w:val="0"/>
              <w:widowControl w:val="0"/>
              <w:numPr>
                <w:ilvl w:val="0"/>
                <w:numId w:val="53"/>
              </w:numPr>
            </w:pPr>
            <w:r w:rsidRPr="00C20D69">
              <w:t>Beauty &amp; Better Design</w:t>
            </w:r>
          </w:p>
        </w:tc>
      </w:tr>
    </w:tbl>
    <w:p w14:paraId="3D7193CE" w14:textId="77777777" w:rsidR="00E5455E" w:rsidRPr="004F0BF0" w:rsidRDefault="00E5455E" w:rsidP="00E5455E">
      <w:pPr>
        <w:keepNext w:val="0"/>
        <w:spacing w:before="120" w:after="120"/>
        <w:rPr>
          <w:rFonts w:eastAsia="Times New Roman" w:cs="Open Sans"/>
          <w:i/>
          <w:iCs/>
        </w:rPr>
      </w:pPr>
      <w:r w:rsidRPr="004F0BF0">
        <w:rPr>
          <w:rFonts w:eastAsia="Times New Roman" w:cs="Open Sans"/>
          <w:b/>
          <w:bCs/>
          <w:i/>
          <w:iCs/>
        </w:rPr>
        <w:t>Source</w:t>
      </w:r>
      <w:r w:rsidRPr="004F0BF0">
        <w:rPr>
          <w:rFonts w:eastAsia="Times New Roman" w:cs="Open Sans"/>
          <w:i/>
          <w:iCs/>
        </w:rPr>
        <w:t>: The Kelsey</w:t>
      </w:r>
    </w:p>
    <w:p w14:paraId="49401915" w14:textId="77777777" w:rsidR="00E5455E" w:rsidRDefault="00E5455E" w:rsidP="00F90DFD">
      <w:pPr>
        <w:pStyle w:val="AHRCHeading4"/>
        <w:ind w:left="709" w:hanging="709"/>
      </w:pPr>
      <w:r>
        <w:t>Wayfinding: Flooring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6B5479" w14:textId="77777777" w:rsidTr="00406222">
        <w:trPr>
          <w:tblHeader/>
        </w:trPr>
        <w:tc>
          <w:tcPr>
            <w:tcW w:w="1838" w:type="dxa"/>
            <w:shd w:val="clear" w:color="auto" w:fill="F2F2F2" w:themeFill="background1" w:themeFillShade="F2"/>
          </w:tcPr>
          <w:p w14:paraId="3B0F0CE7"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B6EBE54"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2887022"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742BD76" w14:textId="77777777" w:rsidR="00E5455E" w:rsidRPr="007169E8" w:rsidRDefault="00E5455E" w:rsidP="00406222">
            <w:pPr>
              <w:jc w:val="center"/>
              <w:rPr>
                <w:b/>
                <w:bCs/>
              </w:rPr>
            </w:pPr>
            <w:r w:rsidRPr="007169E8">
              <w:rPr>
                <w:b/>
                <w:bCs/>
              </w:rPr>
              <w:t>Additional Benefits</w:t>
            </w:r>
          </w:p>
        </w:tc>
      </w:tr>
      <w:tr w:rsidR="00E5455E" w14:paraId="727C5CF9" w14:textId="77777777" w:rsidTr="00406222">
        <w:trPr>
          <w:trHeight w:val="1008"/>
        </w:trPr>
        <w:tc>
          <w:tcPr>
            <w:tcW w:w="1838" w:type="dxa"/>
            <w:vAlign w:val="center"/>
          </w:tcPr>
          <w:p w14:paraId="6E94827E"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525F0220" w14:textId="77777777" w:rsidR="00E5455E" w:rsidRDefault="00E5455E" w:rsidP="00406222">
            <w:pPr>
              <w:pStyle w:val="BodyText"/>
              <w:rPr>
                <w:rFonts w:cs="Open Sans"/>
                <w:b/>
                <w:bCs/>
              </w:rPr>
            </w:pPr>
            <w:r w:rsidRPr="002C42E7">
              <w:rPr>
                <w:rFonts w:cs="Open Sans"/>
                <w:b/>
                <w:bCs/>
              </w:rPr>
              <w:t>Interior floor materials indicate transitions from one space to another, or alert people to entrances, stairs, or elevators.</w:t>
            </w:r>
          </w:p>
          <w:p w14:paraId="21E16443" w14:textId="77777777" w:rsidR="00E5455E" w:rsidRPr="002C42E7" w:rsidRDefault="00E5455E" w:rsidP="005F367D">
            <w:pPr>
              <w:pStyle w:val="BodyText"/>
              <w:numPr>
                <w:ilvl w:val="0"/>
                <w:numId w:val="31"/>
              </w:numPr>
              <w:spacing w:before="0"/>
              <w:rPr>
                <w:rFonts w:cs="Open Sans"/>
              </w:rPr>
            </w:pPr>
            <w:r w:rsidRPr="002C42E7">
              <w:rPr>
                <w:rFonts w:cs="Open Sans"/>
              </w:rPr>
              <w:t>Texture changes should be cane-detectable by individual with vision-related access needs.</w:t>
            </w:r>
          </w:p>
          <w:p w14:paraId="5ED021A0" w14:textId="77777777" w:rsidR="00E5455E" w:rsidRPr="002C42E7" w:rsidRDefault="00E5455E" w:rsidP="005F367D">
            <w:pPr>
              <w:pStyle w:val="BodyText"/>
              <w:numPr>
                <w:ilvl w:val="0"/>
                <w:numId w:val="31"/>
              </w:numPr>
              <w:spacing w:before="0"/>
              <w:rPr>
                <w:rFonts w:cs="Open Sans"/>
              </w:rPr>
            </w:pPr>
            <w:r w:rsidRPr="002C42E7">
              <w:rPr>
                <w:rFonts w:cs="Open Sans"/>
              </w:rPr>
              <w:t>Select colours for visibility to people with different sorts of colour blindness; minimum luminance contrast of 50 percent as well</w:t>
            </w:r>
          </w:p>
          <w:p w14:paraId="71A6D54F" w14:textId="77777777" w:rsidR="00E5455E" w:rsidRPr="002C42E7" w:rsidRDefault="00E5455E" w:rsidP="005F367D">
            <w:pPr>
              <w:pStyle w:val="BodyText"/>
              <w:numPr>
                <w:ilvl w:val="0"/>
                <w:numId w:val="31"/>
              </w:numPr>
              <w:spacing w:before="0"/>
              <w:rPr>
                <w:rFonts w:cs="Open Sans"/>
              </w:rPr>
            </w:pPr>
            <w:r w:rsidRPr="002C42E7">
              <w:rPr>
                <w:rFonts w:cs="Open Sans"/>
              </w:rPr>
              <w:t>Baseboard or floor material border colour changes in corridors can help with navigating the building's orientation.</w:t>
            </w:r>
          </w:p>
          <w:p w14:paraId="28521DE7" w14:textId="77777777" w:rsidR="00E5455E" w:rsidRPr="0042247C" w:rsidRDefault="00E5455E" w:rsidP="005F367D">
            <w:pPr>
              <w:pStyle w:val="BodyText"/>
              <w:numPr>
                <w:ilvl w:val="0"/>
                <w:numId w:val="31"/>
              </w:numPr>
              <w:spacing w:before="0"/>
              <w:rPr>
                <w:rFonts w:cs="Open Sans"/>
              </w:rPr>
            </w:pPr>
            <w:r w:rsidRPr="002C42E7">
              <w:rPr>
                <w:rFonts w:cs="Open Sans"/>
              </w:rPr>
              <w:t>A varied and thoughtful flooring palette creates more clarity and a more interesting environment for everyone</w:t>
            </w:r>
          </w:p>
        </w:tc>
        <w:tc>
          <w:tcPr>
            <w:tcW w:w="2622" w:type="dxa"/>
          </w:tcPr>
          <w:p w14:paraId="7151F777" w14:textId="77777777" w:rsidR="00E5455E" w:rsidRDefault="00E5455E" w:rsidP="005F367D">
            <w:pPr>
              <w:pStyle w:val="BodyText"/>
              <w:numPr>
                <w:ilvl w:val="0"/>
                <w:numId w:val="31"/>
              </w:numPr>
              <w:rPr>
                <w:rFonts w:cs="Open Sans"/>
              </w:rPr>
            </w:pPr>
            <w:r w:rsidRPr="00B41F43">
              <w:rPr>
                <w:rFonts w:cs="Open Sans"/>
              </w:rPr>
              <w:t>Cognitive Access</w:t>
            </w:r>
          </w:p>
          <w:p w14:paraId="708F742F" w14:textId="77777777" w:rsidR="00E5455E" w:rsidRDefault="00E5455E" w:rsidP="005F367D">
            <w:pPr>
              <w:pStyle w:val="BodyText"/>
              <w:numPr>
                <w:ilvl w:val="0"/>
                <w:numId w:val="31"/>
              </w:numPr>
              <w:rPr>
                <w:rFonts w:cs="Open Sans"/>
              </w:rPr>
            </w:pPr>
            <w:r w:rsidRPr="0024091A">
              <w:rPr>
                <w:rFonts w:cs="Open Sans"/>
              </w:rPr>
              <w:t>Hearing &amp; Acoustics</w:t>
            </w:r>
          </w:p>
          <w:p w14:paraId="4A6914E7"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3C53B610" w14:textId="77777777" w:rsidR="00E5455E" w:rsidRDefault="00E5455E" w:rsidP="005F367D">
            <w:pPr>
              <w:pStyle w:val="BodyText"/>
              <w:numPr>
                <w:ilvl w:val="0"/>
                <w:numId w:val="53"/>
              </w:numPr>
            </w:pPr>
            <w:r w:rsidRPr="0042247C">
              <w:t>Beauty &amp; Better Design</w:t>
            </w:r>
          </w:p>
        </w:tc>
      </w:tr>
    </w:tbl>
    <w:p w14:paraId="2807C281" w14:textId="77777777" w:rsidR="00E5455E" w:rsidRPr="002C42E7" w:rsidRDefault="00E5455E" w:rsidP="00E5455E">
      <w:pPr>
        <w:keepNext w:val="0"/>
        <w:spacing w:before="120" w:after="120"/>
        <w:rPr>
          <w:rFonts w:eastAsia="Times New Roman" w:cs="Open Sans"/>
          <w:i/>
          <w:iCs/>
        </w:rPr>
      </w:pPr>
      <w:r w:rsidRPr="002C42E7">
        <w:rPr>
          <w:rFonts w:eastAsia="Times New Roman" w:cs="Open Sans"/>
          <w:b/>
          <w:bCs/>
          <w:i/>
          <w:iCs/>
        </w:rPr>
        <w:t>Source</w:t>
      </w:r>
      <w:r w:rsidRPr="002C42E7">
        <w:rPr>
          <w:rFonts w:eastAsia="Times New Roman" w:cs="Open Sans"/>
          <w:i/>
          <w:iCs/>
        </w:rPr>
        <w:t>: The Kelsey</w:t>
      </w:r>
    </w:p>
    <w:p w14:paraId="4CBDA70E" w14:textId="77777777" w:rsidR="00E5455E" w:rsidRDefault="00E5455E" w:rsidP="00F90DFD">
      <w:pPr>
        <w:pStyle w:val="AHRCHeading4"/>
        <w:ind w:left="709" w:hanging="709"/>
      </w:pPr>
      <w:r>
        <w:t>Wayfinding: Lighting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6393B4" w14:textId="77777777" w:rsidTr="00406222">
        <w:trPr>
          <w:tblHeader/>
        </w:trPr>
        <w:tc>
          <w:tcPr>
            <w:tcW w:w="1838" w:type="dxa"/>
            <w:shd w:val="clear" w:color="auto" w:fill="F2F2F2" w:themeFill="background1" w:themeFillShade="F2"/>
          </w:tcPr>
          <w:p w14:paraId="22BE95E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489CC9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57B42A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4B8F388" w14:textId="77777777" w:rsidR="00E5455E" w:rsidRPr="007169E8" w:rsidRDefault="00E5455E" w:rsidP="00406222">
            <w:pPr>
              <w:jc w:val="center"/>
              <w:rPr>
                <w:b/>
                <w:bCs/>
              </w:rPr>
            </w:pPr>
            <w:r w:rsidRPr="007169E8">
              <w:rPr>
                <w:b/>
                <w:bCs/>
              </w:rPr>
              <w:t>Additional Benefits</w:t>
            </w:r>
          </w:p>
        </w:tc>
      </w:tr>
      <w:tr w:rsidR="00E5455E" w14:paraId="55DAA661" w14:textId="77777777" w:rsidTr="00406222">
        <w:trPr>
          <w:trHeight w:val="1008"/>
        </w:trPr>
        <w:tc>
          <w:tcPr>
            <w:tcW w:w="1838" w:type="dxa"/>
            <w:vAlign w:val="center"/>
          </w:tcPr>
          <w:p w14:paraId="45263E6D"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735B3DC" w14:textId="77777777" w:rsidR="00E5455E" w:rsidRDefault="00E5455E" w:rsidP="00406222">
            <w:pPr>
              <w:pStyle w:val="BodyText"/>
              <w:rPr>
                <w:rFonts w:cs="Open Sans"/>
                <w:b/>
                <w:bCs/>
              </w:rPr>
            </w:pPr>
            <w:r w:rsidRPr="002C42E7">
              <w:rPr>
                <w:rFonts w:cs="Open Sans"/>
                <w:b/>
                <w:bCs/>
              </w:rPr>
              <w:t>Use distinctive decorative lighting fixtures as landmarks.</w:t>
            </w:r>
          </w:p>
          <w:p w14:paraId="1241FE14" w14:textId="77777777" w:rsidR="00E5455E" w:rsidRPr="002C42E7" w:rsidRDefault="00E5455E" w:rsidP="005F367D">
            <w:pPr>
              <w:pStyle w:val="BodyText"/>
              <w:numPr>
                <w:ilvl w:val="0"/>
                <w:numId w:val="31"/>
              </w:numPr>
              <w:spacing w:before="0"/>
              <w:rPr>
                <w:rFonts w:cs="Open Sans"/>
              </w:rPr>
            </w:pPr>
            <w:r w:rsidRPr="002C42E7">
              <w:rPr>
                <w:rFonts w:cs="Open Sans"/>
              </w:rPr>
              <w:t>Corridor ends and crossings to reduce disorientation</w:t>
            </w:r>
          </w:p>
          <w:p w14:paraId="08BD021C" w14:textId="77777777" w:rsidR="00E5455E" w:rsidRPr="002C42E7" w:rsidRDefault="00E5455E" w:rsidP="005F367D">
            <w:pPr>
              <w:pStyle w:val="BodyText"/>
              <w:numPr>
                <w:ilvl w:val="0"/>
                <w:numId w:val="31"/>
              </w:numPr>
              <w:spacing w:before="0"/>
              <w:rPr>
                <w:rFonts w:cs="Open Sans"/>
              </w:rPr>
            </w:pPr>
            <w:r w:rsidRPr="002C42E7">
              <w:rPr>
                <w:rFonts w:cs="Open Sans"/>
              </w:rPr>
              <w:t>At unit entries to differentiate from other doors</w:t>
            </w:r>
          </w:p>
          <w:p w14:paraId="5606B287" w14:textId="77777777" w:rsidR="00E5455E" w:rsidRPr="002C42E7" w:rsidRDefault="00E5455E" w:rsidP="005F367D">
            <w:pPr>
              <w:pStyle w:val="BodyText"/>
              <w:numPr>
                <w:ilvl w:val="0"/>
                <w:numId w:val="31"/>
              </w:numPr>
              <w:spacing w:before="0"/>
              <w:rPr>
                <w:rFonts w:cs="Open Sans"/>
              </w:rPr>
            </w:pPr>
            <w:r w:rsidRPr="002C42E7">
              <w:rPr>
                <w:rFonts w:cs="Open Sans"/>
              </w:rPr>
              <w:t>A number of wall sconces indicating the floor you are on outside an elevator (for buildings with fewer floors)</w:t>
            </w:r>
          </w:p>
          <w:p w14:paraId="59FBD463" w14:textId="77777777" w:rsidR="00E5455E" w:rsidRPr="0042247C" w:rsidRDefault="00E5455E" w:rsidP="005F367D">
            <w:pPr>
              <w:pStyle w:val="BodyText"/>
              <w:numPr>
                <w:ilvl w:val="0"/>
                <w:numId w:val="31"/>
              </w:numPr>
              <w:spacing w:before="0"/>
              <w:rPr>
                <w:rFonts w:cs="Open Sans"/>
              </w:rPr>
            </w:pPr>
            <w:r w:rsidRPr="002C42E7">
              <w:rPr>
                <w:rFonts w:cs="Open Sans"/>
              </w:rPr>
              <w:t>Use downlighting, uplighting, and wall sconces strategically in different parts of a corridor</w:t>
            </w:r>
          </w:p>
        </w:tc>
        <w:tc>
          <w:tcPr>
            <w:tcW w:w="2622" w:type="dxa"/>
          </w:tcPr>
          <w:p w14:paraId="2D0FB0A9" w14:textId="77777777" w:rsidR="00E5455E" w:rsidRDefault="00E5455E" w:rsidP="005F367D">
            <w:pPr>
              <w:pStyle w:val="BodyText"/>
              <w:numPr>
                <w:ilvl w:val="0"/>
                <w:numId w:val="31"/>
              </w:numPr>
              <w:rPr>
                <w:rFonts w:cs="Open Sans"/>
              </w:rPr>
            </w:pPr>
            <w:r w:rsidRPr="00B41F43">
              <w:rPr>
                <w:rFonts w:cs="Open Sans"/>
              </w:rPr>
              <w:t>Cognitive Access</w:t>
            </w:r>
          </w:p>
          <w:p w14:paraId="4DF8FCF0" w14:textId="77777777" w:rsidR="00E5455E" w:rsidRDefault="00E5455E" w:rsidP="005F367D">
            <w:pPr>
              <w:pStyle w:val="BodyText"/>
              <w:numPr>
                <w:ilvl w:val="0"/>
                <w:numId w:val="31"/>
              </w:numPr>
              <w:rPr>
                <w:rFonts w:cs="Open Sans"/>
              </w:rPr>
            </w:pPr>
            <w:r w:rsidRPr="0024091A">
              <w:rPr>
                <w:rFonts w:cs="Open Sans"/>
              </w:rPr>
              <w:t>Hearing &amp; Acoustics</w:t>
            </w:r>
          </w:p>
          <w:p w14:paraId="640C7035"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4C39861B" w14:textId="77777777" w:rsidR="00E5455E" w:rsidRDefault="00E5455E" w:rsidP="005F367D">
            <w:pPr>
              <w:pStyle w:val="BodyText"/>
              <w:numPr>
                <w:ilvl w:val="0"/>
                <w:numId w:val="53"/>
              </w:numPr>
            </w:pPr>
            <w:r w:rsidRPr="0042247C">
              <w:t>Beauty &amp; Better Design</w:t>
            </w:r>
          </w:p>
        </w:tc>
      </w:tr>
    </w:tbl>
    <w:p w14:paraId="402DB8A5" w14:textId="77777777" w:rsidR="00E5455E" w:rsidRPr="00C601BF" w:rsidRDefault="00E5455E" w:rsidP="00E5455E">
      <w:pPr>
        <w:keepNext w:val="0"/>
        <w:spacing w:before="120" w:after="120"/>
        <w:rPr>
          <w:rFonts w:eastAsia="Times New Roman" w:cs="Open Sans"/>
          <w:i/>
          <w:iCs/>
        </w:rPr>
      </w:pPr>
      <w:r w:rsidRPr="00C601BF">
        <w:rPr>
          <w:rFonts w:eastAsia="Times New Roman" w:cs="Open Sans"/>
          <w:b/>
          <w:bCs/>
          <w:i/>
          <w:iCs/>
        </w:rPr>
        <w:t>Source</w:t>
      </w:r>
      <w:r w:rsidRPr="00C601BF">
        <w:rPr>
          <w:rFonts w:eastAsia="Times New Roman" w:cs="Open Sans"/>
          <w:i/>
          <w:iCs/>
        </w:rPr>
        <w:t>: The Kelsey</w:t>
      </w:r>
    </w:p>
    <w:p w14:paraId="351170E0" w14:textId="77777777" w:rsidR="00E5455E" w:rsidRDefault="00E5455E" w:rsidP="00F90DFD">
      <w:pPr>
        <w:pStyle w:val="AHRCHeading4"/>
        <w:ind w:left="709" w:hanging="709"/>
      </w:pPr>
      <w:r>
        <w:t xml:space="preserve"> Wayfinding: Multilingual Communication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D06AC8F" w14:textId="77777777" w:rsidTr="00406222">
        <w:trPr>
          <w:tblHeader/>
        </w:trPr>
        <w:tc>
          <w:tcPr>
            <w:tcW w:w="1838" w:type="dxa"/>
            <w:shd w:val="clear" w:color="auto" w:fill="F2F2F2" w:themeFill="background1" w:themeFillShade="F2"/>
          </w:tcPr>
          <w:p w14:paraId="79242088"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A00F578"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1D5E45F"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5A6DA04" w14:textId="77777777" w:rsidR="00E5455E" w:rsidRPr="007169E8" w:rsidRDefault="00E5455E" w:rsidP="00406222">
            <w:pPr>
              <w:jc w:val="center"/>
              <w:rPr>
                <w:b/>
                <w:bCs/>
              </w:rPr>
            </w:pPr>
            <w:r w:rsidRPr="007169E8">
              <w:rPr>
                <w:b/>
                <w:bCs/>
              </w:rPr>
              <w:t>Additional Benefits</w:t>
            </w:r>
          </w:p>
        </w:tc>
      </w:tr>
      <w:tr w:rsidR="00E5455E" w14:paraId="7F33B44C" w14:textId="77777777" w:rsidTr="00406222">
        <w:trPr>
          <w:trHeight w:val="1008"/>
        </w:trPr>
        <w:tc>
          <w:tcPr>
            <w:tcW w:w="1838" w:type="dxa"/>
            <w:vAlign w:val="center"/>
          </w:tcPr>
          <w:p w14:paraId="0416D361"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AB7D33A" w14:textId="77777777" w:rsidR="00E5455E" w:rsidRDefault="00E5455E" w:rsidP="00406222">
            <w:pPr>
              <w:pStyle w:val="BodyText"/>
              <w:rPr>
                <w:rFonts w:cs="Open Sans"/>
                <w:b/>
                <w:bCs/>
              </w:rPr>
            </w:pPr>
            <w:r w:rsidRPr="00C601BF">
              <w:rPr>
                <w:rFonts w:cs="Open Sans"/>
                <w:b/>
                <w:bCs/>
              </w:rPr>
              <w:t>Level 1 - Multi Language Sign Communication</w:t>
            </w:r>
            <w:r w:rsidRPr="002C42E7">
              <w:rPr>
                <w:rFonts w:cs="Open Sans"/>
                <w:b/>
                <w:bCs/>
              </w:rPr>
              <w:t>.</w:t>
            </w:r>
          </w:p>
          <w:p w14:paraId="792F519A" w14:textId="77777777" w:rsidR="00E5455E" w:rsidRPr="0042247C" w:rsidRDefault="00E5455E" w:rsidP="005F367D">
            <w:pPr>
              <w:pStyle w:val="BodyText"/>
              <w:numPr>
                <w:ilvl w:val="0"/>
                <w:numId w:val="31"/>
              </w:numPr>
              <w:spacing w:before="0"/>
              <w:rPr>
                <w:rFonts w:cs="Open Sans"/>
              </w:rPr>
            </w:pPr>
            <w:r w:rsidRPr="00C601BF">
              <w:rPr>
                <w:rFonts w:cs="Open Sans"/>
              </w:rPr>
              <w:t>Signage includes multiple languages based on highly used local languages</w:t>
            </w:r>
          </w:p>
        </w:tc>
        <w:tc>
          <w:tcPr>
            <w:tcW w:w="2622" w:type="dxa"/>
          </w:tcPr>
          <w:p w14:paraId="275A72C3" w14:textId="77777777" w:rsidR="00E5455E" w:rsidRDefault="00E5455E" w:rsidP="005F367D">
            <w:pPr>
              <w:pStyle w:val="BodyText"/>
              <w:numPr>
                <w:ilvl w:val="0"/>
                <w:numId w:val="31"/>
              </w:numPr>
              <w:rPr>
                <w:rFonts w:cs="Open Sans"/>
              </w:rPr>
            </w:pPr>
            <w:r w:rsidRPr="00B41F43">
              <w:rPr>
                <w:rFonts w:cs="Open Sans"/>
              </w:rPr>
              <w:t>Cognitive Access</w:t>
            </w:r>
          </w:p>
          <w:p w14:paraId="53F17962" w14:textId="77777777" w:rsidR="00E5455E" w:rsidRPr="00C601BF" w:rsidRDefault="00E5455E" w:rsidP="005F367D">
            <w:pPr>
              <w:pStyle w:val="BodyText"/>
              <w:numPr>
                <w:ilvl w:val="0"/>
                <w:numId w:val="31"/>
              </w:numPr>
              <w:rPr>
                <w:rFonts w:cs="Open Sans"/>
              </w:rPr>
            </w:pPr>
            <w:r w:rsidRPr="0024091A">
              <w:rPr>
                <w:rFonts w:cs="Open Sans"/>
              </w:rPr>
              <w:t>Hearing &amp; Acoustics</w:t>
            </w:r>
          </w:p>
        </w:tc>
        <w:tc>
          <w:tcPr>
            <w:tcW w:w="2622" w:type="dxa"/>
          </w:tcPr>
          <w:p w14:paraId="71CA7692" w14:textId="77777777" w:rsidR="00E5455E" w:rsidRDefault="00E5455E" w:rsidP="00406222">
            <w:pPr>
              <w:pStyle w:val="BodyText"/>
            </w:pPr>
            <w:r w:rsidRPr="00467145">
              <w:t>Not applicable</w:t>
            </w:r>
          </w:p>
        </w:tc>
      </w:tr>
      <w:tr w:rsidR="00E5455E" w14:paraId="06F6E93B" w14:textId="77777777" w:rsidTr="00406222">
        <w:trPr>
          <w:trHeight w:val="1008"/>
        </w:trPr>
        <w:tc>
          <w:tcPr>
            <w:tcW w:w="1838" w:type="dxa"/>
            <w:vAlign w:val="center"/>
          </w:tcPr>
          <w:p w14:paraId="7D98D226" w14:textId="77777777" w:rsidR="00E5455E" w:rsidRDefault="00E5455E" w:rsidP="00406222">
            <w:pPr>
              <w:pStyle w:val="BodyText"/>
              <w:spacing w:before="120" w:line="260" w:lineRule="atLeast"/>
              <w:jc w:val="center"/>
              <w:rPr>
                <w:rFonts w:cs="Open Sans"/>
                <w:b/>
                <w:bCs/>
              </w:rPr>
            </w:pPr>
          </w:p>
        </w:tc>
        <w:tc>
          <w:tcPr>
            <w:tcW w:w="7088" w:type="dxa"/>
          </w:tcPr>
          <w:p w14:paraId="6AC2F676" w14:textId="77777777" w:rsidR="00E5455E" w:rsidRPr="00C601BF" w:rsidRDefault="00E5455E" w:rsidP="00406222">
            <w:pPr>
              <w:pStyle w:val="BodyText"/>
              <w:rPr>
                <w:rFonts w:cs="Open Sans"/>
                <w:b/>
                <w:bCs/>
              </w:rPr>
            </w:pPr>
            <w:r w:rsidRPr="00C601BF">
              <w:rPr>
                <w:rFonts w:cs="Open Sans"/>
                <w:b/>
                <w:bCs/>
              </w:rPr>
              <w:t>Level 2 - Australian Sign Language (ASL) Hand Signs.</w:t>
            </w:r>
          </w:p>
          <w:p w14:paraId="5475F40B" w14:textId="77777777" w:rsidR="00E5455E" w:rsidRPr="00C601BF" w:rsidRDefault="00E5455E" w:rsidP="005F367D">
            <w:pPr>
              <w:pStyle w:val="BodyText"/>
              <w:numPr>
                <w:ilvl w:val="0"/>
                <w:numId w:val="31"/>
              </w:numPr>
              <w:spacing w:before="0"/>
              <w:rPr>
                <w:rFonts w:cs="Open Sans"/>
                <w:b/>
                <w:bCs/>
              </w:rPr>
            </w:pPr>
            <w:r w:rsidRPr="00C601BF">
              <w:rPr>
                <w:rFonts w:cs="Open Sans"/>
              </w:rPr>
              <w:t>Signage includes illustrations of key words and places in ASL</w:t>
            </w:r>
          </w:p>
        </w:tc>
        <w:tc>
          <w:tcPr>
            <w:tcW w:w="2622" w:type="dxa"/>
          </w:tcPr>
          <w:p w14:paraId="4C202868" w14:textId="77777777" w:rsidR="00E5455E" w:rsidRPr="00B41F43" w:rsidRDefault="00E5455E" w:rsidP="00406222">
            <w:pPr>
              <w:pStyle w:val="BodyText"/>
              <w:rPr>
                <w:rFonts w:cs="Open Sans"/>
              </w:rPr>
            </w:pPr>
            <w:r w:rsidRPr="00467145">
              <w:rPr>
                <w:rFonts w:cs="Open Sans"/>
              </w:rPr>
              <w:t>Not applicable</w:t>
            </w:r>
          </w:p>
        </w:tc>
        <w:tc>
          <w:tcPr>
            <w:tcW w:w="2622" w:type="dxa"/>
          </w:tcPr>
          <w:p w14:paraId="08BAF287" w14:textId="77777777" w:rsidR="00E5455E" w:rsidRPr="0042247C" w:rsidRDefault="00E5455E" w:rsidP="005F367D">
            <w:pPr>
              <w:pStyle w:val="BodyText"/>
              <w:numPr>
                <w:ilvl w:val="0"/>
                <w:numId w:val="53"/>
              </w:numPr>
            </w:pPr>
            <w:r w:rsidRPr="00C601BF">
              <w:t>Equality</w:t>
            </w:r>
          </w:p>
        </w:tc>
      </w:tr>
    </w:tbl>
    <w:p w14:paraId="0F670A9C" w14:textId="77777777" w:rsidR="00DB16CB" w:rsidRDefault="00E5455E" w:rsidP="00E5455E">
      <w:pPr>
        <w:keepNext w:val="0"/>
        <w:spacing w:before="120" w:after="120"/>
        <w:rPr>
          <w:rFonts w:eastAsia="Times New Roman" w:cs="Open Sans"/>
          <w:i/>
          <w:iCs/>
        </w:rPr>
        <w:sectPr w:rsidR="00DB16CB" w:rsidSect="0063393D">
          <w:endnotePr>
            <w:numFmt w:val="decimal"/>
          </w:endnotePr>
          <w:pgSz w:w="16838" w:h="11906" w:orient="landscape" w:code="9"/>
          <w:pgMar w:top="1080" w:right="1440" w:bottom="1080" w:left="1440" w:header="907" w:footer="283" w:gutter="0"/>
          <w:pgNumType w:start="2"/>
          <w:cols w:space="708"/>
          <w:titlePg/>
          <w:docGrid w:linePitch="360"/>
        </w:sectPr>
      </w:pPr>
      <w:r w:rsidRPr="00C601BF">
        <w:rPr>
          <w:rFonts w:eastAsia="Times New Roman" w:cs="Open Sans"/>
          <w:b/>
          <w:bCs/>
          <w:i/>
          <w:iCs/>
        </w:rPr>
        <w:t>Source</w:t>
      </w:r>
      <w:r w:rsidRPr="00C601BF">
        <w:rPr>
          <w:rFonts w:eastAsia="Times New Roman" w:cs="Open Sans"/>
          <w:i/>
          <w:iCs/>
        </w:rPr>
        <w:t>: Mikiten Architecture</w:t>
      </w:r>
    </w:p>
    <w:p w14:paraId="4222DB07" w14:textId="77777777" w:rsidR="00DB16CB" w:rsidRDefault="00DB16CB" w:rsidP="005F367D">
      <w:pPr>
        <w:pStyle w:val="AHRCHeading3"/>
        <w:numPr>
          <w:ilvl w:val="1"/>
          <w:numId w:val="21"/>
        </w:numPr>
        <w:rPr>
          <w:b/>
          <w:sz w:val="28"/>
          <w:szCs w:val="28"/>
        </w:rPr>
      </w:pPr>
      <w:bookmarkStart w:id="62" w:name="_Toc164259562"/>
      <w:r w:rsidRPr="00D00D2E">
        <w:rPr>
          <w:b/>
          <w:sz w:val="28"/>
          <w:szCs w:val="28"/>
        </w:rPr>
        <w:t>Wayfinding</w:t>
      </w:r>
      <w:bookmarkEnd w:id="62"/>
      <w:r w:rsidRPr="00D00D2E">
        <w:rPr>
          <w:b/>
          <w:sz w:val="28"/>
          <w:szCs w:val="28"/>
        </w:rPr>
        <w:t xml:space="preserve"> </w:t>
      </w:r>
    </w:p>
    <w:p w14:paraId="3F0FFBEB" w14:textId="77777777" w:rsidR="00E5455E" w:rsidRDefault="00E5455E" w:rsidP="00DA6190">
      <w:pPr>
        <w:pStyle w:val="AHRCHeading4"/>
        <w:ind w:left="709" w:hanging="709"/>
      </w:pPr>
      <w:r>
        <w:t>Mailboxes: Mailbox</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B289D2C" w14:textId="77777777" w:rsidTr="00406222">
        <w:trPr>
          <w:tblHeader/>
        </w:trPr>
        <w:tc>
          <w:tcPr>
            <w:tcW w:w="1838" w:type="dxa"/>
            <w:shd w:val="clear" w:color="auto" w:fill="F2F2F2" w:themeFill="background1" w:themeFillShade="F2"/>
          </w:tcPr>
          <w:p w14:paraId="63403B6A"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2343191"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75E5C4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A069FAE" w14:textId="77777777" w:rsidR="00E5455E" w:rsidRPr="007169E8" w:rsidRDefault="00E5455E" w:rsidP="00406222">
            <w:pPr>
              <w:jc w:val="center"/>
              <w:rPr>
                <w:b/>
                <w:bCs/>
              </w:rPr>
            </w:pPr>
            <w:r w:rsidRPr="007169E8">
              <w:rPr>
                <w:b/>
                <w:bCs/>
              </w:rPr>
              <w:t>Additional Benefits</w:t>
            </w:r>
          </w:p>
        </w:tc>
      </w:tr>
      <w:tr w:rsidR="00E5455E" w14:paraId="435B605A" w14:textId="77777777" w:rsidTr="00406222">
        <w:trPr>
          <w:trHeight w:val="1008"/>
        </w:trPr>
        <w:tc>
          <w:tcPr>
            <w:tcW w:w="1838" w:type="dxa"/>
            <w:vAlign w:val="center"/>
          </w:tcPr>
          <w:p w14:paraId="302254FC"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302323A3" w14:textId="77777777" w:rsidR="00E5455E" w:rsidRDefault="00E5455E" w:rsidP="00406222">
            <w:pPr>
              <w:pStyle w:val="BodyText"/>
              <w:rPr>
                <w:rFonts w:cs="Open Sans"/>
                <w:b/>
                <w:bCs/>
              </w:rPr>
            </w:pPr>
            <w:r w:rsidRPr="00932FDA">
              <w:rPr>
                <w:rFonts w:cs="Open Sans"/>
                <w:b/>
                <w:bCs/>
              </w:rPr>
              <w:t>Where individual letter boxes are provided they shall be:</w:t>
            </w:r>
          </w:p>
          <w:p w14:paraId="4F1AE0C2" w14:textId="77777777" w:rsidR="00E5455E" w:rsidRPr="00932FDA" w:rsidRDefault="00E5455E" w:rsidP="005F367D">
            <w:pPr>
              <w:pStyle w:val="BodyText"/>
              <w:numPr>
                <w:ilvl w:val="0"/>
                <w:numId w:val="31"/>
              </w:numPr>
              <w:spacing w:before="0"/>
              <w:rPr>
                <w:rFonts w:cs="Open Sans"/>
              </w:rPr>
            </w:pPr>
            <w:r w:rsidRPr="00932FDA">
              <w:rPr>
                <w:rFonts w:cs="Open Sans"/>
              </w:rPr>
              <w:t>Situated on a hard-standing area of 1540mm x 2070mm and have a gradient and crossfall directly in front which is less than 1:40 in any direction.</w:t>
            </w:r>
          </w:p>
          <w:p w14:paraId="552D4353" w14:textId="77777777" w:rsidR="00E5455E" w:rsidRPr="00932FDA" w:rsidRDefault="00E5455E" w:rsidP="005F367D">
            <w:pPr>
              <w:pStyle w:val="BodyText"/>
              <w:numPr>
                <w:ilvl w:val="0"/>
                <w:numId w:val="31"/>
              </w:numPr>
              <w:spacing w:before="0"/>
              <w:rPr>
                <w:rFonts w:cs="Open Sans"/>
              </w:rPr>
            </w:pPr>
            <w:r w:rsidRPr="00932FDA">
              <w:rPr>
                <w:rFonts w:cs="Open Sans"/>
              </w:rPr>
              <w:t>Shall have wheelchair access by a continuous accessible path of travel from the dwelling to the letterbox,</w:t>
            </w:r>
          </w:p>
          <w:p w14:paraId="447CA09E" w14:textId="77777777" w:rsidR="00E5455E" w:rsidRPr="00932FDA" w:rsidRDefault="00E5455E" w:rsidP="005F367D">
            <w:pPr>
              <w:pStyle w:val="BodyText"/>
              <w:numPr>
                <w:ilvl w:val="0"/>
                <w:numId w:val="31"/>
              </w:numPr>
              <w:spacing w:before="0"/>
              <w:rPr>
                <w:rFonts w:cs="Open Sans"/>
              </w:rPr>
            </w:pPr>
            <w:r w:rsidRPr="00932FDA">
              <w:rPr>
                <w:rFonts w:cs="Open Sans"/>
              </w:rPr>
              <w:t>Shall be lockable,</w:t>
            </w:r>
          </w:p>
          <w:p w14:paraId="7C2AA297" w14:textId="77777777" w:rsidR="00E5455E" w:rsidRPr="0042247C" w:rsidRDefault="00E5455E" w:rsidP="005F367D">
            <w:pPr>
              <w:pStyle w:val="BodyText"/>
              <w:numPr>
                <w:ilvl w:val="0"/>
                <w:numId w:val="31"/>
              </w:numPr>
              <w:spacing w:before="0"/>
              <w:rPr>
                <w:rFonts w:cs="Open Sans"/>
              </w:rPr>
            </w:pPr>
            <w:r w:rsidRPr="00932FDA">
              <w:rPr>
                <w:rFonts w:cs="Open Sans"/>
              </w:rPr>
              <w:t>The height of the letterbox shall be between 600mm and 1100mm above FFL.</w:t>
            </w:r>
          </w:p>
        </w:tc>
        <w:tc>
          <w:tcPr>
            <w:tcW w:w="2622" w:type="dxa"/>
          </w:tcPr>
          <w:p w14:paraId="0AAC68DB" w14:textId="77777777" w:rsidR="00E5455E" w:rsidRDefault="00E5455E" w:rsidP="005F367D">
            <w:pPr>
              <w:pStyle w:val="BodyText"/>
              <w:numPr>
                <w:ilvl w:val="0"/>
                <w:numId w:val="31"/>
              </w:numPr>
              <w:rPr>
                <w:rFonts w:cs="Open Sans"/>
              </w:rPr>
            </w:pPr>
            <w:r w:rsidRPr="00B41F43">
              <w:rPr>
                <w:rFonts w:cs="Open Sans"/>
              </w:rPr>
              <w:t>Cognitive Access</w:t>
            </w:r>
          </w:p>
          <w:p w14:paraId="133F3F8D" w14:textId="77777777" w:rsidR="00E5455E" w:rsidRDefault="00E5455E" w:rsidP="005F367D">
            <w:pPr>
              <w:pStyle w:val="BodyText"/>
              <w:numPr>
                <w:ilvl w:val="0"/>
                <w:numId w:val="31"/>
              </w:numPr>
              <w:rPr>
                <w:rFonts w:cs="Open Sans"/>
              </w:rPr>
            </w:pPr>
            <w:r w:rsidRPr="0024091A">
              <w:rPr>
                <w:rFonts w:cs="Open Sans"/>
              </w:rPr>
              <w:t>Hearing &amp; Acoustics</w:t>
            </w:r>
          </w:p>
          <w:p w14:paraId="7C75BB37" w14:textId="77777777" w:rsidR="00E5455E" w:rsidRPr="00C601BF" w:rsidRDefault="00E5455E" w:rsidP="005F367D">
            <w:pPr>
              <w:pStyle w:val="BodyText"/>
              <w:numPr>
                <w:ilvl w:val="0"/>
                <w:numId w:val="31"/>
              </w:numPr>
              <w:rPr>
                <w:rFonts w:cs="Open Sans"/>
              </w:rPr>
            </w:pPr>
            <w:r w:rsidRPr="00932FDA">
              <w:rPr>
                <w:rFonts w:cs="Open Sans"/>
              </w:rPr>
              <w:t>Vision</w:t>
            </w:r>
          </w:p>
        </w:tc>
        <w:tc>
          <w:tcPr>
            <w:tcW w:w="2622" w:type="dxa"/>
          </w:tcPr>
          <w:p w14:paraId="4B9C399F" w14:textId="77777777" w:rsidR="00E5455E" w:rsidRDefault="00E5455E" w:rsidP="005F367D">
            <w:pPr>
              <w:pStyle w:val="BodyText"/>
              <w:numPr>
                <w:ilvl w:val="0"/>
                <w:numId w:val="53"/>
              </w:numPr>
            </w:pPr>
            <w:r w:rsidRPr="00932FDA">
              <w:t>Beauty &amp; Better Design</w:t>
            </w:r>
          </w:p>
        </w:tc>
      </w:tr>
    </w:tbl>
    <w:p w14:paraId="238C4380" w14:textId="77777777" w:rsidR="00E5455E" w:rsidRPr="00932FDA" w:rsidRDefault="00E5455E" w:rsidP="00E5455E">
      <w:pPr>
        <w:keepNext w:val="0"/>
        <w:spacing w:before="120" w:after="120"/>
        <w:rPr>
          <w:rFonts w:eastAsia="Times New Roman" w:cs="Open Sans"/>
          <w:i/>
          <w:iCs/>
        </w:rPr>
      </w:pPr>
      <w:r w:rsidRPr="00932FDA">
        <w:rPr>
          <w:rFonts w:eastAsia="Times New Roman" w:cs="Open Sans"/>
          <w:b/>
          <w:bCs/>
          <w:i/>
          <w:iCs/>
        </w:rPr>
        <w:t>Source</w:t>
      </w:r>
      <w:r w:rsidRPr="00932FDA">
        <w:rPr>
          <w:rFonts w:eastAsia="Times New Roman" w:cs="Open Sans"/>
          <w:i/>
          <w:iCs/>
        </w:rPr>
        <w:t>: Livable Housing Design Guidelines and SDA Design Standards</w:t>
      </w:r>
    </w:p>
    <w:p w14:paraId="57064111" w14:textId="77777777" w:rsidR="00E5455E" w:rsidRDefault="00E5455E" w:rsidP="00DA6190">
      <w:pPr>
        <w:pStyle w:val="AHRCHeading4"/>
        <w:ind w:left="709" w:hanging="709"/>
      </w:pPr>
      <w:r>
        <w:t>Mailboxes: Mailbox Shelter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F06866C" w14:textId="77777777" w:rsidTr="00406222">
        <w:trPr>
          <w:tblHeader/>
        </w:trPr>
        <w:tc>
          <w:tcPr>
            <w:tcW w:w="1838" w:type="dxa"/>
            <w:shd w:val="clear" w:color="auto" w:fill="F2F2F2" w:themeFill="background1" w:themeFillShade="F2"/>
          </w:tcPr>
          <w:p w14:paraId="25FB1287"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C02875B"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80F7E6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57044A8" w14:textId="77777777" w:rsidR="00E5455E" w:rsidRPr="007169E8" w:rsidRDefault="00E5455E" w:rsidP="00406222">
            <w:pPr>
              <w:jc w:val="center"/>
              <w:rPr>
                <w:b/>
                <w:bCs/>
              </w:rPr>
            </w:pPr>
            <w:r w:rsidRPr="007169E8">
              <w:rPr>
                <w:b/>
                <w:bCs/>
              </w:rPr>
              <w:t>Additional Benefits</w:t>
            </w:r>
          </w:p>
        </w:tc>
      </w:tr>
      <w:tr w:rsidR="00E5455E" w14:paraId="11D7E9EE" w14:textId="77777777" w:rsidTr="00406222">
        <w:trPr>
          <w:trHeight w:val="1008"/>
        </w:trPr>
        <w:tc>
          <w:tcPr>
            <w:tcW w:w="1838" w:type="dxa"/>
            <w:vAlign w:val="center"/>
          </w:tcPr>
          <w:p w14:paraId="785FA935"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8EB5D81" w14:textId="77777777" w:rsidR="00E5455E" w:rsidRDefault="00E5455E" w:rsidP="00406222">
            <w:pPr>
              <w:pStyle w:val="BodyText"/>
              <w:rPr>
                <w:rFonts w:cs="Open Sans"/>
                <w:b/>
                <w:bCs/>
              </w:rPr>
            </w:pPr>
            <w:r w:rsidRPr="00932FDA">
              <w:rPr>
                <w:rFonts w:cs="Open Sans"/>
                <w:b/>
                <w:bCs/>
              </w:rPr>
              <w:t>Provide weather protection at outdoor mailbox areas.</w:t>
            </w:r>
          </w:p>
          <w:p w14:paraId="486ECC18" w14:textId="77777777" w:rsidR="00E5455E" w:rsidRPr="00932FDA" w:rsidRDefault="00E5455E" w:rsidP="005F367D">
            <w:pPr>
              <w:pStyle w:val="BodyText"/>
              <w:numPr>
                <w:ilvl w:val="0"/>
                <w:numId w:val="31"/>
              </w:numPr>
              <w:spacing w:before="0"/>
              <w:rPr>
                <w:rFonts w:cs="Open Sans"/>
              </w:rPr>
            </w:pPr>
            <w:r w:rsidRPr="00932FDA">
              <w:rPr>
                <w:rFonts w:cs="Open Sans"/>
              </w:rPr>
              <w:t>Protects everyone getting their mail from a central location, especially if they are moving more slowly</w:t>
            </w:r>
          </w:p>
          <w:p w14:paraId="5D989154" w14:textId="77777777" w:rsidR="00E5455E" w:rsidRPr="00932FDA" w:rsidRDefault="00E5455E" w:rsidP="005F367D">
            <w:pPr>
              <w:pStyle w:val="BodyText"/>
              <w:numPr>
                <w:ilvl w:val="0"/>
                <w:numId w:val="31"/>
              </w:numPr>
              <w:spacing w:before="0"/>
              <w:rPr>
                <w:rFonts w:cs="Open Sans"/>
              </w:rPr>
            </w:pPr>
            <w:r w:rsidRPr="00932FDA">
              <w:rPr>
                <w:rFonts w:cs="Open Sans"/>
              </w:rPr>
              <w:t>Protects packages that might be left</w:t>
            </w:r>
          </w:p>
          <w:p w14:paraId="410C30D6" w14:textId="77777777" w:rsidR="00E5455E" w:rsidRPr="00932FDA" w:rsidRDefault="00E5455E" w:rsidP="005F367D">
            <w:pPr>
              <w:pStyle w:val="BodyText"/>
              <w:numPr>
                <w:ilvl w:val="0"/>
                <w:numId w:val="31"/>
              </w:numPr>
              <w:spacing w:before="0"/>
              <w:rPr>
                <w:rFonts w:cs="Open Sans"/>
              </w:rPr>
            </w:pPr>
            <w:r w:rsidRPr="00932FDA">
              <w:rPr>
                <w:rFonts w:cs="Open Sans"/>
              </w:rPr>
              <w:t>Protects management notice areas that often occur at mailboxes</w:t>
            </w:r>
          </w:p>
        </w:tc>
        <w:tc>
          <w:tcPr>
            <w:tcW w:w="2622" w:type="dxa"/>
          </w:tcPr>
          <w:p w14:paraId="0BBA5C1C" w14:textId="77777777" w:rsidR="00E5455E" w:rsidRDefault="00E5455E" w:rsidP="005F367D">
            <w:pPr>
              <w:pStyle w:val="BodyText"/>
              <w:numPr>
                <w:ilvl w:val="0"/>
                <w:numId w:val="31"/>
              </w:numPr>
              <w:rPr>
                <w:rFonts w:cs="Open Sans"/>
              </w:rPr>
            </w:pPr>
            <w:r w:rsidRPr="00B41F43">
              <w:rPr>
                <w:rFonts w:cs="Open Sans"/>
              </w:rPr>
              <w:t>Cognitive Access</w:t>
            </w:r>
          </w:p>
          <w:p w14:paraId="076C53E6" w14:textId="77777777" w:rsidR="00E5455E" w:rsidRDefault="00E5455E" w:rsidP="005F367D">
            <w:pPr>
              <w:pStyle w:val="BodyText"/>
              <w:numPr>
                <w:ilvl w:val="0"/>
                <w:numId w:val="31"/>
              </w:numPr>
              <w:rPr>
                <w:rFonts w:cs="Open Sans"/>
              </w:rPr>
            </w:pPr>
            <w:r w:rsidRPr="0024091A">
              <w:rPr>
                <w:rFonts w:cs="Open Sans"/>
              </w:rPr>
              <w:t>Hearing &amp; Acoustics</w:t>
            </w:r>
          </w:p>
          <w:p w14:paraId="61DB5B18" w14:textId="77777777" w:rsidR="00E5455E" w:rsidRPr="00C601BF" w:rsidRDefault="00E5455E" w:rsidP="005F367D">
            <w:pPr>
              <w:pStyle w:val="BodyText"/>
              <w:numPr>
                <w:ilvl w:val="0"/>
                <w:numId w:val="31"/>
              </w:numPr>
              <w:rPr>
                <w:rFonts w:cs="Open Sans"/>
              </w:rPr>
            </w:pPr>
            <w:r w:rsidRPr="00932FDA">
              <w:rPr>
                <w:rFonts w:cs="Open Sans"/>
              </w:rPr>
              <w:t>Vision</w:t>
            </w:r>
          </w:p>
        </w:tc>
        <w:tc>
          <w:tcPr>
            <w:tcW w:w="2622" w:type="dxa"/>
          </w:tcPr>
          <w:p w14:paraId="37429EEE" w14:textId="77777777" w:rsidR="00E5455E" w:rsidRDefault="00E5455E" w:rsidP="005F367D">
            <w:pPr>
              <w:pStyle w:val="BodyText"/>
              <w:numPr>
                <w:ilvl w:val="0"/>
                <w:numId w:val="53"/>
              </w:numPr>
            </w:pPr>
            <w:r w:rsidRPr="00932FDA">
              <w:t>Beauty &amp; Better Design</w:t>
            </w:r>
          </w:p>
        </w:tc>
      </w:tr>
    </w:tbl>
    <w:p w14:paraId="2335FE4B" w14:textId="77777777" w:rsidR="00E5455E" w:rsidRDefault="00E5455E" w:rsidP="00E5455E">
      <w:pPr>
        <w:keepNext w:val="0"/>
        <w:spacing w:before="120" w:after="120"/>
        <w:rPr>
          <w:rFonts w:eastAsia="Times New Roman" w:cs="Open Sans"/>
          <w:i/>
          <w:iCs/>
        </w:rPr>
      </w:pPr>
      <w:r w:rsidRPr="00932FDA">
        <w:rPr>
          <w:rFonts w:eastAsia="Times New Roman" w:cs="Open Sans"/>
          <w:b/>
          <w:bCs/>
          <w:i/>
          <w:iCs/>
        </w:rPr>
        <w:t>Source</w:t>
      </w:r>
      <w:r w:rsidRPr="00932FDA">
        <w:rPr>
          <w:rFonts w:eastAsia="Times New Roman" w:cs="Open Sans"/>
          <w:i/>
          <w:iCs/>
        </w:rPr>
        <w:t>: Mikiten Architecture</w:t>
      </w:r>
    </w:p>
    <w:p w14:paraId="69694AE0"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076A6618" w14:textId="77777777" w:rsidR="00E5455E" w:rsidRDefault="00E5455E" w:rsidP="00DA6190">
      <w:pPr>
        <w:pStyle w:val="AHRCHeading4"/>
        <w:ind w:left="709" w:hanging="709"/>
      </w:pPr>
      <w:r>
        <w:t>Mailboxes: Mailbox Counter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27A99DD" w14:textId="77777777" w:rsidTr="00406222">
        <w:trPr>
          <w:tblHeader/>
        </w:trPr>
        <w:tc>
          <w:tcPr>
            <w:tcW w:w="1838" w:type="dxa"/>
            <w:shd w:val="clear" w:color="auto" w:fill="F2F2F2" w:themeFill="background1" w:themeFillShade="F2"/>
          </w:tcPr>
          <w:p w14:paraId="17DB5DB8"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5A71BC2"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6E0B8FF"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625C81B" w14:textId="77777777" w:rsidR="00E5455E" w:rsidRPr="007169E8" w:rsidRDefault="00E5455E" w:rsidP="00406222">
            <w:pPr>
              <w:jc w:val="center"/>
              <w:rPr>
                <w:b/>
                <w:bCs/>
              </w:rPr>
            </w:pPr>
            <w:r w:rsidRPr="007169E8">
              <w:rPr>
                <w:b/>
                <w:bCs/>
              </w:rPr>
              <w:t>Additional Benefits</w:t>
            </w:r>
          </w:p>
        </w:tc>
      </w:tr>
      <w:tr w:rsidR="00E5455E" w14:paraId="3A82E606" w14:textId="77777777" w:rsidTr="00406222">
        <w:trPr>
          <w:trHeight w:val="1008"/>
        </w:trPr>
        <w:tc>
          <w:tcPr>
            <w:tcW w:w="1838" w:type="dxa"/>
            <w:vAlign w:val="center"/>
          </w:tcPr>
          <w:p w14:paraId="546D760C"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6567E22" w14:textId="77777777" w:rsidR="00E5455E" w:rsidRDefault="00E5455E" w:rsidP="00406222">
            <w:pPr>
              <w:pStyle w:val="BodyText"/>
              <w:rPr>
                <w:rFonts w:cs="Open Sans"/>
                <w:b/>
                <w:bCs/>
              </w:rPr>
            </w:pPr>
            <w:r w:rsidRPr="00932FDA">
              <w:rPr>
                <w:rFonts w:cs="Open Sans"/>
                <w:b/>
                <w:bCs/>
              </w:rPr>
              <w:t>Provide a counter at mailboxes.</w:t>
            </w:r>
          </w:p>
          <w:p w14:paraId="3F3194AD" w14:textId="77777777" w:rsidR="00E5455E" w:rsidRPr="00932FDA" w:rsidRDefault="00E5455E" w:rsidP="005F367D">
            <w:pPr>
              <w:pStyle w:val="BodyText"/>
              <w:numPr>
                <w:ilvl w:val="0"/>
                <w:numId w:val="31"/>
              </w:numPr>
              <w:spacing w:before="0"/>
              <w:rPr>
                <w:rFonts w:cs="Open Sans"/>
              </w:rPr>
            </w:pPr>
            <w:r w:rsidRPr="00932FDA">
              <w:rPr>
                <w:rFonts w:cs="Open Sans"/>
              </w:rPr>
              <w:t>Easier use for people with less dexterity</w:t>
            </w:r>
          </w:p>
          <w:p w14:paraId="6C217EC5" w14:textId="77777777" w:rsidR="00E5455E" w:rsidRPr="00932FDA" w:rsidRDefault="00E5455E" w:rsidP="005F367D">
            <w:pPr>
              <w:pStyle w:val="BodyText"/>
              <w:numPr>
                <w:ilvl w:val="0"/>
                <w:numId w:val="31"/>
              </w:numPr>
              <w:spacing w:before="0"/>
              <w:rPr>
                <w:rFonts w:cs="Open Sans"/>
              </w:rPr>
            </w:pPr>
            <w:r w:rsidRPr="00932FDA">
              <w:rPr>
                <w:rFonts w:cs="Open Sans"/>
              </w:rPr>
              <w:t>More convenient for everyone</w:t>
            </w:r>
          </w:p>
          <w:p w14:paraId="5C09482C" w14:textId="77777777" w:rsidR="00E5455E" w:rsidRPr="00932FDA" w:rsidRDefault="00E5455E" w:rsidP="005F367D">
            <w:pPr>
              <w:pStyle w:val="BodyText"/>
              <w:numPr>
                <w:ilvl w:val="0"/>
                <w:numId w:val="31"/>
              </w:numPr>
              <w:spacing w:before="0"/>
              <w:rPr>
                <w:rFonts w:cs="Open Sans"/>
              </w:rPr>
            </w:pPr>
            <w:r w:rsidRPr="00932FDA">
              <w:rPr>
                <w:rFonts w:cs="Open Sans"/>
              </w:rPr>
              <w:t>Provide clear knee space under counter</w:t>
            </w:r>
          </w:p>
        </w:tc>
        <w:tc>
          <w:tcPr>
            <w:tcW w:w="2622" w:type="dxa"/>
          </w:tcPr>
          <w:p w14:paraId="6B229C85" w14:textId="77777777" w:rsidR="00E5455E" w:rsidRDefault="00E5455E" w:rsidP="005F367D">
            <w:pPr>
              <w:pStyle w:val="BodyText"/>
              <w:numPr>
                <w:ilvl w:val="0"/>
                <w:numId w:val="31"/>
              </w:numPr>
              <w:rPr>
                <w:rFonts w:cs="Open Sans"/>
              </w:rPr>
            </w:pPr>
            <w:r w:rsidRPr="00B41F43">
              <w:rPr>
                <w:rFonts w:cs="Open Sans"/>
              </w:rPr>
              <w:t>Cognitive Access</w:t>
            </w:r>
          </w:p>
          <w:p w14:paraId="29DB80AC" w14:textId="77777777" w:rsidR="00E5455E" w:rsidRDefault="00E5455E" w:rsidP="005F367D">
            <w:pPr>
              <w:pStyle w:val="BodyText"/>
              <w:numPr>
                <w:ilvl w:val="0"/>
                <w:numId w:val="31"/>
              </w:numPr>
              <w:rPr>
                <w:rFonts w:cs="Open Sans"/>
              </w:rPr>
            </w:pPr>
            <w:r w:rsidRPr="00932FDA">
              <w:rPr>
                <w:rFonts w:cs="Open Sans"/>
              </w:rPr>
              <w:t>Mobility &amp; Height</w:t>
            </w:r>
          </w:p>
          <w:p w14:paraId="64E3FEC1" w14:textId="77777777" w:rsidR="00E5455E" w:rsidRPr="00C601BF" w:rsidRDefault="00E5455E" w:rsidP="005F367D">
            <w:pPr>
              <w:pStyle w:val="BodyText"/>
              <w:numPr>
                <w:ilvl w:val="0"/>
                <w:numId w:val="31"/>
              </w:numPr>
              <w:rPr>
                <w:rFonts w:cs="Open Sans"/>
              </w:rPr>
            </w:pPr>
            <w:r w:rsidRPr="00932FDA">
              <w:rPr>
                <w:rFonts w:cs="Open Sans"/>
              </w:rPr>
              <w:t>Vision</w:t>
            </w:r>
          </w:p>
        </w:tc>
        <w:tc>
          <w:tcPr>
            <w:tcW w:w="2622" w:type="dxa"/>
          </w:tcPr>
          <w:p w14:paraId="19B11BC4" w14:textId="77777777" w:rsidR="00E5455E" w:rsidRDefault="00E5455E" w:rsidP="005F367D">
            <w:pPr>
              <w:pStyle w:val="BodyText"/>
              <w:numPr>
                <w:ilvl w:val="0"/>
                <w:numId w:val="53"/>
              </w:numPr>
            </w:pPr>
            <w:r w:rsidRPr="00932FDA">
              <w:t>Beauty &amp; Better Design</w:t>
            </w:r>
          </w:p>
        </w:tc>
      </w:tr>
    </w:tbl>
    <w:p w14:paraId="4ABF5A62" w14:textId="77777777" w:rsidR="00E5455E" w:rsidRPr="00932FDA" w:rsidRDefault="00E5455E" w:rsidP="00E5455E">
      <w:pPr>
        <w:keepNext w:val="0"/>
        <w:spacing w:before="120" w:after="120"/>
        <w:rPr>
          <w:rFonts w:eastAsia="Times New Roman" w:cs="Open Sans"/>
          <w:i/>
          <w:iCs/>
        </w:rPr>
      </w:pPr>
    </w:p>
    <w:p w14:paraId="29FB3227" w14:textId="77777777" w:rsidR="00E5455E" w:rsidRPr="00690364" w:rsidRDefault="00E5455E" w:rsidP="005F367D">
      <w:pPr>
        <w:pStyle w:val="AHRCHeading2"/>
        <w:numPr>
          <w:ilvl w:val="0"/>
          <w:numId w:val="21"/>
        </w:numPr>
        <w:rPr>
          <w:sz w:val="30"/>
          <w:szCs w:val="30"/>
        </w:rPr>
      </w:pPr>
      <w:bookmarkStart w:id="63" w:name="_Toc164259563"/>
      <w:r w:rsidRPr="00690364">
        <w:rPr>
          <w:sz w:val="30"/>
          <w:szCs w:val="30"/>
        </w:rPr>
        <w:t>Interior Spaces</w:t>
      </w:r>
      <w:bookmarkEnd w:id="63"/>
    </w:p>
    <w:p w14:paraId="24BFBFC3" w14:textId="77777777" w:rsidR="00E5455E" w:rsidRDefault="00E5455E" w:rsidP="005F367D">
      <w:pPr>
        <w:pStyle w:val="AHRCHeading3"/>
        <w:numPr>
          <w:ilvl w:val="1"/>
          <w:numId w:val="21"/>
        </w:numPr>
        <w:rPr>
          <w:b/>
          <w:sz w:val="28"/>
          <w:szCs w:val="28"/>
        </w:rPr>
      </w:pPr>
      <w:bookmarkStart w:id="64" w:name="_Toc164259564"/>
      <w:r w:rsidRPr="00D00D2E">
        <w:rPr>
          <w:b/>
          <w:sz w:val="28"/>
          <w:szCs w:val="28"/>
        </w:rPr>
        <w:t>Overall Design</w:t>
      </w:r>
      <w:bookmarkEnd w:id="64"/>
    </w:p>
    <w:p w14:paraId="6B2C5B27" w14:textId="77777777" w:rsidR="00E5455E" w:rsidRDefault="00E5455E" w:rsidP="00DA6190">
      <w:pPr>
        <w:pStyle w:val="AHRCHeading4"/>
        <w:ind w:left="709" w:hanging="709"/>
      </w:pPr>
      <w:r>
        <w:t>Overall Design: Low Glare Materials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8CC2A36" w14:textId="77777777" w:rsidTr="00406222">
        <w:trPr>
          <w:tblHeader/>
        </w:trPr>
        <w:tc>
          <w:tcPr>
            <w:tcW w:w="1838" w:type="dxa"/>
            <w:shd w:val="clear" w:color="auto" w:fill="F2F2F2" w:themeFill="background1" w:themeFillShade="F2"/>
          </w:tcPr>
          <w:p w14:paraId="1FB1D3AB"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411FB33"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0DE903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54F9321" w14:textId="77777777" w:rsidR="00E5455E" w:rsidRPr="007169E8" w:rsidRDefault="00E5455E" w:rsidP="00406222">
            <w:pPr>
              <w:jc w:val="center"/>
              <w:rPr>
                <w:b/>
                <w:bCs/>
              </w:rPr>
            </w:pPr>
            <w:r w:rsidRPr="007169E8">
              <w:rPr>
                <w:b/>
                <w:bCs/>
              </w:rPr>
              <w:t>Additional Benefits</w:t>
            </w:r>
          </w:p>
        </w:tc>
      </w:tr>
      <w:tr w:rsidR="00E5455E" w14:paraId="69BFA711" w14:textId="77777777" w:rsidTr="00406222">
        <w:trPr>
          <w:trHeight w:val="1008"/>
        </w:trPr>
        <w:tc>
          <w:tcPr>
            <w:tcW w:w="1838" w:type="dxa"/>
            <w:vAlign w:val="center"/>
          </w:tcPr>
          <w:p w14:paraId="5B7C2F8F"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63967E7" w14:textId="77777777" w:rsidR="00E5455E" w:rsidRPr="00C347F3" w:rsidRDefault="00E5455E" w:rsidP="00406222">
            <w:pPr>
              <w:pStyle w:val="BodyText"/>
              <w:rPr>
                <w:rFonts w:cs="Open Sans"/>
                <w:b/>
                <w:bCs/>
              </w:rPr>
            </w:pPr>
            <w:r w:rsidRPr="00C347F3">
              <w:rPr>
                <w:rFonts w:cs="Open Sans"/>
                <w:b/>
                <w:bCs/>
              </w:rPr>
              <w:t>ESSENTIAL ELEMENT</w:t>
            </w:r>
          </w:p>
          <w:p w14:paraId="2353D26D" w14:textId="77777777" w:rsidR="00E5455E" w:rsidRDefault="00E5455E" w:rsidP="00406222">
            <w:pPr>
              <w:pStyle w:val="BodyText"/>
              <w:rPr>
                <w:rFonts w:cs="Open Sans"/>
                <w:b/>
                <w:bCs/>
              </w:rPr>
            </w:pPr>
            <w:r w:rsidRPr="00C347F3">
              <w:rPr>
                <w:rFonts w:cs="Open Sans"/>
                <w:b/>
                <w:bCs/>
              </w:rPr>
              <w:t>Level 1 – Use wall and floor surfaces that are low glare</w:t>
            </w:r>
          </w:p>
          <w:p w14:paraId="61BC5A57" w14:textId="77777777" w:rsidR="00E5455E" w:rsidRPr="00C347F3" w:rsidRDefault="00E5455E" w:rsidP="005F367D">
            <w:pPr>
              <w:pStyle w:val="BodyText"/>
              <w:numPr>
                <w:ilvl w:val="0"/>
                <w:numId w:val="31"/>
              </w:numPr>
              <w:spacing w:before="0"/>
              <w:rPr>
                <w:rFonts w:cs="Open Sans"/>
              </w:rPr>
            </w:pPr>
            <w:r w:rsidRPr="00C347F3">
              <w:rPr>
                <w:rFonts w:cs="Open Sans"/>
              </w:rPr>
              <w:t>Matte surfaces and medium-value surfaces are better for reducing glare</w:t>
            </w:r>
          </w:p>
          <w:p w14:paraId="11E2A508" w14:textId="77777777" w:rsidR="00E5455E" w:rsidRPr="00C347F3" w:rsidRDefault="00E5455E" w:rsidP="005F367D">
            <w:pPr>
              <w:pStyle w:val="BodyText"/>
              <w:numPr>
                <w:ilvl w:val="0"/>
                <w:numId w:val="31"/>
              </w:numPr>
              <w:spacing w:before="0"/>
              <w:rPr>
                <w:rFonts w:cs="Open Sans"/>
              </w:rPr>
            </w:pPr>
            <w:r w:rsidRPr="00C347F3">
              <w:rPr>
                <w:rFonts w:cs="Open Sans"/>
              </w:rPr>
              <w:t xml:space="preserve">Facilitates wayfinding for people with low vision </w:t>
            </w:r>
          </w:p>
          <w:p w14:paraId="3EE1ED30" w14:textId="77777777" w:rsidR="00E5455E" w:rsidRPr="00C347F3" w:rsidRDefault="00E5455E" w:rsidP="005F367D">
            <w:pPr>
              <w:pStyle w:val="BodyText"/>
              <w:numPr>
                <w:ilvl w:val="0"/>
                <w:numId w:val="31"/>
              </w:numPr>
              <w:spacing w:before="0"/>
              <w:rPr>
                <w:rFonts w:cs="Open Sans"/>
              </w:rPr>
            </w:pPr>
            <w:r w:rsidRPr="00C347F3">
              <w:rPr>
                <w:rFonts w:cs="Open Sans"/>
              </w:rPr>
              <w:t xml:space="preserve">Prevents uncomfortable conditions for lip reading and signing </w:t>
            </w:r>
          </w:p>
          <w:p w14:paraId="7C5516A3" w14:textId="77777777" w:rsidR="00E5455E" w:rsidRPr="00932FDA" w:rsidRDefault="00E5455E" w:rsidP="005F367D">
            <w:pPr>
              <w:pStyle w:val="BodyText"/>
              <w:numPr>
                <w:ilvl w:val="0"/>
                <w:numId w:val="31"/>
              </w:numPr>
              <w:spacing w:before="0"/>
              <w:rPr>
                <w:rFonts w:cs="Open Sans"/>
              </w:rPr>
            </w:pPr>
            <w:r w:rsidRPr="00C347F3">
              <w:rPr>
                <w:rFonts w:cs="Open Sans"/>
              </w:rPr>
              <w:t>Protects against slipping when floors get wet</w:t>
            </w:r>
          </w:p>
        </w:tc>
        <w:tc>
          <w:tcPr>
            <w:tcW w:w="2622" w:type="dxa"/>
          </w:tcPr>
          <w:p w14:paraId="67526100" w14:textId="77777777" w:rsidR="00E5455E" w:rsidRDefault="00E5455E" w:rsidP="005F367D">
            <w:pPr>
              <w:pStyle w:val="BodyText"/>
              <w:numPr>
                <w:ilvl w:val="0"/>
                <w:numId w:val="31"/>
              </w:numPr>
              <w:rPr>
                <w:rFonts w:cs="Open Sans"/>
              </w:rPr>
            </w:pPr>
            <w:r w:rsidRPr="00B41F43">
              <w:rPr>
                <w:rFonts w:cs="Open Sans"/>
              </w:rPr>
              <w:t>Cognitive Access</w:t>
            </w:r>
          </w:p>
          <w:p w14:paraId="5E602B85" w14:textId="77777777" w:rsidR="00E5455E" w:rsidRDefault="00E5455E" w:rsidP="005F367D">
            <w:pPr>
              <w:pStyle w:val="BodyText"/>
              <w:numPr>
                <w:ilvl w:val="0"/>
                <w:numId w:val="31"/>
              </w:numPr>
              <w:rPr>
                <w:rFonts w:cs="Open Sans"/>
              </w:rPr>
            </w:pPr>
            <w:r w:rsidRPr="00932FDA">
              <w:rPr>
                <w:rFonts w:cs="Open Sans"/>
              </w:rPr>
              <w:t>Vision</w:t>
            </w:r>
          </w:p>
          <w:p w14:paraId="2A726416" w14:textId="77777777" w:rsidR="00E5455E" w:rsidRPr="00C601BF" w:rsidRDefault="00E5455E" w:rsidP="005F367D">
            <w:pPr>
              <w:pStyle w:val="BodyText"/>
              <w:numPr>
                <w:ilvl w:val="0"/>
                <w:numId w:val="31"/>
              </w:numPr>
              <w:rPr>
                <w:rFonts w:cs="Open Sans"/>
              </w:rPr>
            </w:pPr>
            <w:r w:rsidRPr="00C347F3">
              <w:rPr>
                <w:rFonts w:cs="Open Sans"/>
              </w:rPr>
              <w:t>Support Needs</w:t>
            </w:r>
          </w:p>
        </w:tc>
        <w:tc>
          <w:tcPr>
            <w:tcW w:w="2622" w:type="dxa"/>
          </w:tcPr>
          <w:p w14:paraId="01766082" w14:textId="77777777" w:rsidR="00E5455E" w:rsidRDefault="00E5455E" w:rsidP="005F367D">
            <w:pPr>
              <w:pStyle w:val="BodyText"/>
              <w:numPr>
                <w:ilvl w:val="0"/>
                <w:numId w:val="53"/>
              </w:numPr>
            </w:pPr>
            <w:r w:rsidRPr="00C347F3">
              <w:t>Safety</w:t>
            </w:r>
          </w:p>
          <w:p w14:paraId="35611DC4" w14:textId="77777777" w:rsidR="00E5455E" w:rsidRDefault="00E5455E" w:rsidP="005F367D">
            <w:pPr>
              <w:pStyle w:val="BodyText"/>
              <w:numPr>
                <w:ilvl w:val="0"/>
                <w:numId w:val="53"/>
              </w:numPr>
            </w:pPr>
            <w:r w:rsidRPr="00932FDA">
              <w:t>Beauty &amp; Better Design</w:t>
            </w:r>
          </w:p>
        </w:tc>
      </w:tr>
    </w:tbl>
    <w:p w14:paraId="78792BB9" w14:textId="77777777" w:rsidR="00E5455E" w:rsidRPr="00C347F3" w:rsidRDefault="00E5455E" w:rsidP="00E5455E">
      <w:pPr>
        <w:keepNext w:val="0"/>
        <w:spacing w:before="120" w:after="120"/>
        <w:rPr>
          <w:rFonts w:eastAsia="Times New Roman" w:cs="Open Sans"/>
          <w:i/>
          <w:iCs/>
        </w:rPr>
      </w:pPr>
      <w:r w:rsidRPr="00C347F3">
        <w:rPr>
          <w:rFonts w:eastAsia="Times New Roman" w:cs="Open Sans"/>
          <w:b/>
          <w:bCs/>
          <w:i/>
          <w:iCs/>
        </w:rPr>
        <w:t>Sources</w:t>
      </w:r>
      <w:r w:rsidRPr="00C347F3">
        <w:rPr>
          <w:rFonts w:eastAsia="Times New Roman" w:cs="Open Sans"/>
          <w:i/>
          <w:iCs/>
        </w:rPr>
        <w:t>: Architecture for the Blind, Mikiten Architecture</w:t>
      </w:r>
    </w:p>
    <w:p w14:paraId="5B8F59FB" w14:textId="77777777" w:rsidR="00E5455E" w:rsidRDefault="00E5455E" w:rsidP="00DA6190">
      <w:pPr>
        <w:pStyle w:val="AHRCHeading4"/>
        <w:ind w:left="709" w:hanging="709"/>
      </w:pPr>
      <w:r>
        <w:t>Overall Design: Activity Areas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6BF6740" w14:textId="77777777" w:rsidTr="00406222">
        <w:trPr>
          <w:tblHeader/>
        </w:trPr>
        <w:tc>
          <w:tcPr>
            <w:tcW w:w="1838" w:type="dxa"/>
            <w:shd w:val="clear" w:color="auto" w:fill="F2F2F2" w:themeFill="background1" w:themeFillShade="F2"/>
          </w:tcPr>
          <w:p w14:paraId="257BE31A"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CC42C06"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CD991E9"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1BF662C" w14:textId="77777777" w:rsidR="00E5455E" w:rsidRPr="007169E8" w:rsidRDefault="00E5455E" w:rsidP="00406222">
            <w:pPr>
              <w:jc w:val="center"/>
              <w:rPr>
                <w:b/>
                <w:bCs/>
              </w:rPr>
            </w:pPr>
            <w:r w:rsidRPr="007169E8">
              <w:rPr>
                <w:b/>
                <w:bCs/>
              </w:rPr>
              <w:t>Additional Benefits</w:t>
            </w:r>
          </w:p>
        </w:tc>
      </w:tr>
      <w:tr w:rsidR="00E5455E" w14:paraId="42115CC1" w14:textId="77777777" w:rsidTr="00406222">
        <w:trPr>
          <w:trHeight w:val="1008"/>
        </w:trPr>
        <w:tc>
          <w:tcPr>
            <w:tcW w:w="1838" w:type="dxa"/>
            <w:vAlign w:val="center"/>
          </w:tcPr>
          <w:p w14:paraId="47E8BDBE"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6C40467" w14:textId="77777777" w:rsidR="00E5455E" w:rsidRPr="00C347F3" w:rsidRDefault="00E5455E" w:rsidP="00406222">
            <w:pPr>
              <w:pStyle w:val="BodyText"/>
              <w:rPr>
                <w:rFonts w:cs="Open Sans"/>
                <w:b/>
                <w:bCs/>
              </w:rPr>
            </w:pPr>
            <w:r w:rsidRPr="00C347F3">
              <w:rPr>
                <w:rFonts w:cs="Open Sans"/>
                <w:b/>
                <w:bCs/>
              </w:rPr>
              <w:t>ESSENTIAL ELEMENT</w:t>
            </w:r>
          </w:p>
          <w:p w14:paraId="68E9D036" w14:textId="77777777" w:rsidR="00E5455E" w:rsidRDefault="00E5455E" w:rsidP="00406222">
            <w:pPr>
              <w:pStyle w:val="BodyText"/>
              <w:rPr>
                <w:rFonts w:cs="Open Sans"/>
                <w:b/>
                <w:bCs/>
              </w:rPr>
            </w:pPr>
            <w:r w:rsidRPr="00C347F3">
              <w:rPr>
                <w:rFonts w:cs="Open Sans"/>
                <w:b/>
                <w:bCs/>
              </w:rPr>
              <w:t>Level 1 – Provide shared social spaces for activities and interactions</w:t>
            </w:r>
          </w:p>
          <w:p w14:paraId="6CE59DED" w14:textId="77777777" w:rsidR="00E5455E" w:rsidRPr="00C347F3" w:rsidRDefault="00E5455E" w:rsidP="005F367D">
            <w:pPr>
              <w:pStyle w:val="BodyText"/>
              <w:numPr>
                <w:ilvl w:val="0"/>
                <w:numId w:val="31"/>
              </w:numPr>
              <w:spacing w:before="0"/>
              <w:rPr>
                <w:rFonts w:cs="Open Sans"/>
              </w:rPr>
            </w:pPr>
            <w:r w:rsidRPr="00C347F3">
              <w:rPr>
                <w:rFonts w:cs="Open Sans"/>
              </w:rPr>
              <w:t xml:space="preserve">Sensory gardens, demonstration or shared-use kitchens, fitness areas, game/TV room and similar spaces – that are thoughtful and intentional in their design – are important for resident mental and physical health </w:t>
            </w:r>
          </w:p>
          <w:p w14:paraId="3FE88608" w14:textId="77777777" w:rsidR="00E5455E" w:rsidRPr="00C347F3" w:rsidRDefault="00E5455E" w:rsidP="005F367D">
            <w:pPr>
              <w:pStyle w:val="BodyText"/>
              <w:numPr>
                <w:ilvl w:val="0"/>
                <w:numId w:val="31"/>
              </w:numPr>
              <w:spacing w:before="0"/>
              <w:rPr>
                <w:rFonts w:cs="Open Sans"/>
              </w:rPr>
            </w:pPr>
            <w:r w:rsidRPr="00C347F3">
              <w:rPr>
                <w:rFonts w:cs="Open Sans"/>
              </w:rPr>
              <w:t xml:space="preserve">Design shared spaces and their finishings to be flexible and easily moved, to accommodate multiple uses that may develop over time </w:t>
            </w:r>
          </w:p>
          <w:p w14:paraId="566AC157" w14:textId="77777777" w:rsidR="00E5455E" w:rsidRPr="00C347F3" w:rsidRDefault="00E5455E" w:rsidP="005F367D">
            <w:pPr>
              <w:pStyle w:val="BodyText"/>
              <w:numPr>
                <w:ilvl w:val="0"/>
                <w:numId w:val="31"/>
              </w:numPr>
              <w:spacing w:before="0"/>
              <w:rPr>
                <w:rFonts w:cs="Open Sans"/>
              </w:rPr>
            </w:pPr>
            <w:r w:rsidRPr="00C347F3">
              <w:rPr>
                <w:rFonts w:cs="Open Sans"/>
              </w:rPr>
              <w:t xml:space="preserve">These spaces are especially important in affordable housing and for residents with disability who have fewer options outside the project </w:t>
            </w:r>
          </w:p>
          <w:p w14:paraId="5887F7AD" w14:textId="77777777" w:rsidR="00E5455E" w:rsidRPr="00C347F3" w:rsidRDefault="00E5455E" w:rsidP="005F367D">
            <w:pPr>
              <w:pStyle w:val="BodyText"/>
              <w:numPr>
                <w:ilvl w:val="0"/>
                <w:numId w:val="31"/>
              </w:numPr>
              <w:spacing w:before="0"/>
              <w:rPr>
                <w:rFonts w:cs="Open Sans"/>
              </w:rPr>
            </w:pPr>
            <w:r w:rsidRPr="00C347F3">
              <w:rPr>
                <w:rFonts w:cs="Open Sans"/>
              </w:rPr>
              <w:t xml:space="preserve">Locate close to staffed areas for residents who have experienced trauma to feel safe </w:t>
            </w:r>
          </w:p>
          <w:p w14:paraId="73359637" w14:textId="77777777" w:rsidR="00E5455E" w:rsidRPr="00C347F3" w:rsidRDefault="00E5455E" w:rsidP="005F367D">
            <w:pPr>
              <w:pStyle w:val="BodyText"/>
              <w:numPr>
                <w:ilvl w:val="0"/>
                <w:numId w:val="31"/>
              </w:numPr>
              <w:spacing w:before="0"/>
              <w:rPr>
                <w:rFonts w:cs="Open Sans"/>
              </w:rPr>
            </w:pPr>
            <w:r w:rsidRPr="00C347F3">
              <w:rPr>
                <w:rFonts w:cs="Open Sans"/>
              </w:rPr>
              <w:t xml:space="preserve">Staff help create a sense of community, build trust with and among residents and facilitate relationships </w:t>
            </w:r>
          </w:p>
        </w:tc>
        <w:tc>
          <w:tcPr>
            <w:tcW w:w="2622" w:type="dxa"/>
          </w:tcPr>
          <w:p w14:paraId="69D0AB2C" w14:textId="77777777" w:rsidR="00E5455E" w:rsidRDefault="00E5455E" w:rsidP="005F367D">
            <w:pPr>
              <w:pStyle w:val="BodyText"/>
              <w:numPr>
                <w:ilvl w:val="0"/>
                <w:numId w:val="31"/>
              </w:numPr>
              <w:rPr>
                <w:rFonts w:cs="Open Sans"/>
              </w:rPr>
            </w:pPr>
            <w:r w:rsidRPr="00B41F43">
              <w:rPr>
                <w:rFonts w:cs="Open Sans"/>
              </w:rPr>
              <w:t>Cognitive Access</w:t>
            </w:r>
          </w:p>
          <w:p w14:paraId="0543A61B" w14:textId="77777777" w:rsidR="00E5455E" w:rsidRDefault="00E5455E" w:rsidP="005F367D">
            <w:pPr>
              <w:pStyle w:val="BodyText"/>
              <w:numPr>
                <w:ilvl w:val="0"/>
                <w:numId w:val="31"/>
              </w:numPr>
              <w:rPr>
                <w:rFonts w:cs="Open Sans"/>
              </w:rPr>
            </w:pPr>
            <w:r w:rsidRPr="00932FDA">
              <w:rPr>
                <w:rFonts w:cs="Open Sans"/>
              </w:rPr>
              <w:t>Vision</w:t>
            </w:r>
          </w:p>
          <w:p w14:paraId="0F481B99" w14:textId="77777777" w:rsidR="00E5455E" w:rsidRDefault="00E5455E" w:rsidP="005F367D">
            <w:pPr>
              <w:pStyle w:val="BodyText"/>
              <w:numPr>
                <w:ilvl w:val="0"/>
                <w:numId w:val="31"/>
              </w:numPr>
              <w:rPr>
                <w:rFonts w:cs="Open Sans"/>
              </w:rPr>
            </w:pPr>
            <w:r w:rsidRPr="00C347F3">
              <w:rPr>
                <w:rFonts w:cs="Open Sans"/>
              </w:rPr>
              <w:t>Health &amp; Wellness</w:t>
            </w:r>
          </w:p>
          <w:p w14:paraId="5C57827D" w14:textId="77777777" w:rsidR="00E5455E" w:rsidRPr="00C601BF" w:rsidRDefault="00E5455E" w:rsidP="005F367D">
            <w:pPr>
              <w:pStyle w:val="BodyText"/>
              <w:numPr>
                <w:ilvl w:val="0"/>
                <w:numId w:val="31"/>
              </w:numPr>
              <w:rPr>
                <w:rFonts w:cs="Open Sans"/>
              </w:rPr>
            </w:pPr>
            <w:r w:rsidRPr="00C347F3">
              <w:rPr>
                <w:rFonts w:cs="Open Sans"/>
              </w:rPr>
              <w:t>Support Needs</w:t>
            </w:r>
          </w:p>
        </w:tc>
        <w:tc>
          <w:tcPr>
            <w:tcW w:w="2622" w:type="dxa"/>
          </w:tcPr>
          <w:p w14:paraId="2435E14F" w14:textId="77777777" w:rsidR="00E5455E" w:rsidRDefault="00E5455E" w:rsidP="005F367D">
            <w:pPr>
              <w:pStyle w:val="BodyText"/>
              <w:numPr>
                <w:ilvl w:val="0"/>
                <w:numId w:val="53"/>
              </w:numPr>
            </w:pPr>
            <w:r w:rsidRPr="00932FDA">
              <w:t>Beauty &amp; Better Design</w:t>
            </w:r>
          </w:p>
        </w:tc>
      </w:tr>
    </w:tbl>
    <w:p w14:paraId="2F2035C6" w14:textId="77777777" w:rsidR="00E5455E" w:rsidRPr="00C347F3" w:rsidRDefault="00E5455E" w:rsidP="00E5455E">
      <w:pPr>
        <w:keepNext w:val="0"/>
        <w:spacing w:before="120" w:after="120"/>
        <w:rPr>
          <w:rFonts w:eastAsia="Times New Roman" w:cs="Open Sans"/>
          <w:i/>
          <w:iCs/>
        </w:rPr>
      </w:pPr>
      <w:r w:rsidRPr="00C347F3">
        <w:rPr>
          <w:rFonts w:eastAsia="Times New Roman" w:cs="Open Sans"/>
          <w:b/>
          <w:bCs/>
          <w:i/>
          <w:iCs/>
        </w:rPr>
        <w:t>Sources</w:t>
      </w:r>
      <w:r w:rsidRPr="00C347F3">
        <w:rPr>
          <w:rFonts w:eastAsia="Times New Roman" w:cs="Open Sans"/>
          <w:i/>
          <w:iCs/>
        </w:rPr>
        <w:t>: LCM Architects, Mikiten Architecture, Inclusive Design Council, Shopworks - Designing for Healing, Dignity, and Joy</w:t>
      </w:r>
    </w:p>
    <w:p w14:paraId="01BBC8B9" w14:textId="77777777" w:rsidR="00E5455E" w:rsidRDefault="00E5455E" w:rsidP="00DA6190">
      <w:pPr>
        <w:pStyle w:val="AHRCHeading4"/>
        <w:ind w:left="709" w:hanging="709"/>
      </w:pPr>
      <w:r>
        <w:t>Overall Design: Staff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5E56D63" w14:textId="77777777" w:rsidTr="00406222">
        <w:trPr>
          <w:tblHeader/>
        </w:trPr>
        <w:tc>
          <w:tcPr>
            <w:tcW w:w="1838" w:type="dxa"/>
            <w:shd w:val="clear" w:color="auto" w:fill="F2F2F2" w:themeFill="background1" w:themeFillShade="F2"/>
          </w:tcPr>
          <w:p w14:paraId="1C1001E1"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D24CFB6"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84141B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A83306B" w14:textId="77777777" w:rsidR="00E5455E" w:rsidRPr="007169E8" w:rsidRDefault="00E5455E" w:rsidP="00406222">
            <w:pPr>
              <w:jc w:val="center"/>
              <w:rPr>
                <w:b/>
                <w:bCs/>
              </w:rPr>
            </w:pPr>
            <w:r w:rsidRPr="007169E8">
              <w:rPr>
                <w:b/>
                <w:bCs/>
              </w:rPr>
              <w:t>Additional Benefits</w:t>
            </w:r>
          </w:p>
        </w:tc>
      </w:tr>
      <w:tr w:rsidR="00E5455E" w14:paraId="2F336D35" w14:textId="77777777" w:rsidTr="00406222">
        <w:trPr>
          <w:trHeight w:val="1008"/>
        </w:trPr>
        <w:tc>
          <w:tcPr>
            <w:tcW w:w="1838" w:type="dxa"/>
            <w:vAlign w:val="center"/>
          </w:tcPr>
          <w:p w14:paraId="1DA233D4"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2AAFCB7" w14:textId="77777777" w:rsidR="00E5455E" w:rsidRPr="00EB7ED0" w:rsidRDefault="00E5455E" w:rsidP="00406222">
            <w:pPr>
              <w:pStyle w:val="BodyText"/>
              <w:rPr>
                <w:rFonts w:cs="Open Sans"/>
                <w:b/>
                <w:bCs/>
              </w:rPr>
            </w:pPr>
            <w:r w:rsidRPr="00EB7ED0">
              <w:rPr>
                <w:rFonts w:cs="Open Sans"/>
                <w:b/>
                <w:bCs/>
              </w:rPr>
              <w:t xml:space="preserve">Provide respite area(s) for staff </w:t>
            </w:r>
          </w:p>
          <w:p w14:paraId="24ADFB3B" w14:textId="77777777" w:rsidR="00E5455E" w:rsidRPr="00EB7ED0" w:rsidRDefault="00E5455E" w:rsidP="00406222">
            <w:pPr>
              <w:pStyle w:val="BodyText"/>
              <w:spacing w:before="0"/>
              <w:rPr>
                <w:rFonts w:cs="Open Sans"/>
              </w:rPr>
            </w:pPr>
            <w:r w:rsidRPr="00EB7ED0">
              <w:rPr>
                <w:rFonts w:cs="Open Sans"/>
                <w:b/>
                <w:bCs/>
              </w:rPr>
              <w:t xml:space="preserve">Improves their performance and helps to prevent burnout/exhaustion </w:t>
            </w:r>
          </w:p>
          <w:p w14:paraId="418BDEED" w14:textId="77777777" w:rsidR="00E5455E" w:rsidRPr="00C347F3" w:rsidRDefault="00E5455E" w:rsidP="005F367D">
            <w:pPr>
              <w:pStyle w:val="BodyText"/>
              <w:numPr>
                <w:ilvl w:val="0"/>
                <w:numId w:val="31"/>
              </w:numPr>
              <w:spacing w:before="0"/>
              <w:rPr>
                <w:rFonts w:cs="Open Sans"/>
              </w:rPr>
            </w:pPr>
            <w:r w:rsidRPr="00EB7ED0">
              <w:rPr>
                <w:rFonts w:cs="Open Sans"/>
              </w:rPr>
              <w:t>Include natural light and air, connection to nature</w:t>
            </w:r>
          </w:p>
        </w:tc>
        <w:tc>
          <w:tcPr>
            <w:tcW w:w="2622" w:type="dxa"/>
          </w:tcPr>
          <w:p w14:paraId="2DF3F16E" w14:textId="77777777" w:rsidR="00E5455E" w:rsidRDefault="00E5455E" w:rsidP="005F367D">
            <w:pPr>
              <w:pStyle w:val="BodyText"/>
              <w:numPr>
                <w:ilvl w:val="0"/>
                <w:numId w:val="31"/>
              </w:numPr>
              <w:rPr>
                <w:rFonts w:cs="Open Sans"/>
              </w:rPr>
            </w:pPr>
            <w:r w:rsidRPr="00C347F3">
              <w:rPr>
                <w:rFonts w:cs="Open Sans"/>
              </w:rPr>
              <w:t>Health &amp; Wellness</w:t>
            </w:r>
          </w:p>
          <w:p w14:paraId="0281DFCF" w14:textId="77777777" w:rsidR="00E5455E" w:rsidRPr="00C601BF" w:rsidRDefault="00E5455E" w:rsidP="005F367D">
            <w:pPr>
              <w:pStyle w:val="BodyText"/>
              <w:numPr>
                <w:ilvl w:val="0"/>
                <w:numId w:val="31"/>
              </w:numPr>
              <w:rPr>
                <w:rFonts w:cs="Open Sans"/>
              </w:rPr>
            </w:pPr>
            <w:r w:rsidRPr="00C347F3">
              <w:rPr>
                <w:rFonts w:cs="Open Sans"/>
              </w:rPr>
              <w:t>Support Needs</w:t>
            </w:r>
          </w:p>
        </w:tc>
        <w:tc>
          <w:tcPr>
            <w:tcW w:w="2622" w:type="dxa"/>
          </w:tcPr>
          <w:p w14:paraId="4B73A951" w14:textId="77777777" w:rsidR="00E5455E" w:rsidRDefault="00E5455E" w:rsidP="005F367D">
            <w:pPr>
              <w:pStyle w:val="BodyText"/>
              <w:numPr>
                <w:ilvl w:val="0"/>
                <w:numId w:val="53"/>
              </w:numPr>
            </w:pPr>
            <w:r w:rsidRPr="00932FDA">
              <w:t>Beauty &amp; Better Design</w:t>
            </w:r>
          </w:p>
        </w:tc>
      </w:tr>
    </w:tbl>
    <w:p w14:paraId="62F1607F" w14:textId="77777777" w:rsidR="00E5455E" w:rsidRPr="00EB7ED0" w:rsidRDefault="00E5455E" w:rsidP="00E5455E">
      <w:pPr>
        <w:keepNext w:val="0"/>
        <w:spacing w:before="120" w:after="120"/>
        <w:rPr>
          <w:rFonts w:eastAsia="Times New Roman" w:cs="Open Sans"/>
          <w:i/>
          <w:iCs/>
        </w:rPr>
      </w:pPr>
      <w:r w:rsidRPr="00EB7ED0">
        <w:rPr>
          <w:rFonts w:eastAsia="Times New Roman" w:cs="Open Sans"/>
          <w:b/>
          <w:bCs/>
          <w:i/>
          <w:iCs/>
        </w:rPr>
        <w:t>Sources</w:t>
      </w:r>
      <w:r w:rsidRPr="00EB7ED0">
        <w:rPr>
          <w:rFonts w:eastAsia="Times New Roman" w:cs="Open Sans"/>
          <w:i/>
          <w:iCs/>
        </w:rPr>
        <w:t>: LCM Architects</w:t>
      </w:r>
    </w:p>
    <w:p w14:paraId="610FC499" w14:textId="77777777" w:rsidR="00E5455E" w:rsidRDefault="00E5455E" w:rsidP="00DA6190">
      <w:pPr>
        <w:pStyle w:val="AHRCHeading4"/>
        <w:ind w:left="709" w:hanging="709"/>
      </w:pPr>
      <w:r>
        <w:t xml:space="preserve">Overall Design: Assistance Signage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34D472E" w14:textId="77777777" w:rsidTr="00406222">
        <w:trPr>
          <w:tblHeader/>
        </w:trPr>
        <w:tc>
          <w:tcPr>
            <w:tcW w:w="1838" w:type="dxa"/>
            <w:shd w:val="clear" w:color="auto" w:fill="F2F2F2" w:themeFill="background1" w:themeFillShade="F2"/>
          </w:tcPr>
          <w:p w14:paraId="34F600F7"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C8FE656"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7844C95"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97AB3B7" w14:textId="77777777" w:rsidR="00E5455E" w:rsidRPr="007169E8" w:rsidRDefault="00E5455E" w:rsidP="00406222">
            <w:pPr>
              <w:jc w:val="center"/>
              <w:rPr>
                <w:b/>
                <w:bCs/>
              </w:rPr>
            </w:pPr>
            <w:r w:rsidRPr="007169E8">
              <w:rPr>
                <w:b/>
                <w:bCs/>
              </w:rPr>
              <w:t>Additional Benefits</w:t>
            </w:r>
          </w:p>
        </w:tc>
      </w:tr>
      <w:tr w:rsidR="00E5455E" w14:paraId="0DF1D82E" w14:textId="77777777" w:rsidTr="00406222">
        <w:trPr>
          <w:trHeight w:val="1008"/>
        </w:trPr>
        <w:tc>
          <w:tcPr>
            <w:tcW w:w="1838" w:type="dxa"/>
            <w:vAlign w:val="center"/>
          </w:tcPr>
          <w:p w14:paraId="46B05F11"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73BE139" w14:textId="77777777" w:rsidR="00E5455E" w:rsidRPr="00EB7ED0" w:rsidRDefault="00E5455E" w:rsidP="00406222">
            <w:pPr>
              <w:pStyle w:val="BodyText"/>
              <w:rPr>
                <w:rFonts w:cs="Open Sans"/>
              </w:rPr>
            </w:pPr>
            <w:r w:rsidRPr="00EB7ED0">
              <w:rPr>
                <w:rFonts w:cs="Open Sans"/>
                <w:b/>
                <w:bCs/>
              </w:rPr>
              <w:t>Use signage to alert people that support is available</w:t>
            </w:r>
          </w:p>
          <w:p w14:paraId="4F3C3494" w14:textId="77777777" w:rsidR="00E5455E" w:rsidRPr="00EB7ED0" w:rsidRDefault="00E5455E" w:rsidP="005F367D">
            <w:pPr>
              <w:pStyle w:val="BodyText"/>
              <w:numPr>
                <w:ilvl w:val="0"/>
                <w:numId w:val="31"/>
              </w:numPr>
              <w:spacing w:before="0"/>
              <w:rPr>
                <w:rFonts w:cs="Open Sans"/>
              </w:rPr>
            </w:pPr>
            <w:r w:rsidRPr="00EB7ED0">
              <w:rPr>
                <w:rFonts w:cs="Open Sans"/>
              </w:rPr>
              <w:t xml:space="preserve">“Need something? Just ask” signs in common rooms. Sets a positive tone, lets everyone know there is support available from building staff </w:t>
            </w:r>
          </w:p>
          <w:p w14:paraId="53B9E8C2" w14:textId="77777777" w:rsidR="00E5455E" w:rsidRPr="00EB7ED0" w:rsidRDefault="00E5455E" w:rsidP="005F367D">
            <w:pPr>
              <w:pStyle w:val="BodyText"/>
              <w:numPr>
                <w:ilvl w:val="0"/>
                <w:numId w:val="31"/>
              </w:numPr>
              <w:spacing w:before="0"/>
              <w:rPr>
                <w:rFonts w:cs="Open Sans"/>
              </w:rPr>
            </w:pPr>
            <w:r w:rsidRPr="00EB7ED0">
              <w:rPr>
                <w:rFonts w:cs="Open Sans"/>
              </w:rPr>
              <w:t xml:space="preserve">Fosters a collaborative atmosphere </w:t>
            </w:r>
          </w:p>
          <w:p w14:paraId="1E232FE6" w14:textId="77777777" w:rsidR="00E5455E" w:rsidRPr="00C347F3" w:rsidRDefault="00E5455E" w:rsidP="005F367D">
            <w:pPr>
              <w:pStyle w:val="BodyText"/>
              <w:numPr>
                <w:ilvl w:val="0"/>
                <w:numId w:val="31"/>
              </w:numPr>
              <w:spacing w:before="0"/>
              <w:rPr>
                <w:rFonts w:cs="Open Sans"/>
              </w:rPr>
            </w:pPr>
            <w:r w:rsidRPr="00EB7ED0">
              <w:rPr>
                <w:rFonts w:cs="Open Sans"/>
              </w:rPr>
              <w:t>Include phone number and QR code to make it easy to contact staff</w:t>
            </w:r>
          </w:p>
        </w:tc>
        <w:tc>
          <w:tcPr>
            <w:tcW w:w="2622" w:type="dxa"/>
          </w:tcPr>
          <w:p w14:paraId="46F140BA" w14:textId="77777777" w:rsidR="00E5455E" w:rsidRPr="00EB7ED0" w:rsidRDefault="00E5455E" w:rsidP="005F367D">
            <w:pPr>
              <w:pStyle w:val="BodyText"/>
              <w:numPr>
                <w:ilvl w:val="0"/>
                <w:numId w:val="31"/>
              </w:numPr>
              <w:rPr>
                <w:rFonts w:cs="Open Sans"/>
              </w:rPr>
            </w:pPr>
            <w:r w:rsidRPr="00EB7ED0">
              <w:rPr>
                <w:rFonts w:cs="Open Sans"/>
              </w:rPr>
              <w:t xml:space="preserve">Cognitive Access </w:t>
            </w:r>
          </w:p>
          <w:p w14:paraId="304D05EC" w14:textId="77777777" w:rsidR="00E5455E" w:rsidRDefault="00E5455E" w:rsidP="005F367D">
            <w:pPr>
              <w:pStyle w:val="BodyText"/>
              <w:numPr>
                <w:ilvl w:val="0"/>
                <w:numId w:val="31"/>
              </w:numPr>
              <w:rPr>
                <w:rFonts w:cs="Open Sans"/>
              </w:rPr>
            </w:pPr>
            <w:r w:rsidRPr="00EB7ED0">
              <w:rPr>
                <w:rFonts w:cs="Open Sans"/>
              </w:rPr>
              <w:t>Mobility &amp; Height</w:t>
            </w:r>
          </w:p>
          <w:p w14:paraId="15E90D39" w14:textId="77777777" w:rsidR="00E5455E" w:rsidRPr="00EB7ED0" w:rsidRDefault="00E5455E" w:rsidP="005F367D">
            <w:pPr>
              <w:pStyle w:val="BodyText"/>
              <w:numPr>
                <w:ilvl w:val="0"/>
                <w:numId w:val="31"/>
              </w:numPr>
              <w:rPr>
                <w:rFonts w:cs="Open Sans"/>
              </w:rPr>
            </w:pPr>
            <w:r w:rsidRPr="00EB7ED0">
              <w:rPr>
                <w:rFonts w:cs="Open Sans"/>
              </w:rPr>
              <w:t>Hearing &amp; Acoustics</w:t>
            </w:r>
          </w:p>
          <w:p w14:paraId="28ACF90F" w14:textId="77777777" w:rsidR="00E5455E" w:rsidRPr="00EB7ED0" w:rsidRDefault="00E5455E" w:rsidP="005F367D">
            <w:pPr>
              <w:pStyle w:val="BodyText"/>
              <w:numPr>
                <w:ilvl w:val="0"/>
                <w:numId w:val="31"/>
              </w:numPr>
              <w:rPr>
                <w:rFonts w:cs="Open Sans"/>
              </w:rPr>
            </w:pPr>
            <w:r w:rsidRPr="00EB7ED0">
              <w:rPr>
                <w:rFonts w:cs="Open Sans"/>
              </w:rPr>
              <w:t xml:space="preserve">Vision </w:t>
            </w:r>
          </w:p>
          <w:p w14:paraId="0EDB7484" w14:textId="77777777" w:rsidR="00E5455E" w:rsidRDefault="00E5455E" w:rsidP="005F367D">
            <w:pPr>
              <w:pStyle w:val="BodyText"/>
              <w:numPr>
                <w:ilvl w:val="0"/>
                <w:numId w:val="31"/>
              </w:numPr>
              <w:rPr>
                <w:rFonts w:cs="Open Sans"/>
              </w:rPr>
            </w:pPr>
            <w:r w:rsidRPr="00EB7ED0">
              <w:rPr>
                <w:rFonts w:cs="Open Sans"/>
              </w:rPr>
              <w:t>Health &amp; Wellness</w:t>
            </w:r>
          </w:p>
          <w:p w14:paraId="1411AB0C" w14:textId="77777777" w:rsidR="00E5455E" w:rsidRPr="00C601BF" w:rsidRDefault="00E5455E" w:rsidP="005F367D">
            <w:pPr>
              <w:pStyle w:val="BodyText"/>
              <w:numPr>
                <w:ilvl w:val="0"/>
                <w:numId w:val="31"/>
              </w:numPr>
              <w:rPr>
                <w:rFonts w:cs="Open Sans"/>
              </w:rPr>
            </w:pPr>
            <w:r w:rsidRPr="00EB7ED0">
              <w:rPr>
                <w:rFonts w:cs="Open Sans"/>
              </w:rPr>
              <w:t>Support Needs</w:t>
            </w:r>
          </w:p>
        </w:tc>
        <w:tc>
          <w:tcPr>
            <w:tcW w:w="2622" w:type="dxa"/>
          </w:tcPr>
          <w:p w14:paraId="04DB9C97" w14:textId="77777777" w:rsidR="00E5455E" w:rsidRDefault="00E5455E" w:rsidP="005F367D">
            <w:pPr>
              <w:pStyle w:val="BodyText"/>
              <w:numPr>
                <w:ilvl w:val="0"/>
                <w:numId w:val="53"/>
              </w:numPr>
            </w:pPr>
            <w:r w:rsidRPr="00EB7ED0">
              <w:t>Safety</w:t>
            </w:r>
          </w:p>
          <w:p w14:paraId="78130D4A" w14:textId="77777777" w:rsidR="00E5455E" w:rsidRDefault="00E5455E" w:rsidP="005F367D">
            <w:pPr>
              <w:pStyle w:val="BodyText"/>
              <w:numPr>
                <w:ilvl w:val="0"/>
                <w:numId w:val="53"/>
              </w:numPr>
            </w:pPr>
            <w:r w:rsidRPr="00932FDA">
              <w:t>Beauty &amp; Better Design</w:t>
            </w:r>
          </w:p>
        </w:tc>
      </w:tr>
    </w:tbl>
    <w:p w14:paraId="11FF1FC6" w14:textId="77777777" w:rsidR="00E5455E" w:rsidRPr="00EB7ED0" w:rsidRDefault="00E5455E" w:rsidP="00E5455E">
      <w:pPr>
        <w:keepNext w:val="0"/>
        <w:spacing w:before="120" w:after="120"/>
        <w:rPr>
          <w:rFonts w:eastAsia="Times New Roman" w:cs="Open Sans"/>
          <w:i/>
          <w:iCs/>
        </w:rPr>
      </w:pPr>
      <w:r w:rsidRPr="00EB7ED0">
        <w:rPr>
          <w:rFonts w:eastAsia="Times New Roman" w:cs="Open Sans"/>
          <w:b/>
          <w:bCs/>
          <w:i/>
          <w:iCs/>
        </w:rPr>
        <w:t>Sources</w:t>
      </w:r>
      <w:r w:rsidRPr="00EB7ED0">
        <w:rPr>
          <w:rFonts w:eastAsia="Times New Roman" w:cs="Open Sans"/>
          <w:i/>
          <w:iCs/>
        </w:rPr>
        <w:t>: Mikiten Architecture</w:t>
      </w:r>
    </w:p>
    <w:p w14:paraId="0372B837" w14:textId="77777777" w:rsidR="00E5455E" w:rsidRDefault="00E5455E" w:rsidP="00DA6190">
      <w:pPr>
        <w:pStyle w:val="AHRCHeading4"/>
        <w:ind w:left="709" w:hanging="709"/>
      </w:pPr>
      <w:r>
        <w:t>Overall Design: Slip Resistance Floor finishes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4AEBD36" w14:textId="77777777" w:rsidTr="00406222">
        <w:trPr>
          <w:tblHeader/>
        </w:trPr>
        <w:tc>
          <w:tcPr>
            <w:tcW w:w="1838" w:type="dxa"/>
            <w:shd w:val="clear" w:color="auto" w:fill="F2F2F2" w:themeFill="background1" w:themeFillShade="F2"/>
          </w:tcPr>
          <w:p w14:paraId="6311BBD1"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A5F36B7"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1C2D2A2"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A178DFB" w14:textId="77777777" w:rsidR="00E5455E" w:rsidRPr="007169E8" w:rsidRDefault="00E5455E" w:rsidP="00406222">
            <w:pPr>
              <w:jc w:val="center"/>
              <w:rPr>
                <w:b/>
                <w:bCs/>
              </w:rPr>
            </w:pPr>
            <w:r w:rsidRPr="007169E8">
              <w:rPr>
                <w:b/>
                <w:bCs/>
              </w:rPr>
              <w:t>Additional Benefits</w:t>
            </w:r>
          </w:p>
        </w:tc>
      </w:tr>
      <w:tr w:rsidR="00E5455E" w14:paraId="28A1D383" w14:textId="77777777" w:rsidTr="00406222">
        <w:trPr>
          <w:trHeight w:val="1008"/>
        </w:trPr>
        <w:tc>
          <w:tcPr>
            <w:tcW w:w="1838" w:type="dxa"/>
            <w:vAlign w:val="center"/>
          </w:tcPr>
          <w:p w14:paraId="4E9D9117"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DD3FC58" w14:textId="77777777" w:rsidR="00E5455E" w:rsidRPr="00EB7ED0" w:rsidRDefault="00E5455E" w:rsidP="00406222">
            <w:pPr>
              <w:pStyle w:val="BodyText"/>
              <w:rPr>
                <w:rFonts w:cs="Open Sans"/>
              </w:rPr>
            </w:pPr>
            <w:r w:rsidRPr="00DF6399">
              <w:rPr>
                <w:rFonts w:cs="Open Sans"/>
                <w:b/>
                <w:bCs/>
              </w:rPr>
              <w:t>Specify slip-resistant floors, especially at building entrances</w:t>
            </w:r>
          </w:p>
          <w:p w14:paraId="18847F68" w14:textId="77777777" w:rsidR="00E5455E" w:rsidRPr="00DF6399" w:rsidRDefault="00E5455E" w:rsidP="005F367D">
            <w:pPr>
              <w:pStyle w:val="BodyText"/>
              <w:numPr>
                <w:ilvl w:val="0"/>
                <w:numId w:val="31"/>
              </w:numPr>
              <w:spacing w:before="0"/>
              <w:rPr>
                <w:rFonts w:cs="Open Sans"/>
              </w:rPr>
            </w:pPr>
            <w:r w:rsidRPr="00DF6399">
              <w:rPr>
                <w:rFonts w:cs="Open Sans"/>
              </w:rPr>
              <w:t>All internal floor finishes shall have a minimum slip resistance of P3 or R10. (except ramps which are higher)</w:t>
            </w:r>
          </w:p>
          <w:p w14:paraId="2E187E8A" w14:textId="77777777" w:rsidR="00E5455E" w:rsidRPr="00DF6399" w:rsidRDefault="00E5455E" w:rsidP="005F367D">
            <w:pPr>
              <w:pStyle w:val="BodyText"/>
              <w:numPr>
                <w:ilvl w:val="0"/>
                <w:numId w:val="31"/>
              </w:numPr>
              <w:spacing w:before="0"/>
              <w:rPr>
                <w:rFonts w:cs="Open Sans"/>
              </w:rPr>
            </w:pPr>
            <w:r w:rsidRPr="00DF6399">
              <w:rPr>
                <w:rFonts w:cs="Open Sans"/>
              </w:rPr>
              <w:t xml:space="preserve">Use recessed walk-off mats instead of temporary roll-out mats which can create tripping hazards </w:t>
            </w:r>
          </w:p>
          <w:p w14:paraId="7CBB5217" w14:textId="77777777" w:rsidR="00E5455E" w:rsidRPr="00DF6399" w:rsidRDefault="00E5455E" w:rsidP="005F367D">
            <w:pPr>
              <w:pStyle w:val="BodyText"/>
              <w:numPr>
                <w:ilvl w:val="0"/>
                <w:numId w:val="31"/>
              </w:numPr>
              <w:spacing w:before="0"/>
              <w:rPr>
                <w:rFonts w:cs="Open Sans"/>
              </w:rPr>
            </w:pPr>
            <w:r w:rsidRPr="00DF6399">
              <w:rPr>
                <w:rFonts w:cs="Open Sans"/>
              </w:rPr>
              <w:t xml:space="preserve">Reduces tracking outdoor pollutants, mud, etc into indoor spaces </w:t>
            </w:r>
          </w:p>
          <w:p w14:paraId="39493404" w14:textId="77777777" w:rsidR="00E5455E" w:rsidRPr="00DF6399" w:rsidRDefault="00E5455E" w:rsidP="005F367D">
            <w:pPr>
              <w:pStyle w:val="BodyText"/>
              <w:numPr>
                <w:ilvl w:val="0"/>
                <w:numId w:val="31"/>
              </w:numPr>
              <w:spacing w:before="0"/>
              <w:rPr>
                <w:rFonts w:cs="Open Sans"/>
              </w:rPr>
            </w:pPr>
            <w:r w:rsidRPr="00DF6399">
              <w:rPr>
                <w:rFonts w:cs="Open Sans"/>
              </w:rPr>
              <w:t xml:space="preserve">Avoid sisal or other mats that can ‘pull’ wheeled traffic at a 45 degree angle  </w:t>
            </w:r>
          </w:p>
          <w:p w14:paraId="485D5A70" w14:textId="77777777" w:rsidR="00E5455E" w:rsidRPr="00C347F3" w:rsidRDefault="00E5455E" w:rsidP="005F367D">
            <w:pPr>
              <w:pStyle w:val="BodyText"/>
              <w:numPr>
                <w:ilvl w:val="0"/>
                <w:numId w:val="31"/>
              </w:numPr>
              <w:spacing w:before="0"/>
              <w:rPr>
                <w:rFonts w:cs="Open Sans"/>
              </w:rPr>
            </w:pPr>
            <w:r w:rsidRPr="00DF6399">
              <w:rPr>
                <w:rFonts w:cs="Open Sans"/>
              </w:rPr>
              <w:t>Surface, nosing strip and landings of stairs and ramps to be in accordance with National Construction Code AS4586.</w:t>
            </w:r>
          </w:p>
        </w:tc>
        <w:tc>
          <w:tcPr>
            <w:tcW w:w="2622" w:type="dxa"/>
          </w:tcPr>
          <w:p w14:paraId="4063647D" w14:textId="77777777" w:rsidR="00E5455E" w:rsidRDefault="00E5455E" w:rsidP="005F367D">
            <w:pPr>
              <w:pStyle w:val="BodyText"/>
              <w:numPr>
                <w:ilvl w:val="0"/>
                <w:numId w:val="31"/>
              </w:numPr>
              <w:rPr>
                <w:rFonts w:cs="Open Sans"/>
              </w:rPr>
            </w:pPr>
            <w:r w:rsidRPr="00EB7ED0">
              <w:rPr>
                <w:rFonts w:cs="Open Sans"/>
              </w:rPr>
              <w:t>Mobility &amp; Height</w:t>
            </w:r>
          </w:p>
          <w:p w14:paraId="4012D52B"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2D88B095" w14:textId="77777777" w:rsidR="00E5455E" w:rsidRDefault="00E5455E" w:rsidP="005F367D">
            <w:pPr>
              <w:pStyle w:val="BodyText"/>
              <w:numPr>
                <w:ilvl w:val="0"/>
                <w:numId w:val="53"/>
              </w:numPr>
            </w:pPr>
            <w:r w:rsidRPr="00EB7ED0">
              <w:t>Safety</w:t>
            </w:r>
          </w:p>
          <w:p w14:paraId="6FEB156C" w14:textId="77777777" w:rsidR="00E5455E" w:rsidRDefault="00E5455E" w:rsidP="005F367D">
            <w:pPr>
              <w:pStyle w:val="BodyText"/>
              <w:numPr>
                <w:ilvl w:val="0"/>
                <w:numId w:val="53"/>
              </w:numPr>
            </w:pPr>
            <w:r w:rsidRPr="00932FDA">
              <w:t>Beauty &amp; Better Design</w:t>
            </w:r>
          </w:p>
        </w:tc>
      </w:tr>
    </w:tbl>
    <w:p w14:paraId="633C050E" w14:textId="77777777" w:rsidR="00E5455E" w:rsidRPr="00DF6399" w:rsidRDefault="00E5455E" w:rsidP="00E5455E">
      <w:pPr>
        <w:keepNext w:val="0"/>
        <w:spacing w:before="120" w:after="120"/>
        <w:rPr>
          <w:rFonts w:eastAsia="Times New Roman" w:cs="Open Sans"/>
          <w:i/>
          <w:iCs/>
        </w:rPr>
      </w:pPr>
      <w:r w:rsidRPr="00DF6399">
        <w:rPr>
          <w:rFonts w:eastAsia="Times New Roman" w:cs="Open Sans"/>
          <w:b/>
          <w:bCs/>
          <w:i/>
          <w:iCs/>
        </w:rPr>
        <w:t>Sources</w:t>
      </w:r>
      <w:r w:rsidRPr="00DF6399">
        <w:rPr>
          <w:rFonts w:eastAsia="Times New Roman" w:cs="Open Sans"/>
          <w:i/>
          <w:iCs/>
        </w:rPr>
        <w:t>: Mikiten Architecture</w:t>
      </w:r>
    </w:p>
    <w:p w14:paraId="109ADA55" w14:textId="77777777" w:rsidR="00E5455E" w:rsidRDefault="00E5455E" w:rsidP="00675B2D">
      <w:pPr>
        <w:pStyle w:val="AHRCHeading4"/>
        <w:ind w:left="709" w:hanging="709"/>
      </w:pPr>
      <w:r>
        <w:t>Overall Design: Internet Connection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C0B8871" w14:textId="77777777" w:rsidTr="00406222">
        <w:trPr>
          <w:tblHeader/>
        </w:trPr>
        <w:tc>
          <w:tcPr>
            <w:tcW w:w="1838" w:type="dxa"/>
            <w:shd w:val="clear" w:color="auto" w:fill="F2F2F2" w:themeFill="background1" w:themeFillShade="F2"/>
          </w:tcPr>
          <w:p w14:paraId="1FB6A61A"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D0F0844"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4BCE3DC"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D7E2984" w14:textId="77777777" w:rsidR="00E5455E" w:rsidRPr="007169E8" w:rsidRDefault="00E5455E" w:rsidP="00406222">
            <w:pPr>
              <w:jc w:val="center"/>
              <w:rPr>
                <w:b/>
                <w:bCs/>
              </w:rPr>
            </w:pPr>
            <w:r w:rsidRPr="007169E8">
              <w:rPr>
                <w:b/>
                <w:bCs/>
              </w:rPr>
              <w:t>Additional Benefits</w:t>
            </w:r>
          </w:p>
        </w:tc>
      </w:tr>
      <w:tr w:rsidR="00E5455E" w14:paraId="5903F5AB" w14:textId="77777777" w:rsidTr="00406222">
        <w:trPr>
          <w:trHeight w:val="1008"/>
        </w:trPr>
        <w:tc>
          <w:tcPr>
            <w:tcW w:w="1838" w:type="dxa"/>
            <w:vAlign w:val="center"/>
          </w:tcPr>
          <w:p w14:paraId="717E2892"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FE75ADC" w14:textId="77777777" w:rsidR="00E5455E" w:rsidRPr="00C347F3" w:rsidRDefault="00E5455E" w:rsidP="00406222">
            <w:pPr>
              <w:pStyle w:val="BodyText"/>
              <w:rPr>
                <w:rFonts w:cs="Open Sans"/>
              </w:rPr>
            </w:pPr>
            <w:r w:rsidRPr="00A573ED">
              <w:rPr>
                <w:rFonts w:cs="Open Sans"/>
                <w:b/>
                <w:bCs/>
              </w:rPr>
              <w:t>Level 1 - Provide free internet access for residents in all common areas and space.</w:t>
            </w:r>
          </w:p>
        </w:tc>
        <w:tc>
          <w:tcPr>
            <w:tcW w:w="2622" w:type="dxa"/>
          </w:tcPr>
          <w:p w14:paraId="39955A1A" w14:textId="77777777" w:rsidR="00E5455E" w:rsidRDefault="00E5455E" w:rsidP="005F367D">
            <w:pPr>
              <w:pStyle w:val="BodyText"/>
              <w:numPr>
                <w:ilvl w:val="0"/>
                <w:numId w:val="31"/>
              </w:numPr>
              <w:rPr>
                <w:rFonts w:cs="Open Sans"/>
              </w:rPr>
            </w:pPr>
            <w:r w:rsidRPr="00A573ED">
              <w:rPr>
                <w:rFonts w:cs="Open Sans"/>
              </w:rPr>
              <w:t xml:space="preserve">Cognitive Access </w:t>
            </w:r>
          </w:p>
          <w:p w14:paraId="31AE696B" w14:textId="77777777" w:rsidR="00E5455E" w:rsidRPr="00DF6399" w:rsidRDefault="00E5455E" w:rsidP="005F367D">
            <w:pPr>
              <w:pStyle w:val="BodyText"/>
              <w:numPr>
                <w:ilvl w:val="0"/>
                <w:numId w:val="31"/>
              </w:numPr>
              <w:rPr>
                <w:rFonts w:cs="Open Sans"/>
              </w:rPr>
            </w:pPr>
            <w:r w:rsidRPr="00A573ED">
              <w:rPr>
                <w:rFonts w:cs="Open Sans"/>
              </w:rPr>
              <w:t>Support Needs</w:t>
            </w:r>
          </w:p>
        </w:tc>
        <w:tc>
          <w:tcPr>
            <w:tcW w:w="2622" w:type="dxa"/>
          </w:tcPr>
          <w:p w14:paraId="0B0EFCC6" w14:textId="77777777" w:rsidR="00E5455E" w:rsidRDefault="00E5455E" w:rsidP="00406222">
            <w:pPr>
              <w:pStyle w:val="BodyText"/>
            </w:pPr>
            <w:r w:rsidRPr="00467145">
              <w:t>Not applicable</w:t>
            </w:r>
          </w:p>
        </w:tc>
      </w:tr>
      <w:tr w:rsidR="00E5455E" w14:paraId="31008B22" w14:textId="77777777" w:rsidTr="00406222">
        <w:trPr>
          <w:trHeight w:val="1008"/>
        </w:trPr>
        <w:tc>
          <w:tcPr>
            <w:tcW w:w="1838" w:type="dxa"/>
            <w:vAlign w:val="center"/>
          </w:tcPr>
          <w:p w14:paraId="07F494BD"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4CFAD48D" w14:textId="77777777" w:rsidR="00E5455E" w:rsidRPr="00A573ED" w:rsidRDefault="00E5455E" w:rsidP="00406222">
            <w:pPr>
              <w:pStyle w:val="BodyText"/>
              <w:rPr>
                <w:rFonts w:cs="Open Sans"/>
                <w:b/>
                <w:bCs/>
              </w:rPr>
            </w:pPr>
            <w:r w:rsidRPr="00A573ED">
              <w:rPr>
                <w:rFonts w:cs="Open Sans"/>
                <w:b/>
                <w:bCs/>
              </w:rPr>
              <w:t>Level 2 - Provide free internet connection for residents in all areas of the residential community including within private dwellings/rooms</w:t>
            </w:r>
          </w:p>
        </w:tc>
        <w:tc>
          <w:tcPr>
            <w:tcW w:w="2622" w:type="dxa"/>
          </w:tcPr>
          <w:p w14:paraId="4DB90069" w14:textId="77777777" w:rsidR="00E5455E" w:rsidRPr="00A573ED" w:rsidRDefault="00E5455E" w:rsidP="00406222">
            <w:pPr>
              <w:pStyle w:val="BodyText"/>
              <w:rPr>
                <w:rFonts w:cs="Open Sans"/>
              </w:rPr>
            </w:pPr>
            <w:r w:rsidRPr="00467145">
              <w:rPr>
                <w:rFonts w:cs="Open Sans"/>
              </w:rPr>
              <w:t>Not applicable</w:t>
            </w:r>
          </w:p>
        </w:tc>
        <w:tc>
          <w:tcPr>
            <w:tcW w:w="2622" w:type="dxa"/>
          </w:tcPr>
          <w:p w14:paraId="4D519828" w14:textId="77777777" w:rsidR="00E5455E" w:rsidRDefault="00E5455E" w:rsidP="005F367D">
            <w:pPr>
              <w:pStyle w:val="BodyText"/>
              <w:numPr>
                <w:ilvl w:val="0"/>
                <w:numId w:val="53"/>
              </w:numPr>
            </w:pPr>
            <w:r>
              <w:t>Affordability</w:t>
            </w:r>
          </w:p>
          <w:p w14:paraId="4E471278" w14:textId="77777777" w:rsidR="00E5455E" w:rsidRDefault="00E5455E" w:rsidP="005F367D">
            <w:pPr>
              <w:pStyle w:val="BodyText"/>
              <w:numPr>
                <w:ilvl w:val="0"/>
                <w:numId w:val="53"/>
              </w:numPr>
            </w:pPr>
            <w:r>
              <w:t>Equality</w:t>
            </w:r>
          </w:p>
          <w:p w14:paraId="179C5A91" w14:textId="77777777" w:rsidR="00E5455E" w:rsidRDefault="00E5455E" w:rsidP="005F367D">
            <w:pPr>
              <w:pStyle w:val="BodyText"/>
              <w:numPr>
                <w:ilvl w:val="0"/>
                <w:numId w:val="53"/>
              </w:numPr>
            </w:pPr>
            <w:r>
              <w:t>Safety</w:t>
            </w:r>
            <w:r>
              <w:tab/>
            </w:r>
          </w:p>
          <w:p w14:paraId="644B1F66" w14:textId="77777777" w:rsidR="00E5455E" w:rsidRDefault="00E5455E" w:rsidP="005F367D">
            <w:pPr>
              <w:pStyle w:val="BodyText"/>
              <w:numPr>
                <w:ilvl w:val="0"/>
                <w:numId w:val="53"/>
              </w:numPr>
            </w:pPr>
            <w:r>
              <w:t>Beauty &amp; Better Design</w:t>
            </w:r>
          </w:p>
        </w:tc>
      </w:tr>
    </w:tbl>
    <w:p w14:paraId="7CE67396" w14:textId="77777777" w:rsidR="00E5455E" w:rsidRDefault="00E5455E" w:rsidP="00E5455E">
      <w:pPr>
        <w:keepNext w:val="0"/>
        <w:spacing w:before="120" w:after="120"/>
        <w:rPr>
          <w:rFonts w:eastAsia="Times New Roman" w:cs="Open Sans"/>
          <w:i/>
          <w:iCs/>
        </w:rPr>
      </w:pPr>
      <w:r w:rsidRPr="00A573ED">
        <w:rPr>
          <w:rFonts w:eastAsia="Times New Roman" w:cs="Open Sans"/>
          <w:b/>
          <w:bCs/>
          <w:i/>
          <w:iCs/>
        </w:rPr>
        <w:t>Sources</w:t>
      </w:r>
      <w:r w:rsidRPr="00A573ED">
        <w:rPr>
          <w:rFonts w:eastAsia="Times New Roman" w:cs="Open Sans"/>
          <w:i/>
          <w:iCs/>
        </w:rPr>
        <w:t>: Residential Development Advisory Panel – Key needs from members of the CID Advocacy Group of people with intellectual disability</w:t>
      </w:r>
    </w:p>
    <w:p w14:paraId="2FED3256"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9B0D600" w14:textId="77777777" w:rsidR="00E5455E" w:rsidRDefault="00E5455E" w:rsidP="005F367D">
      <w:pPr>
        <w:pStyle w:val="AHRCHeading3"/>
        <w:numPr>
          <w:ilvl w:val="1"/>
          <w:numId w:val="21"/>
        </w:numPr>
        <w:rPr>
          <w:b/>
          <w:sz w:val="28"/>
          <w:szCs w:val="28"/>
        </w:rPr>
      </w:pPr>
      <w:bookmarkStart w:id="65" w:name="_Toc164259565"/>
      <w:r w:rsidRPr="00D00D2E">
        <w:rPr>
          <w:b/>
          <w:sz w:val="28"/>
          <w:szCs w:val="28"/>
        </w:rPr>
        <w:t>Lobbies and horizontal circulation space</w:t>
      </w:r>
      <w:bookmarkEnd w:id="65"/>
    </w:p>
    <w:p w14:paraId="500E7FC9" w14:textId="77777777" w:rsidR="00E5455E" w:rsidRDefault="00E5455E" w:rsidP="00675B2D">
      <w:pPr>
        <w:pStyle w:val="AHRCHeading4"/>
        <w:ind w:left="709" w:hanging="709"/>
      </w:pPr>
      <w:r>
        <w:t>Lobbies and Horizontal Circulation: Building Notifications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5488615" w14:textId="77777777" w:rsidTr="00406222">
        <w:trPr>
          <w:tblHeader/>
        </w:trPr>
        <w:tc>
          <w:tcPr>
            <w:tcW w:w="1838" w:type="dxa"/>
            <w:shd w:val="clear" w:color="auto" w:fill="F2F2F2" w:themeFill="background1" w:themeFillShade="F2"/>
          </w:tcPr>
          <w:p w14:paraId="57492E4A"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D81B8C8"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49A99B6"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A07B8C8"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2A0FCEC0" w14:textId="77777777" w:rsidTr="00406222">
        <w:trPr>
          <w:trHeight w:val="1008"/>
        </w:trPr>
        <w:tc>
          <w:tcPr>
            <w:tcW w:w="1838" w:type="dxa"/>
            <w:vAlign w:val="center"/>
          </w:tcPr>
          <w:p w14:paraId="3A4C9AA9"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27D626BA" w14:textId="77777777" w:rsidR="00E5455E" w:rsidRPr="00EB7ED0" w:rsidRDefault="00E5455E" w:rsidP="00406222">
            <w:pPr>
              <w:pStyle w:val="BodyText"/>
              <w:keepNext w:val="0"/>
              <w:keepLines w:val="0"/>
              <w:widowControl w:val="0"/>
              <w:rPr>
                <w:rFonts w:cs="Open Sans"/>
              </w:rPr>
            </w:pPr>
            <w:r w:rsidRPr="00A573ED">
              <w:rPr>
                <w:rFonts w:cs="Open Sans"/>
                <w:b/>
                <w:bCs/>
              </w:rPr>
              <w:t>Level 1 – Make video screen displayer for resident notifications broadly usable</w:t>
            </w:r>
          </w:p>
          <w:p w14:paraId="5D988589"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 xml:space="preserve">Applies to lobbies, gyms, common rooms or similar </w:t>
            </w:r>
          </w:p>
          <w:p w14:paraId="3F47BC0D"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Design visual on screen content to use larger print</w:t>
            </w:r>
          </w:p>
          <w:p w14:paraId="3E060C0D"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 xml:space="preserve">Use dark on light backgrounds when possible to counteract the glare of lights on a dark background screen </w:t>
            </w:r>
          </w:p>
          <w:p w14:paraId="09091396"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 xml:space="preserve">Avoid audio content that can create background noise, making conversations, hearing and audio wayfinding for the blind more difficult </w:t>
            </w:r>
          </w:p>
          <w:p w14:paraId="3C411232"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 xml:space="preserve">When audio content is needed, always accompany with closed captions or text with the same information </w:t>
            </w:r>
          </w:p>
          <w:p w14:paraId="2763E48D" w14:textId="77777777" w:rsidR="00E5455E" w:rsidRPr="00C347F3" w:rsidRDefault="00E5455E" w:rsidP="005F367D">
            <w:pPr>
              <w:pStyle w:val="BodyText"/>
              <w:keepNext w:val="0"/>
              <w:keepLines w:val="0"/>
              <w:widowControl w:val="0"/>
              <w:numPr>
                <w:ilvl w:val="0"/>
                <w:numId w:val="31"/>
              </w:numPr>
              <w:spacing w:before="0"/>
              <w:rPr>
                <w:rFonts w:cs="Open Sans"/>
              </w:rPr>
            </w:pPr>
            <w:r w:rsidRPr="00A573ED">
              <w:rPr>
                <w:rFonts w:cs="Open Sans"/>
              </w:rPr>
              <w:t>Avoid content with flashing lights or swirling visual patterns which can trigger seizures for people with epilepsy</w:t>
            </w:r>
          </w:p>
        </w:tc>
        <w:tc>
          <w:tcPr>
            <w:tcW w:w="2622" w:type="dxa"/>
          </w:tcPr>
          <w:p w14:paraId="3E43CDA3" w14:textId="77777777" w:rsidR="00E5455E" w:rsidRDefault="00E5455E" w:rsidP="005F367D">
            <w:pPr>
              <w:pStyle w:val="BodyText"/>
              <w:keepNext w:val="0"/>
              <w:keepLines w:val="0"/>
              <w:widowControl w:val="0"/>
              <w:numPr>
                <w:ilvl w:val="0"/>
                <w:numId w:val="31"/>
              </w:numPr>
              <w:rPr>
                <w:rFonts w:cs="Open Sans"/>
              </w:rPr>
            </w:pPr>
            <w:r w:rsidRPr="00A573ED">
              <w:rPr>
                <w:rFonts w:cs="Open Sans"/>
              </w:rPr>
              <w:t>Cognitive Access</w:t>
            </w:r>
          </w:p>
          <w:p w14:paraId="4A34CCF1" w14:textId="77777777" w:rsidR="00E5455E" w:rsidRDefault="00E5455E" w:rsidP="005F367D">
            <w:pPr>
              <w:pStyle w:val="BodyText"/>
              <w:keepNext w:val="0"/>
              <w:keepLines w:val="0"/>
              <w:widowControl w:val="0"/>
              <w:numPr>
                <w:ilvl w:val="0"/>
                <w:numId w:val="31"/>
              </w:numPr>
              <w:rPr>
                <w:rFonts w:cs="Open Sans"/>
              </w:rPr>
            </w:pPr>
            <w:r w:rsidRPr="00A573ED">
              <w:rPr>
                <w:rFonts w:cs="Open Sans"/>
              </w:rPr>
              <w:t xml:space="preserve"> Hearing &amp; Acoustics</w:t>
            </w:r>
          </w:p>
          <w:p w14:paraId="66A71483" w14:textId="77777777" w:rsidR="00E5455E" w:rsidRPr="00DF6399" w:rsidRDefault="00E5455E" w:rsidP="005F367D">
            <w:pPr>
              <w:pStyle w:val="BodyText"/>
              <w:keepNext w:val="0"/>
              <w:keepLines w:val="0"/>
              <w:widowControl w:val="0"/>
              <w:numPr>
                <w:ilvl w:val="0"/>
                <w:numId w:val="31"/>
              </w:numPr>
              <w:rPr>
                <w:rFonts w:cs="Open Sans"/>
              </w:rPr>
            </w:pPr>
            <w:r w:rsidRPr="00EB7ED0">
              <w:rPr>
                <w:rFonts w:cs="Open Sans"/>
              </w:rPr>
              <w:t xml:space="preserve">Vision </w:t>
            </w:r>
          </w:p>
        </w:tc>
        <w:tc>
          <w:tcPr>
            <w:tcW w:w="2622" w:type="dxa"/>
          </w:tcPr>
          <w:p w14:paraId="32CAD310" w14:textId="77777777" w:rsidR="00E5455E" w:rsidRDefault="00E5455E" w:rsidP="00406222">
            <w:pPr>
              <w:pStyle w:val="BodyText"/>
              <w:keepNext w:val="0"/>
              <w:keepLines w:val="0"/>
              <w:widowControl w:val="0"/>
            </w:pPr>
            <w:r w:rsidRPr="00467145">
              <w:t>Not applicable</w:t>
            </w:r>
          </w:p>
        </w:tc>
      </w:tr>
      <w:tr w:rsidR="00E5455E" w14:paraId="3F660795" w14:textId="77777777" w:rsidTr="00406222">
        <w:trPr>
          <w:trHeight w:val="1008"/>
        </w:trPr>
        <w:tc>
          <w:tcPr>
            <w:tcW w:w="1838" w:type="dxa"/>
            <w:vAlign w:val="center"/>
          </w:tcPr>
          <w:p w14:paraId="3B7B6F98"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974FDE1" w14:textId="77777777" w:rsidR="00E5455E" w:rsidRDefault="00E5455E" w:rsidP="00406222">
            <w:pPr>
              <w:pStyle w:val="BodyText"/>
              <w:keepNext w:val="0"/>
              <w:keepLines w:val="0"/>
              <w:widowControl w:val="0"/>
              <w:rPr>
                <w:rFonts w:cs="Open Sans"/>
                <w:b/>
                <w:bCs/>
              </w:rPr>
            </w:pPr>
            <w:r w:rsidRPr="00A573ED">
              <w:rPr>
                <w:rFonts w:cs="Open Sans"/>
                <w:b/>
                <w:bCs/>
              </w:rPr>
              <w:t>Level 2 – More flexible displays: alternate delivery</w:t>
            </w:r>
          </w:p>
          <w:p w14:paraId="683C442D"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Create a way that blind/low vision people can receive the same information via an app or website</w:t>
            </w:r>
          </w:p>
          <w:p w14:paraId="6B106F53" w14:textId="77777777" w:rsidR="00E5455E" w:rsidRPr="00A573ED" w:rsidRDefault="00E5455E" w:rsidP="005F367D">
            <w:pPr>
              <w:pStyle w:val="BodyText"/>
              <w:keepNext w:val="0"/>
              <w:keepLines w:val="0"/>
              <w:widowControl w:val="0"/>
              <w:numPr>
                <w:ilvl w:val="0"/>
                <w:numId w:val="31"/>
              </w:numPr>
              <w:spacing w:before="0"/>
              <w:rPr>
                <w:rFonts w:cs="Open Sans"/>
                <w:b/>
                <w:bCs/>
              </w:rPr>
            </w:pPr>
            <w:r w:rsidRPr="00A573ED">
              <w:rPr>
                <w:rFonts w:cs="Open Sans"/>
              </w:rPr>
              <w:t>Additional benefit of people not having to be in the space to see announcements</w:t>
            </w:r>
          </w:p>
        </w:tc>
        <w:tc>
          <w:tcPr>
            <w:tcW w:w="2622" w:type="dxa"/>
          </w:tcPr>
          <w:p w14:paraId="708BC274" w14:textId="77777777" w:rsidR="00E5455E" w:rsidRPr="00A573ED"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3CAFCD5C" w14:textId="77777777" w:rsidR="00E5455E" w:rsidRPr="00EB7ED0" w:rsidRDefault="00E5455E" w:rsidP="00406222">
            <w:pPr>
              <w:pStyle w:val="BodyText"/>
              <w:keepNext w:val="0"/>
              <w:keepLines w:val="0"/>
              <w:widowControl w:val="0"/>
            </w:pPr>
            <w:r w:rsidRPr="00467145">
              <w:t>Not applicable</w:t>
            </w:r>
          </w:p>
        </w:tc>
      </w:tr>
    </w:tbl>
    <w:p w14:paraId="483DABB5" w14:textId="77777777" w:rsidR="00E5455E" w:rsidRDefault="00E5455E" w:rsidP="00E5455E">
      <w:pPr>
        <w:keepNext w:val="0"/>
        <w:spacing w:before="120" w:after="120"/>
        <w:rPr>
          <w:rFonts w:eastAsia="Times New Roman" w:cs="Open Sans"/>
          <w:i/>
          <w:iCs/>
        </w:rPr>
      </w:pPr>
      <w:r w:rsidRPr="00F36692">
        <w:rPr>
          <w:rFonts w:eastAsia="Times New Roman" w:cs="Open Sans"/>
          <w:b/>
          <w:bCs/>
          <w:i/>
          <w:iCs/>
        </w:rPr>
        <w:t>Sources</w:t>
      </w:r>
      <w:r w:rsidRPr="00F36692">
        <w:rPr>
          <w:rFonts w:eastAsia="Times New Roman" w:cs="Open Sans"/>
          <w:i/>
          <w:iCs/>
        </w:rPr>
        <w:t>: Mikiten Architecture</w:t>
      </w:r>
    </w:p>
    <w:p w14:paraId="00F10AA9"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A32A8F2" w14:textId="77777777" w:rsidR="00E5455E" w:rsidRDefault="00E5455E" w:rsidP="00675B2D">
      <w:pPr>
        <w:pStyle w:val="AHRCHeading4"/>
        <w:ind w:left="709" w:hanging="709"/>
      </w:pPr>
      <w:r>
        <w:t>Lobbies and Horizontal Circulation: Lobby and Large Space Acoustics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9DA4163" w14:textId="77777777" w:rsidTr="00406222">
        <w:trPr>
          <w:tblHeader/>
        </w:trPr>
        <w:tc>
          <w:tcPr>
            <w:tcW w:w="1838" w:type="dxa"/>
            <w:shd w:val="clear" w:color="auto" w:fill="F2F2F2" w:themeFill="background1" w:themeFillShade="F2"/>
          </w:tcPr>
          <w:p w14:paraId="4488248E"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5EF3C52"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5E9DC5F"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7B80665" w14:textId="77777777" w:rsidR="00E5455E" w:rsidRPr="007169E8" w:rsidRDefault="00E5455E" w:rsidP="00406222">
            <w:pPr>
              <w:jc w:val="center"/>
              <w:rPr>
                <w:b/>
                <w:bCs/>
              </w:rPr>
            </w:pPr>
            <w:r w:rsidRPr="007169E8">
              <w:rPr>
                <w:b/>
                <w:bCs/>
              </w:rPr>
              <w:t>Additional Benefits</w:t>
            </w:r>
          </w:p>
        </w:tc>
      </w:tr>
      <w:tr w:rsidR="00E5455E" w14:paraId="02B5001B" w14:textId="77777777" w:rsidTr="00406222">
        <w:trPr>
          <w:trHeight w:val="1008"/>
        </w:trPr>
        <w:tc>
          <w:tcPr>
            <w:tcW w:w="1838" w:type="dxa"/>
            <w:vAlign w:val="center"/>
          </w:tcPr>
          <w:p w14:paraId="650B2DA2"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8E2824E" w14:textId="77777777" w:rsidR="00E5455E" w:rsidRPr="00EB7ED0" w:rsidRDefault="00E5455E" w:rsidP="00406222">
            <w:pPr>
              <w:pStyle w:val="BodyText"/>
              <w:rPr>
                <w:rFonts w:cs="Open Sans"/>
              </w:rPr>
            </w:pPr>
            <w:r w:rsidRPr="00486BD9">
              <w:rPr>
                <w:rFonts w:cs="Open Sans"/>
                <w:b/>
                <w:bCs/>
              </w:rPr>
              <w:t>Minimise acoustic reverberation with materials and geometry of spaces</w:t>
            </w:r>
          </w:p>
          <w:p w14:paraId="24ADDE1A" w14:textId="77777777" w:rsidR="00E5455E" w:rsidRPr="00486BD9" w:rsidRDefault="00E5455E" w:rsidP="005F367D">
            <w:pPr>
              <w:pStyle w:val="BodyText"/>
              <w:numPr>
                <w:ilvl w:val="0"/>
                <w:numId w:val="31"/>
              </w:numPr>
              <w:spacing w:before="0"/>
              <w:rPr>
                <w:rFonts w:cs="Open Sans"/>
              </w:rPr>
            </w:pPr>
            <w:r w:rsidRPr="00486BD9">
              <w:rPr>
                <w:rFonts w:cs="Open Sans"/>
              </w:rPr>
              <w:t>Helps everyone have a better entry lobby interaction experience</w:t>
            </w:r>
          </w:p>
          <w:p w14:paraId="3D2E5759" w14:textId="77777777" w:rsidR="00E5455E" w:rsidRPr="00486BD9" w:rsidRDefault="00E5455E" w:rsidP="005F367D">
            <w:pPr>
              <w:pStyle w:val="BodyText"/>
              <w:numPr>
                <w:ilvl w:val="0"/>
                <w:numId w:val="31"/>
              </w:numPr>
              <w:spacing w:before="0"/>
              <w:rPr>
                <w:rFonts w:cs="Open Sans"/>
              </w:rPr>
            </w:pPr>
            <w:r w:rsidRPr="00486BD9">
              <w:rPr>
                <w:rFonts w:cs="Open Sans"/>
              </w:rPr>
              <w:t xml:space="preserve">Aids communication for those with hearing aids and cochlear implants that can overload in noisy spaces </w:t>
            </w:r>
          </w:p>
          <w:p w14:paraId="35D9CB3F" w14:textId="77777777" w:rsidR="00E5455E" w:rsidRPr="00C347F3" w:rsidRDefault="00E5455E" w:rsidP="005F367D">
            <w:pPr>
              <w:pStyle w:val="BodyText"/>
              <w:numPr>
                <w:ilvl w:val="0"/>
                <w:numId w:val="31"/>
              </w:numPr>
              <w:spacing w:before="0"/>
              <w:rPr>
                <w:rFonts w:cs="Open Sans"/>
              </w:rPr>
            </w:pPr>
            <w:r w:rsidRPr="00486BD9">
              <w:rPr>
                <w:rFonts w:cs="Open Sans"/>
              </w:rPr>
              <w:t>Aids the blind with auditory orientation</w:t>
            </w:r>
          </w:p>
        </w:tc>
        <w:tc>
          <w:tcPr>
            <w:tcW w:w="2622" w:type="dxa"/>
          </w:tcPr>
          <w:p w14:paraId="7F570886" w14:textId="77777777" w:rsidR="00E5455E" w:rsidRDefault="00E5455E" w:rsidP="005F367D">
            <w:pPr>
              <w:pStyle w:val="BodyText"/>
              <w:numPr>
                <w:ilvl w:val="0"/>
                <w:numId w:val="31"/>
              </w:numPr>
              <w:rPr>
                <w:rFonts w:cs="Open Sans"/>
              </w:rPr>
            </w:pPr>
            <w:r w:rsidRPr="00486BD9">
              <w:rPr>
                <w:rFonts w:cs="Open Sans"/>
              </w:rPr>
              <w:t>Cognitive Access</w:t>
            </w:r>
          </w:p>
          <w:p w14:paraId="48EEF850" w14:textId="77777777" w:rsidR="00E5455E" w:rsidRDefault="00E5455E" w:rsidP="005F367D">
            <w:pPr>
              <w:pStyle w:val="BodyText"/>
              <w:numPr>
                <w:ilvl w:val="0"/>
                <w:numId w:val="31"/>
              </w:numPr>
              <w:rPr>
                <w:rFonts w:cs="Open Sans"/>
              </w:rPr>
            </w:pPr>
            <w:r w:rsidRPr="00486BD9">
              <w:rPr>
                <w:rFonts w:cs="Open Sans"/>
              </w:rPr>
              <w:t>Hearing &amp; Acoustics</w:t>
            </w:r>
          </w:p>
          <w:p w14:paraId="12B8E3D1"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5A0878BB" w14:textId="77777777" w:rsidR="00E5455E" w:rsidRDefault="00E5455E" w:rsidP="005F367D">
            <w:pPr>
              <w:pStyle w:val="BodyText"/>
              <w:numPr>
                <w:ilvl w:val="0"/>
                <w:numId w:val="53"/>
              </w:numPr>
            </w:pPr>
            <w:r w:rsidRPr="00EB7ED0">
              <w:t>Safety</w:t>
            </w:r>
          </w:p>
          <w:p w14:paraId="120C736E" w14:textId="77777777" w:rsidR="00E5455E" w:rsidRDefault="00E5455E" w:rsidP="005F367D">
            <w:pPr>
              <w:pStyle w:val="BodyText"/>
              <w:numPr>
                <w:ilvl w:val="0"/>
                <w:numId w:val="53"/>
              </w:numPr>
            </w:pPr>
            <w:r w:rsidRPr="00932FDA">
              <w:t>Beauty &amp; Better Design</w:t>
            </w:r>
          </w:p>
        </w:tc>
      </w:tr>
    </w:tbl>
    <w:p w14:paraId="74D1C7AC" w14:textId="77777777" w:rsidR="00E5455E" w:rsidRPr="00486BD9" w:rsidRDefault="00E5455E" w:rsidP="00E5455E">
      <w:pPr>
        <w:keepNext w:val="0"/>
        <w:spacing w:before="120" w:after="120"/>
        <w:rPr>
          <w:rFonts w:eastAsia="Times New Roman" w:cs="Open Sans"/>
          <w:i/>
          <w:iCs/>
        </w:rPr>
      </w:pPr>
      <w:r w:rsidRPr="00486BD9">
        <w:rPr>
          <w:rFonts w:eastAsia="Times New Roman" w:cs="Open Sans"/>
          <w:b/>
          <w:bCs/>
          <w:i/>
          <w:iCs/>
        </w:rPr>
        <w:t>Sources</w:t>
      </w:r>
      <w:r w:rsidRPr="00486BD9">
        <w:rPr>
          <w:rFonts w:eastAsia="Times New Roman" w:cs="Open Sans"/>
          <w:i/>
          <w:iCs/>
        </w:rPr>
        <w:t>: Mikiten Architecture</w:t>
      </w:r>
    </w:p>
    <w:p w14:paraId="2EE616B6" w14:textId="77777777" w:rsidR="00E5455E" w:rsidRDefault="00E5455E" w:rsidP="00675B2D">
      <w:pPr>
        <w:pStyle w:val="AHRCHeading4"/>
        <w:ind w:left="709" w:hanging="709"/>
      </w:pPr>
      <w:r>
        <w:t>Lobbies and Horizontal Circulation: Usable Corridors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F3E3553" w14:textId="77777777" w:rsidTr="00406222">
        <w:trPr>
          <w:tblHeader/>
        </w:trPr>
        <w:tc>
          <w:tcPr>
            <w:tcW w:w="1838" w:type="dxa"/>
            <w:shd w:val="clear" w:color="auto" w:fill="F2F2F2" w:themeFill="background1" w:themeFillShade="F2"/>
          </w:tcPr>
          <w:p w14:paraId="4C020D06"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5BA6EE8"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C3D77F2"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D2F6B90" w14:textId="77777777" w:rsidR="00E5455E" w:rsidRPr="007169E8" w:rsidRDefault="00E5455E" w:rsidP="00406222">
            <w:pPr>
              <w:jc w:val="center"/>
              <w:rPr>
                <w:b/>
                <w:bCs/>
              </w:rPr>
            </w:pPr>
            <w:r w:rsidRPr="007169E8">
              <w:rPr>
                <w:b/>
                <w:bCs/>
              </w:rPr>
              <w:t>Additional Benefits</w:t>
            </w:r>
          </w:p>
        </w:tc>
      </w:tr>
      <w:tr w:rsidR="00E5455E" w14:paraId="3928D6FC" w14:textId="77777777" w:rsidTr="00406222">
        <w:trPr>
          <w:trHeight w:val="1008"/>
        </w:trPr>
        <w:tc>
          <w:tcPr>
            <w:tcW w:w="1838" w:type="dxa"/>
            <w:vAlign w:val="center"/>
          </w:tcPr>
          <w:p w14:paraId="70908BF6"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4566243" w14:textId="77777777" w:rsidR="00E5455E" w:rsidRPr="006A45BA" w:rsidRDefault="00E5455E" w:rsidP="00406222">
            <w:pPr>
              <w:pStyle w:val="BodyText"/>
              <w:rPr>
                <w:rFonts w:cs="Open Sans"/>
                <w:b/>
                <w:bCs/>
              </w:rPr>
            </w:pPr>
            <w:r w:rsidRPr="006A45BA">
              <w:rPr>
                <w:rFonts w:cs="Open Sans"/>
                <w:b/>
                <w:bCs/>
              </w:rPr>
              <w:t>ESSENTIAL REQUIREMENT</w:t>
            </w:r>
          </w:p>
          <w:p w14:paraId="310494F5" w14:textId="77777777" w:rsidR="00E5455E" w:rsidRPr="00EB7ED0" w:rsidRDefault="00E5455E" w:rsidP="00406222">
            <w:pPr>
              <w:pStyle w:val="BodyText"/>
              <w:rPr>
                <w:rFonts w:cs="Open Sans"/>
              </w:rPr>
            </w:pPr>
            <w:r w:rsidRPr="006A45BA">
              <w:rPr>
                <w:rFonts w:cs="Open Sans"/>
                <w:b/>
                <w:bCs/>
              </w:rPr>
              <w:t>Level 1 – Incorporate wide corridors</w:t>
            </w:r>
          </w:p>
          <w:p w14:paraId="17D35525" w14:textId="77777777" w:rsidR="00E5455E" w:rsidRPr="006A45BA" w:rsidRDefault="00E5455E" w:rsidP="005F367D">
            <w:pPr>
              <w:pStyle w:val="BodyText"/>
              <w:numPr>
                <w:ilvl w:val="0"/>
                <w:numId w:val="31"/>
              </w:numPr>
              <w:spacing w:before="0"/>
              <w:rPr>
                <w:rFonts w:cs="Open Sans"/>
              </w:rPr>
            </w:pPr>
            <w:r w:rsidRPr="006A45BA">
              <w:rPr>
                <w:rFonts w:cs="Open Sans"/>
              </w:rPr>
              <w:t xml:space="preserve">1000mm minimum width to allow easier passage of mobility devices or support animals </w:t>
            </w:r>
          </w:p>
          <w:p w14:paraId="217633A0" w14:textId="77777777" w:rsidR="00E5455E" w:rsidRPr="006A45BA" w:rsidRDefault="00E5455E" w:rsidP="005F367D">
            <w:pPr>
              <w:pStyle w:val="BodyText"/>
              <w:numPr>
                <w:ilvl w:val="0"/>
                <w:numId w:val="31"/>
              </w:numPr>
              <w:spacing w:before="0"/>
              <w:rPr>
                <w:rFonts w:cs="Open Sans"/>
              </w:rPr>
            </w:pPr>
            <w:r w:rsidRPr="006A45BA">
              <w:rPr>
                <w:rFonts w:cs="Open Sans"/>
              </w:rPr>
              <w:t xml:space="preserve">Gives space for cane sweep navigation for someone who is blind </w:t>
            </w:r>
          </w:p>
          <w:p w14:paraId="4EA74A08" w14:textId="77777777" w:rsidR="00E5455E" w:rsidRPr="00C347F3" w:rsidRDefault="00E5455E" w:rsidP="005F367D">
            <w:pPr>
              <w:pStyle w:val="BodyText"/>
              <w:numPr>
                <w:ilvl w:val="0"/>
                <w:numId w:val="31"/>
              </w:numPr>
              <w:spacing w:before="0"/>
              <w:rPr>
                <w:rFonts w:cs="Open Sans"/>
              </w:rPr>
            </w:pPr>
            <w:r w:rsidRPr="006A45BA">
              <w:rPr>
                <w:rFonts w:cs="Open Sans"/>
              </w:rPr>
              <w:t xml:space="preserve">Creates a sense of openness and comfort for all residents  </w:t>
            </w:r>
          </w:p>
        </w:tc>
        <w:tc>
          <w:tcPr>
            <w:tcW w:w="2622" w:type="dxa"/>
          </w:tcPr>
          <w:p w14:paraId="02CFE4A2" w14:textId="77777777" w:rsidR="00E5455E" w:rsidRDefault="00E5455E" w:rsidP="005F367D">
            <w:pPr>
              <w:pStyle w:val="BodyText"/>
              <w:numPr>
                <w:ilvl w:val="0"/>
                <w:numId w:val="31"/>
              </w:numPr>
              <w:rPr>
                <w:rFonts w:cs="Open Sans"/>
              </w:rPr>
            </w:pPr>
            <w:r w:rsidRPr="00486BD9">
              <w:rPr>
                <w:rFonts w:cs="Open Sans"/>
              </w:rPr>
              <w:t>Cognitive Access</w:t>
            </w:r>
          </w:p>
          <w:p w14:paraId="7C82D884" w14:textId="77777777" w:rsidR="00E5455E" w:rsidRDefault="00E5455E" w:rsidP="005F367D">
            <w:pPr>
              <w:pStyle w:val="BodyText"/>
              <w:numPr>
                <w:ilvl w:val="0"/>
                <w:numId w:val="31"/>
              </w:numPr>
              <w:rPr>
                <w:rFonts w:cs="Open Sans"/>
              </w:rPr>
            </w:pPr>
            <w:r w:rsidRPr="006A45BA">
              <w:rPr>
                <w:rFonts w:cs="Open Sans"/>
              </w:rPr>
              <w:t>Mobility &amp; Height</w:t>
            </w:r>
          </w:p>
          <w:p w14:paraId="42B92C9A"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54F0E909" w14:textId="77777777" w:rsidR="00E5455E" w:rsidRDefault="00E5455E" w:rsidP="00406222">
            <w:pPr>
              <w:pStyle w:val="BodyText"/>
            </w:pPr>
            <w:r w:rsidRPr="00467145">
              <w:t>Not applicable</w:t>
            </w:r>
          </w:p>
        </w:tc>
      </w:tr>
      <w:tr w:rsidR="00E5455E" w14:paraId="57544111" w14:textId="77777777" w:rsidTr="00406222">
        <w:trPr>
          <w:trHeight w:val="1008"/>
        </w:trPr>
        <w:tc>
          <w:tcPr>
            <w:tcW w:w="1838" w:type="dxa"/>
            <w:vAlign w:val="center"/>
          </w:tcPr>
          <w:p w14:paraId="6ECC5DC8"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3136B280" w14:textId="77777777" w:rsidR="00E5455E" w:rsidRPr="006A45BA" w:rsidRDefault="00E5455E" w:rsidP="00406222">
            <w:pPr>
              <w:pStyle w:val="BodyText"/>
              <w:rPr>
                <w:rFonts w:cs="Open Sans"/>
                <w:b/>
                <w:bCs/>
              </w:rPr>
            </w:pPr>
            <w:r w:rsidRPr="006A45BA">
              <w:rPr>
                <w:rFonts w:cs="Open Sans"/>
                <w:b/>
                <w:bCs/>
              </w:rPr>
              <w:t xml:space="preserve">Level 2 – Wider Corridors  </w:t>
            </w:r>
          </w:p>
          <w:p w14:paraId="1A6AA142" w14:textId="77777777" w:rsidR="00E5455E" w:rsidRPr="006A45BA" w:rsidRDefault="00E5455E" w:rsidP="005F367D">
            <w:pPr>
              <w:pStyle w:val="BodyText"/>
              <w:numPr>
                <w:ilvl w:val="0"/>
                <w:numId w:val="31"/>
              </w:numPr>
              <w:spacing w:before="0"/>
              <w:rPr>
                <w:rFonts w:cs="Open Sans"/>
                <w:b/>
                <w:bCs/>
              </w:rPr>
            </w:pPr>
            <w:r w:rsidRPr="006A45BA">
              <w:rPr>
                <w:rFonts w:cs="Open Sans"/>
              </w:rPr>
              <w:t>1200mm width to allow easier passage of mobility devices or support animals</w:t>
            </w:r>
          </w:p>
        </w:tc>
        <w:tc>
          <w:tcPr>
            <w:tcW w:w="2622" w:type="dxa"/>
          </w:tcPr>
          <w:p w14:paraId="07B922C4" w14:textId="77777777" w:rsidR="00E5455E" w:rsidRPr="00486BD9" w:rsidRDefault="00E5455E" w:rsidP="00406222">
            <w:pPr>
              <w:pStyle w:val="BodyText"/>
              <w:rPr>
                <w:rFonts w:cs="Open Sans"/>
              </w:rPr>
            </w:pPr>
            <w:r w:rsidRPr="00467145">
              <w:rPr>
                <w:rFonts w:cs="Open Sans"/>
              </w:rPr>
              <w:t>Not applicable</w:t>
            </w:r>
          </w:p>
        </w:tc>
        <w:tc>
          <w:tcPr>
            <w:tcW w:w="2622" w:type="dxa"/>
          </w:tcPr>
          <w:p w14:paraId="64777F1C" w14:textId="77777777" w:rsidR="00E5455E" w:rsidRPr="00EB7ED0" w:rsidRDefault="00E5455E" w:rsidP="00406222">
            <w:pPr>
              <w:pStyle w:val="BodyText"/>
            </w:pPr>
            <w:r w:rsidRPr="00467145">
              <w:t>Not applicable</w:t>
            </w:r>
          </w:p>
        </w:tc>
      </w:tr>
      <w:tr w:rsidR="00E5455E" w14:paraId="4A7DDBEF" w14:textId="77777777" w:rsidTr="00406222">
        <w:trPr>
          <w:trHeight w:val="1008"/>
        </w:trPr>
        <w:tc>
          <w:tcPr>
            <w:tcW w:w="1838" w:type="dxa"/>
            <w:vAlign w:val="center"/>
          </w:tcPr>
          <w:p w14:paraId="56511898" w14:textId="77777777" w:rsidR="00E5455E" w:rsidRDefault="00E5455E" w:rsidP="00406222">
            <w:pPr>
              <w:pStyle w:val="BodyText"/>
              <w:spacing w:before="120" w:line="260" w:lineRule="atLeast"/>
              <w:jc w:val="center"/>
              <w:rPr>
                <w:rFonts w:cs="Open Sans"/>
                <w:b/>
                <w:bCs/>
              </w:rPr>
            </w:pPr>
            <w:r>
              <w:rPr>
                <w:rFonts w:cs="Open Sans"/>
                <w:b/>
                <w:bCs/>
              </w:rPr>
              <w:t>3</w:t>
            </w:r>
          </w:p>
        </w:tc>
        <w:tc>
          <w:tcPr>
            <w:tcW w:w="7088" w:type="dxa"/>
          </w:tcPr>
          <w:p w14:paraId="00295CE2" w14:textId="77777777" w:rsidR="00E5455E" w:rsidRPr="006A45BA" w:rsidRDefault="00E5455E" w:rsidP="00406222">
            <w:pPr>
              <w:pStyle w:val="BodyText"/>
              <w:rPr>
                <w:rFonts w:cs="Open Sans"/>
                <w:b/>
                <w:bCs/>
              </w:rPr>
            </w:pPr>
            <w:r w:rsidRPr="006A45BA">
              <w:rPr>
                <w:rFonts w:cs="Open Sans"/>
                <w:b/>
                <w:bCs/>
              </w:rPr>
              <w:t xml:space="preserve">Level 3 – Even Wider Corridors  </w:t>
            </w:r>
          </w:p>
          <w:p w14:paraId="4DDCFF86" w14:textId="77777777" w:rsidR="00E5455E" w:rsidRPr="006A45BA" w:rsidRDefault="00E5455E" w:rsidP="005F367D">
            <w:pPr>
              <w:pStyle w:val="BodyText"/>
              <w:numPr>
                <w:ilvl w:val="0"/>
                <w:numId w:val="31"/>
              </w:numPr>
              <w:spacing w:before="0"/>
              <w:rPr>
                <w:rFonts w:cs="Open Sans"/>
                <w:b/>
                <w:bCs/>
              </w:rPr>
            </w:pPr>
            <w:r w:rsidRPr="006A45BA">
              <w:rPr>
                <w:rFonts w:cs="Open Sans"/>
              </w:rPr>
              <w:t>1800mm width to allow two wheelchairs to pass each other</w:t>
            </w:r>
          </w:p>
        </w:tc>
        <w:tc>
          <w:tcPr>
            <w:tcW w:w="2622" w:type="dxa"/>
          </w:tcPr>
          <w:p w14:paraId="3243A514" w14:textId="77777777" w:rsidR="00E5455E" w:rsidRPr="00486BD9" w:rsidRDefault="00E5455E" w:rsidP="00406222">
            <w:pPr>
              <w:pStyle w:val="BodyText"/>
              <w:rPr>
                <w:rFonts w:cs="Open Sans"/>
              </w:rPr>
            </w:pPr>
            <w:r w:rsidRPr="00467145">
              <w:rPr>
                <w:rFonts w:cs="Open Sans"/>
              </w:rPr>
              <w:t>Not applicable</w:t>
            </w:r>
          </w:p>
        </w:tc>
        <w:tc>
          <w:tcPr>
            <w:tcW w:w="2622" w:type="dxa"/>
          </w:tcPr>
          <w:p w14:paraId="6820B99E" w14:textId="77777777" w:rsidR="00E5455E" w:rsidRPr="00EB7ED0" w:rsidRDefault="00E5455E" w:rsidP="005F367D">
            <w:pPr>
              <w:pStyle w:val="BodyText"/>
              <w:numPr>
                <w:ilvl w:val="0"/>
                <w:numId w:val="53"/>
              </w:numPr>
            </w:pPr>
            <w:r w:rsidRPr="00932FDA">
              <w:t>Beauty &amp; Better Design</w:t>
            </w:r>
          </w:p>
        </w:tc>
      </w:tr>
    </w:tbl>
    <w:p w14:paraId="596B2B20" w14:textId="77777777" w:rsidR="00E5455E" w:rsidRPr="00DB50F5" w:rsidRDefault="00E5455E" w:rsidP="00E5455E">
      <w:pPr>
        <w:keepNext w:val="0"/>
        <w:spacing w:before="120" w:after="120"/>
        <w:rPr>
          <w:rFonts w:eastAsia="Times New Roman" w:cs="Open Sans"/>
          <w:i/>
          <w:iCs/>
        </w:rPr>
      </w:pPr>
      <w:r w:rsidRPr="00DB50F5">
        <w:rPr>
          <w:rFonts w:eastAsia="Times New Roman" w:cs="Open Sans"/>
          <w:b/>
          <w:bCs/>
          <w:i/>
          <w:iCs/>
        </w:rPr>
        <w:t>Source</w:t>
      </w:r>
      <w:r w:rsidRPr="00DB50F5">
        <w:rPr>
          <w:rFonts w:eastAsia="Times New Roman" w:cs="Open Sans"/>
          <w:i/>
          <w:iCs/>
        </w:rPr>
        <w:t>: Autism Center, Mikiten Architecture, National Construction Code and Australian Standards</w:t>
      </w:r>
    </w:p>
    <w:p w14:paraId="7F625984" w14:textId="77777777" w:rsidR="00E5455E" w:rsidRDefault="00E5455E" w:rsidP="00675B2D">
      <w:pPr>
        <w:pStyle w:val="AHRCHeading4"/>
        <w:ind w:left="709" w:hanging="709"/>
      </w:pPr>
      <w:r>
        <w:t>Lobbies and Horizontal Circulation: Corridor Handrails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F50E5FA" w14:textId="77777777" w:rsidTr="00406222">
        <w:trPr>
          <w:tblHeader/>
        </w:trPr>
        <w:tc>
          <w:tcPr>
            <w:tcW w:w="1838" w:type="dxa"/>
            <w:shd w:val="clear" w:color="auto" w:fill="F2F2F2" w:themeFill="background1" w:themeFillShade="F2"/>
          </w:tcPr>
          <w:p w14:paraId="7B11168F"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99B64A8"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97172D9"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04FC54C" w14:textId="77777777" w:rsidR="00E5455E" w:rsidRPr="007169E8" w:rsidRDefault="00E5455E" w:rsidP="00406222">
            <w:pPr>
              <w:jc w:val="center"/>
              <w:rPr>
                <w:b/>
                <w:bCs/>
              </w:rPr>
            </w:pPr>
            <w:r w:rsidRPr="007169E8">
              <w:rPr>
                <w:b/>
                <w:bCs/>
              </w:rPr>
              <w:t>Additional Benefits</w:t>
            </w:r>
          </w:p>
        </w:tc>
      </w:tr>
      <w:tr w:rsidR="00E5455E" w14:paraId="1211F9DC" w14:textId="77777777" w:rsidTr="00406222">
        <w:trPr>
          <w:trHeight w:val="1008"/>
        </w:trPr>
        <w:tc>
          <w:tcPr>
            <w:tcW w:w="1838" w:type="dxa"/>
            <w:vAlign w:val="center"/>
          </w:tcPr>
          <w:p w14:paraId="7D937AD6"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DDC6DD6" w14:textId="77777777" w:rsidR="00E5455E" w:rsidRPr="00EB7ED0" w:rsidRDefault="00E5455E" w:rsidP="00406222">
            <w:pPr>
              <w:pStyle w:val="BodyText"/>
              <w:rPr>
                <w:rFonts w:cs="Open Sans"/>
              </w:rPr>
            </w:pPr>
            <w:r w:rsidRPr="00DB50F5">
              <w:rPr>
                <w:rFonts w:cs="Open Sans"/>
                <w:b/>
                <w:bCs/>
              </w:rPr>
              <w:t>Level 1 – Handrail on one side of the corridor</w:t>
            </w:r>
          </w:p>
          <w:p w14:paraId="2C6E7B97" w14:textId="77777777" w:rsidR="00E5455E" w:rsidRPr="00DB50F5" w:rsidRDefault="00E5455E" w:rsidP="005F367D">
            <w:pPr>
              <w:pStyle w:val="BodyText"/>
              <w:numPr>
                <w:ilvl w:val="0"/>
                <w:numId w:val="31"/>
              </w:numPr>
              <w:spacing w:before="0"/>
              <w:rPr>
                <w:rFonts w:cs="Open Sans"/>
              </w:rPr>
            </w:pPr>
            <w:r w:rsidRPr="00DB50F5">
              <w:rPr>
                <w:rFonts w:cs="Open Sans"/>
              </w:rPr>
              <w:t xml:space="preserve">Helps people with ambulatory disabilities travel further, more safely </w:t>
            </w:r>
          </w:p>
          <w:p w14:paraId="25882952" w14:textId="77777777" w:rsidR="00E5455E" w:rsidRPr="00DB50F5" w:rsidRDefault="00E5455E" w:rsidP="005F367D">
            <w:pPr>
              <w:pStyle w:val="BodyText"/>
              <w:numPr>
                <w:ilvl w:val="0"/>
                <w:numId w:val="31"/>
              </w:numPr>
              <w:spacing w:before="0"/>
              <w:rPr>
                <w:rFonts w:cs="Open Sans"/>
              </w:rPr>
            </w:pPr>
            <w:r w:rsidRPr="00DB50F5">
              <w:rPr>
                <w:rFonts w:cs="Open Sans"/>
              </w:rPr>
              <w:t xml:space="preserve">Act as guide rail for people with low vision </w:t>
            </w:r>
          </w:p>
          <w:p w14:paraId="73A603FB" w14:textId="77777777" w:rsidR="00E5455E" w:rsidRPr="00C347F3" w:rsidRDefault="00E5455E" w:rsidP="005F367D">
            <w:pPr>
              <w:pStyle w:val="BodyText"/>
              <w:numPr>
                <w:ilvl w:val="0"/>
                <w:numId w:val="31"/>
              </w:numPr>
              <w:spacing w:before="0"/>
              <w:rPr>
                <w:rFonts w:cs="Open Sans"/>
              </w:rPr>
            </w:pPr>
            <w:r w:rsidRPr="00DB50F5">
              <w:rPr>
                <w:rFonts w:cs="Open Sans"/>
              </w:rPr>
              <w:t xml:space="preserve">Consider antimicrobial finish  </w:t>
            </w:r>
          </w:p>
        </w:tc>
        <w:tc>
          <w:tcPr>
            <w:tcW w:w="2622" w:type="dxa"/>
          </w:tcPr>
          <w:p w14:paraId="42F3A22E" w14:textId="77777777" w:rsidR="00E5455E" w:rsidRDefault="00E5455E" w:rsidP="005F367D">
            <w:pPr>
              <w:pStyle w:val="BodyText"/>
              <w:numPr>
                <w:ilvl w:val="0"/>
                <w:numId w:val="31"/>
              </w:numPr>
              <w:rPr>
                <w:rFonts w:cs="Open Sans"/>
              </w:rPr>
            </w:pPr>
            <w:r w:rsidRPr="00486BD9">
              <w:rPr>
                <w:rFonts w:cs="Open Sans"/>
              </w:rPr>
              <w:t>Cognitive Access</w:t>
            </w:r>
          </w:p>
          <w:p w14:paraId="17A18B11" w14:textId="77777777" w:rsidR="00E5455E" w:rsidRDefault="00E5455E" w:rsidP="005F367D">
            <w:pPr>
              <w:pStyle w:val="BodyText"/>
              <w:numPr>
                <w:ilvl w:val="0"/>
                <w:numId w:val="31"/>
              </w:numPr>
              <w:rPr>
                <w:rFonts w:cs="Open Sans"/>
              </w:rPr>
            </w:pPr>
            <w:r w:rsidRPr="00DB50F5">
              <w:rPr>
                <w:rFonts w:cs="Open Sans"/>
              </w:rPr>
              <w:t>Mobility &amp; Height</w:t>
            </w:r>
          </w:p>
          <w:p w14:paraId="2B60C22D"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3A05F843" w14:textId="77777777" w:rsidR="00E5455E" w:rsidRDefault="00E5455E" w:rsidP="00406222">
            <w:pPr>
              <w:pStyle w:val="BodyText"/>
            </w:pPr>
            <w:r w:rsidRPr="00467145">
              <w:t>Not applicable</w:t>
            </w:r>
          </w:p>
        </w:tc>
      </w:tr>
      <w:tr w:rsidR="00E5455E" w14:paraId="498030FD" w14:textId="77777777" w:rsidTr="00406222">
        <w:trPr>
          <w:trHeight w:val="1008"/>
        </w:trPr>
        <w:tc>
          <w:tcPr>
            <w:tcW w:w="1838" w:type="dxa"/>
            <w:vAlign w:val="center"/>
          </w:tcPr>
          <w:p w14:paraId="56AB2664"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7EECB060" w14:textId="77777777" w:rsidR="00E5455E" w:rsidRPr="00DB50F5" w:rsidRDefault="00E5455E" w:rsidP="00406222">
            <w:pPr>
              <w:pStyle w:val="BodyText"/>
              <w:rPr>
                <w:rFonts w:cs="Open Sans"/>
                <w:b/>
                <w:bCs/>
              </w:rPr>
            </w:pPr>
            <w:r w:rsidRPr="00DB50F5">
              <w:rPr>
                <w:rFonts w:cs="Open Sans"/>
                <w:b/>
                <w:bCs/>
              </w:rPr>
              <w:t xml:space="preserve">Level 2 – In addition to Level 1 install handrail on both sides of the corridor </w:t>
            </w:r>
          </w:p>
          <w:p w14:paraId="59376236" w14:textId="77777777" w:rsidR="00E5455E" w:rsidRPr="00DB50F5" w:rsidRDefault="00E5455E" w:rsidP="005F367D">
            <w:pPr>
              <w:pStyle w:val="BodyText"/>
              <w:numPr>
                <w:ilvl w:val="0"/>
                <w:numId w:val="31"/>
              </w:numPr>
              <w:spacing w:before="0"/>
              <w:rPr>
                <w:rFonts w:cs="Open Sans"/>
              </w:rPr>
            </w:pPr>
            <w:r w:rsidRPr="00DB50F5">
              <w:rPr>
                <w:rFonts w:cs="Open Sans"/>
              </w:rPr>
              <w:t xml:space="preserve">Helps people with one-sided dominance better than a single handrail </w:t>
            </w:r>
          </w:p>
          <w:p w14:paraId="3CBF9DE4" w14:textId="77777777" w:rsidR="00E5455E" w:rsidRPr="00DB50F5" w:rsidRDefault="00E5455E" w:rsidP="005F367D">
            <w:pPr>
              <w:pStyle w:val="BodyText"/>
              <w:numPr>
                <w:ilvl w:val="0"/>
                <w:numId w:val="31"/>
              </w:numPr>
              <w:spacing w:before="0"/>
              <w:rPr>
                <w:rFonts w:cs="Open Sans"/>
                <w:b/>
                <w:bCs/>
              </w:rPr>
            </w:pPr>
            <w:r w:rsidRPr="00DB50F5">
              <w:rPr>
                <w:rFonts w:cs="Open Sans"/>
              </w:rPr>
              <w:t>Better as a guide rail than a handrail only on one side</w:t>
            </w:r>
          </w:p>
        </w:tc>
        <w:tc>
          <w:tcPr>
            <w:tcW w:w="2622" w:type="dxa"/>
          </w:tcPr>
          <w:p w14:paraId="1E18F95D" w14:textId="77777777" w:rsidR="00E5455E" w:rsidRPr="00486BD9" w:rsidRDefault="00E5455E" w:rsidP="00406222">
            <w:pPr>
              <w:pStyle w:val="BodyText"/>
              <w:rPr>
                <w:rFonts w:cs="Open Sans"/>
              </w:rPr>
            </w:pPr>
            <w:r w:rsidRPr="00467145">
              <w:rPr>
                <w:rFonts w:cs="Open Sans"/>
              </w:rPr>
              <w:t>Not applicable</w:t>
            </w:r>
          </w:p>
        </w:tc>
        <w:tc>
          <w:tcPr>
            <w:tcW w:w="2622" w:type="dxa"/>
          </w:tcPr>
          <w:p w14:paraId="3F232DD7" w14:textId="77777777" w:rsidR="00E5455E" w:rsidRDefault="00E5455E" w:rsidP="005F367D">
            <w:pPr>
              <w:pStyle w:val="BodyText"/>
              <w:numPr>
                <w:ilvl w:val="0"/>
                <w:numId w:val="53"/>
              </w:numPr>
            </w:pPr>
            <w:r w:rsidRPr="00EB7ED0">
              <w:t>Safety</w:t>
            </w:r>
          </w:p>
          <w:p w14:paraId="43A26EC4" w14:textId="77777777" w:rsidR="00E5455E" w:rsidRPr="00EB7ED0" w:rsidRDefault="00E5455E" w:rsidP="005F367D">
            <w:pPr>
              <w:pStyle w:val="BodyText"/>
              <w:numPr>
                <w:ilvl w:val="0"/>
                <w:numId w:val="53"/>
              </w:numPr>
            </w:pPr>
            <w:r w:rsidRPr="00932FDA">
              <w:t>Beauty &amp; Better Design</w:t>
            </w:r>
          </w:p>
        </w:tc>
      </w:tr>
    </w:tbl>
    <w:p w14:paraId="55E4474E" w14:textId="77777777" w:rsidR="00E5455E" w:rsidRPr="00CF54E8" w:rsidRDefault="00E5455E" w:rsidP="00E5455E">
      <w:pPr>
        <w:keepNext w:val="0"/>
        <w:spacing w:before="120" w:after="120"/>
        <w:rPr>
          <w:rFonts w:eastAsia="Times New Roman" w:cs="Open Sans"/>
          <w:i/>
          <w:iCs/>
        </w:rPr>
      </w:pPr>
      <w:r w:rsidRPr="00CF54E8">
        <w:rPr>
          <w:rFonts w:eastAsia="Times New Roman" w:cs="Open Sans"/>
          <w:b/>
          <w:bCs/>
          <w:i/>
          <w:iCs/>
        </w:rPr>
        <w:t>Sources</w:t>
      </w:r>
      <w:r w:rsidRPr="00CF54E8">
        <w:rPr>
          <w:rFonts w:eastAsia="Times New Roman" w:cs="Open Sans"/>
          <w:i/>
          <w:iCs/>
        </w:rPr>
        <w:t>: Amy Pothier, Mikiten Architecture</w:t>
      </w:r>
    </w:p>
    <w:p w14:paraId="31905CAB" w14:textId="77777777" w:rsidR="00E5455E" w:rsidRDefault="00E5455E" w:rsidP="00675B2D">
      <w:pPr>
        <w:pStyle w:val="AHRCHeading4"/>
        <w:ind w:left="709" w:hanging="709"/>
      </w:pPr>
      <w:r>
        <w:t>Lobbies and Horizontal Circulation: Lobby Entry Counter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80FFE4F" w14:textId="77777777" w:rsidTr="00406222">
        <w:trPr>
          <w:tblHeader/>
        </w:trPr>
        <w:tc>
          <w:tcPr>
            <w:tcW w:w="1838" w:type="dxa"/>
            <w:shd w:val="clear" w:color="auto" w:fill="F2F2F2" w:themeFill="background1" w:themeFillShade="F2"/>
          </w:tcPr>
          <w:p w14:paraId="0A3FE417"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01E0346"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A7061C2"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4631456" w14:textId="77777777" w:rsidR="00E5455E" w:rsidRPr="007169E8" w:rsidRDefault="00E5455E" w:rsidP="00406222">
            <w:pPr>
              <w:jc w:val="center"/>
              <w:rPr>
                <w:b/>
                <w:bCs/>
              </w:rPr>
            </w:pPr>
            <w:r w:rsidRPr="007169E8">
              <w:rPr>
                <w:b/>
                <w:bCs/>
              </w:rPr>
              <w:t>Additional Benefits</w:t>
            </w:r>
          </w:p>
        </w:tc>
      </w:tr>
      <w:tr w:rsidR="00E5455E" w14:paraId="128BB9F5" w14:textId="77777777" w:rsidTr="00406222">
        <w:trPr>
          <w:trHeight w:val="1008"/>
        </w:trPr>
        <w:tc>
          <w:tcPr>
            <w:tcW w:w="1838" w:type="dxa"/>
            <w:vAlign w:val="center"/>
          </w:tcPr>
          <w:p w14:paraId="789BF915"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2AF9969" w14:textId="77777777" w:rsidR="00E5455E" w:rsidRPr="00B71583" w:rsidRDefault="00E5455E" w:rsidP="00406222">
            <w:pPr>
              <w:pStyle w:val="BodyText"/>
              <w:rPr>
                <w:rFonts w:cs="Open Sans"/>
                <w:b/>
                <w:bCs/>
              </w:rPr>
            </w:pPr>
            <w:r w:rsidRPr="00B71583">
              <w:rPr>
                <w:rFonts w:cs="Open Sans"/>
                <w:b/>
                <w:bCs/>
              </w:rPr>
              <w:t>ESSENTIAL ELEMENT</w:t>
            </w:r>
          </w:p>
          <w:p w14:paraId="759D1181" w14:textId="77777777" w:rsidR="00E5455E" w:rsidRPr="00EB7ED0" w:rsidRDefault="00E5455E" w:rsidP="00406222">
            <w:pPr>
              <w:pStyle w:val="BodyText"/>
              <w:rPr>
                <w:rFonts w:cs="Open Sans"/>
              </w:rPr>
            </w:pPr>
            <w:r w:rsidRPr="00B71583">
              <w:rPr>
                <w:rFonts w:cs="Open Sans"/>
                <w:b/>
                <w:bCs/>
              </w:rPr>
              <w:t>Level 1 – Lobby entry counters are accessible</w:t>
            </w:r>
          </w:p>
          <w:p w14:paraId="25B58331" w14:textId="77777777" w:rsidR="00E5455E" w:rsidRPr="00B71583" w:rsidRDefault="00E5455E" w:rsidP="005F367D">
            <w:pPr>
              <w:pStyle w:val="BodyText"/>
              <w:numPr>
                <w:ilvl w:val="0"/>
                <w:numId w:val="31"/>
              </w:numPr>
              <w:spacing w:before="0" w:after="80"/>
              <w:rPr>
                <w:rFonts w:cs="Open Sans"/>
              </w:rPr>
            </w:pPr>
            <w:r w:rsidRPr="00B71583">
              <w:rPr>
                <w:rFonts w:cs="Open Sans"/>
              </w:rPr>
              <w:t xml:space="preserve">If counters are one level, they should be low for the most flexible use from both sides </w:t>
            </w:r>
          </w:p>
          <w:p w14:paraId="3F76B60F" w14:textId="77777777" w:rsidR="00E5455E" w:rsidRPr="00B71583" w:rsidRDefault="00E5455E" w:rsidP="005F367D">
            <w:pPr>
              <w:pStyle w:val="BodyText"/>
              <w:numPr>
                <w:ilvl w:val="0"/>
                <w:numId w:val="31"/>
              </w:numPr>
              <w:spacing w:before="0" w:after="80"/>
              <w:rPr>
                <w:rFonts w:cs="Open Sans"/>
              </w:rPr>
            </w:pPr>
            <w:r w:rsidRPr="00B71583">
              <w:rPr>
                <w:rFonts w:cs="Open Sans"/>
              </w:rPr>
              <w:t>For larger counters where a high portion is desired for easier standing use, the low portion should be the primary counter</w:t>
            </w:r>
          </w:p>
          <w:p w14:paraId="48332D53" w14:textId="77777777" w:rsidR="00E5455E" w:rsidRPr="00B71583" w:rsidRDefault="00E5455E" w:rsidP="005F367D">
            <w:pPr>
              <w:pStyle w:val="BodyText"/>
              <w:numPr>
                <w:ilvl w:val="0"/>
                <w:numId w:val="31"/>
              </w:numPr>
              <w:spacing w:before="0" w:after="80"/>
              <w:rPr>
                <w:rFonts w:cs="Open Sans"/>
              </w:rPr>
            </w:pPr>
            <w:r w:rsidRPr="00B71583">
              <w:rPr>
                <w:rFonts w:cs="Open Sans"/>
              </w:rPr>
              <w:t xml:space="preserve">Design a location for computer screens that does not block the open use of the counter </w:t>
            </w:r>
          </w:p>
          <w:p w14:paraId="6E5E94C1" w14:textId="77777777" w:rsidR="00E5455E" w:rsidRPr="00C347F3" w:rsidRDefault="00E5455E" w:rsidP="005F367D">
            <w:pPr>
              <w:pStyle w:val="BodyText"/>
              <w:numPr>
                <w:ilvl w:val="0"/>
                <w:numId w:val="31"/>
              </w:numPr>
              <w:spacing w:before="0" w:after="80"/>
              <w:rPr>
                <w:rFonts w:cs="Open Sans"/>
              </w:rPr>
            </w:pPr>
            <w:r w:rsidRPr="00B71583">
              <w:rPr>
                <w:rFonts w:cs="Open Sans"/>
              </w:rPr>
              <w:t xml:space="preserve">Provide contrast between counter tops and faces for people with low vision  </w:t>
            </w:r>
          </w:p>
        </w:tc>
        <w:tc>
          <w:tcPr>
            <w:tcW w:w="2622" w:type="dxa"/>
          </w:tcPr>
          <w:p w14:paraId="3D7D9485" w14:textId="77777777" w:rsidR="00E5455E" w:rsidRDefault="00E5455E" w:rsidP="005F367D">
            <w:pPr>
              <w:pStyle w:val="BodyText"/>
              <w:numPr>
                <w:ilvl w:val="0"/>
                <w:numId w:val="31"/>
              </w:numPr>
              <w:rPr>
                <w:rFonts w:cs="Open Sans"/>
              </w:rPr>
            </w:pPr>
            <w:r w:rsidRPr="00CF54E8">
              <w:rPr>
                <w:rFonts w:cs="Open Sans"/>
              </w:rPr>
              <w:t>Mobility &amp; Height</w:t>
            </w:r>
          </w:p>
          <w:p w14:paraId="15B77515" w14:textId="77777777" w:rsidR="00E5455E" w:rsidRPr="00B71583" w:rsidRDefault="00E5455E" w:rsidP="005F367D">
            <w:pPr>
              <w:pStyle w:val="BodyText"/>
              <w:numPr>
                <w:ilvl w:val="0"/>
                <w:numId w:val="31"/>
              </w:numPr>
              <w:rPr>
                <w:rFonts w:cs="Open Sans"/>
              </w:rPr>
            </w:pPr>
            <w:r w:rsidRPr="00EB7ED0">
              <w:rPr>
                <w:rFonts w:cs="Open Sans"/>
              </w:rPr>
              <w:t xml:space="preserve">Vision </w:t>
            </w:r>
          </w:p>
        </w:tc>
        <w:tc>
          <w:tcPr>
            <w:tcW w:w="2622" w:type="dxa"/>
          </w:tcPr>
          <w:p w14:paraId="3A135409" w14:textId="77777777" w:rsidR="00E5455E" w:rsidRDefault="00E5455E" w:rsidP="00406222">
            <w:pPr>
              <w:pStyle w:val="BodyText"/>
            </w:pPr>
            <w:r w:rsidRPr="00467145">
              <w:t>Not applicable</w:t>
            </w:r>
          </w:p>
        </w:tc>
      </w:tr>
      <w:tr w:rsidR="00E5455E" w14:paraId="24F18939" w14:textId="77777777" w:rsidTr="00406222">
        <w:trPr>
          <w:trHeight w:val="1008"/>
        </w:trPr>
        <w:tc>
          <w:tcPr>
            <w:tcW w:w="1838" w:type="dxa"/>
            <w:vAlign w:val="center"/>
          </w:tcPr>
          <w:p w14:paraId="1569B9EF"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140EB5B5" w14:textId="77777777" w:rsidR="00E5455E" w:rsidRPr="00B71583" w:rsidRDefault="00E5455E" w:rsidP="00406222">
            <w:pPr>
              <w:pStyle w:val="BodyText"/>
              <w:rPr>
                <w:rFonts w:cs="Open Sans"/>
                <w:b/>
                <w:bCs/>
              </w:rPr>
            </w:pPr>
            <w:r w:rsidRPr="00B71583">
              <w:rPr>
                <w:rFonts w:cs="Open Sans"/>
                <w:b/>
                <w:bCs/>
              </w:rPr>
              <w:t xml:space="preserve">Level 2 – Lobby entry counter allows forward approach </w:t>
            </w:r>
          </w:p>
          <w:p w14:paraId="135D96DB" w14:textId="77777777" w:rsidR="00E5455E" w:rsidRPr="00B71583" w:rsidRDefault="00E5455E" w:rsidP="005F367D">
            <w:pPr>
              <w:pStyle w:val="BodyText"/>
              <w:numPr>
                <w:ilvl w:val="0"/>
                <w:numId w:val="31"/>
              </w:numPr>
              <w:spacing w:before="0" w:after="80"/>
              <w:rPr>
                <w:rFonts w:cs="Open Sans"/>
              </w:rPr>
            </w:pPr>
            <w:r w:rsidRPr="00B71583">
              <w:rPr>
                <w:rFonts w:cs="Open Sans"/>
              </w:rPr>
              <w:t>Provide knee and toe clearance for a forward approach on both sides</w:t>
            </w:r>
          </w:p>
          <w:p w14:paraId="08710895" w14:textId="77777777" w:rsidR="00E5455E" w:rsidRPr="00B71583" w:rsidRDefault="00E5455E" w:rsidP="005F367D">
            <w:pPr>
              <w:pStyle w:val="BodyText"/>
              <w:numPr>
                <w:ilvl w:val="0"/>
                <w:numId w:val="31"/>
              </w:numPr>
              <w:spacing w:before="0" w:after="80"/>
              <w:rPr>
                <w:rFonts w:cs="Open Sans"/>
              </w:rPr>
            </w:pPr>
            <w:r w:rsidRPr="00B71583">
              <w:rPr>
                <w:rFonts w:cs="Open Sans"/>
              </w:rPr>
              <w:t xml:space="preserve">Allows a face to face conversation, easier writing or other interactions for someone using a wheelchair and for a seated staff member </w:t>
            </w:r>
          </w:p>
          <w:p w14:paraId="7362F85E" w14:textId="77777777" w:rsidR="00E5455E" w:rsidRPr="00B71583" w:rsidRDefault="00E5455E" w:rsidP="005F367D">
            <w:pPr>
              <w:pStyle w:val="BodyText"/>
              <w:numPr>
                <w:ilvl w:val="0"/>
                <w:numId w:val="31"/>
              </w:numPr>
              <w:spacing w:before="0" w:after="80"/>
              <w:rPr>
                <w:rFonts w:cs="Open Sans"/>
                <w:b/>
                <w:bCs/>
              </w:rPr>
            </w:pPr>
            <w:r w:rsidRPr="00B71583">
              <w:rPr>
                <w:rFonts w:cs="Open Sans"/>
              </w:rPr>
              <w:t>Ensure areas that are open for knee and toe clearance have cane detectable end panels or legs</w:t>
            </w:r>
            <w:r w:rsidRPr="00B71583">
              <w:rPr>
                <w:rFonts w:cs="Open Sans"/>
                <w:b/>
                <w:bCs/>
              </w:rPr>
              <w:t xml:space="preserve">  </w:t>
            </w:r>
          </w:p>
        </w:tc>
        <w:tc>
          <w:tcPr>
            <w:tcW w:w="2622" w:type="dxa"/>
          </w:tcPr>
          <w:p w14:paraId="36DF2FDA" w14:textId="77777777" w:rsidR="00E5455E" w:rsidRPr="00CF54E8" w:rsidRDefault="00E5455E" w:rsidP="00406222">
            <w:pPr>
              <w:pStyle w:val="BodyText"/>
              <w:rPr>
                <w:rFonts w:cs="Open Sans"/>
              </w:rPr>
            </w:pPr>
            <w:r w:rsidRPr="00467145">
              <w:rPr>
                <w:rFonts w:cs="Open Sans"/>
              </w:rPr>
              <w:t>Not applicable</w:t>
            </w:r>
          </w:p>
        </w:tc>
        <w:tc>
          <w:tcPr>
            <w:tcW w:w="2622" w:type="dxa"/>
          </w:tcPr>
          <w:p w14:paraId="2B3B81DB" w14:textId="77777777" w:rsidR="00E5455E" w:rsidRPr="00EB7ED0" w:rsidRDefault="00E5455E" w:rsidP="005F367D">
            <w:pPr>
              <w:pStyle w:val="BodyText"/>
              <w:numPr>
                <w:ilvl w:val="0"/>
                <w:numId w:val="53"/>
              </w:numPr>
            </w:pPr>
            <w:r w:rsidRPr="00932FDA">
              <w:t>Beauty &amp; Better Design</w:t>
            </w:r>
          </w:p>
        </w:tc>
      </w:tr>
    </w:tbl>
    <w:p w14:paraId="612A214D" w14:textId="77777777" w:rsidR="00E5455E" w:rsidRPr="00FD0F61" w:rsidRDefault="00E5455E" w:rsidP="00E5455E">
      <w:pPr>
        <w:keepNext w:val="0"/>
        <w:spacing w:before="120" w:after="120"/>
        <w:rPr>
          <w:rFonts w:eastAsia="Times New Roman" w:cs="Open Sans"/>
          <w:i/>
          <w:iCs/>
        </w:rPr>
      </w:pPr>
      <w:r w:rsidRPr="00FD0F61">
        <w:rPr>
          <w:rFonts w:eastAsia="Times New Roman" w:cs="Open Sans"/>
          <w:b/>
          <w:bCs/>
          <w:i/>
          <w:iCs/>
        </w:rPr>
        <w:t>Sources</w:t>
      </w:r>
      <w:r w:rsidRPr="00FD0F61">
        <w:rPr>
          <w:rFonts w:eastAsia="Times New Roman" w:cs="Open Sans"/>
          <w:i/>
          <w:iCs/>
        </w:rPr>
        <w:t>: Amy Pothier, Mikiten Architecture</w:t>
      </w:r>
    </w:p>
    <w:p w14:paraId="284C7FC2" w14:textId="77777777" w:rsidR="00E5455E" w:rsidRDefault="00E5455E" w:rsidP="00675B2D">
      <w:pPr>
        <w:pStyle w:val="AHRCHeading4"/>
        <w:ind w:left="709" w:hanging="709"/>
      </w:pPr>
      <w:r>
        <w:t>Lobbies and Horizontal Circulation: Lean 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D8445EE" w14:textId="77777777" w:rsidTr="00406222">
        <w:trPr>
          <w:tblHeader/>
        </w:trPr>
        <w:tc>
          <w:tcPr>
            <w:tcW w:w="1838" w:type="dxa"/>
            <w:shd w:val="clear" w:color="auto" w:fill="F2F2F2" w:themeFill="background1" w:themeFillShade="F2"/>
          </w:tcPr>
          <w:p w14:paraId="19CE07D3"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00EF509"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8DB036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51E7BE7" w14:textId="77777777" w:rsidR="00E5455E" w:rsidRPr="007169E8" w:rsidRDefault="00E5455E" w:rsidP="00406222">
            <w:pPr>
              <w:jc w:val="center"/>
              <w:rPr>
                <w:b/>
                <w:bCs/>
              </w:rPr>
            </w:pPr>
            <w:r w:rsidRPr="007169E8">
              <w:rPr>
                <w:b/>
                <w:bCs/>
              </w:rPr>
              <w:t>Additional Benefits</w:t>
            </w:r>
          </w:p>
        </w:tc>
      </w:tr>
      <w:tr w:rsidR="00E5455E" w14:paraId="6851ED41" w14:textId="77777777" w:rsidTr="00406222">
        <w:trPr>
          <w:trHeight w:val="1008"/>
        </w:trPr>
        <w:tc>
          <w:tcPr>
            <w:tcW w:w="1838" w:type="dxa"/>
            <w:vAlign w:val="center"/>
          </w:tcPr>
          <w:p w14:paraId="467B7C6C"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A612796" w14:textId="77777777" w:rsidR="00E5455E" w:rsidRPr="00FD0F61" w:rsidRDefault="00E5455E" w:rsidP="00406222">
            <w:pPr>
              <w:pStyle w:val="BodyText"/>
              <w:rPr>
                <w:rFonts w:cs="Open Sans"/>
                <w:b/>
                <w:bCs/>
              </w:rPr>
            </w:pPr>
            <w:r w:rsidRPr="00FD0F61">
              <w:rPr>
                <w:rFonts w:cs="Open Sans"/>
                <w:b/>
                <w:bCs/>
              </w:rPr>
              <w:t>Level 1 – Lean rails in circulation areas including near lifts and stairs</w:t>
            </w:r>
          </w:p>
          <w:p w14:paraId="4C384BA1" w14:textId="77777777" w:rsidR="00E5455E" w:rsidRPr="00FD0F61" w:rsidRDefault="00E5455E" w:rsidP="005F367D">
            <w:pPr>
              <w:pStyle w:val="BodyText"/>
              <w:numPr>
                <w:ilvl w:val="0"/>
                <w:numId w:val="31"/>
              </w:numPr>
              <w:spacing w:before="0" w:after="80"/>
              <w:rPr>
                <w:rFonts w:cs="Open Sans"/>
              </w:rPr>
            </w:pPr>
            <w:r w:rsidRPr="00FD0F61">
              <w:rPr>
                <w:rFonts w:cs="Open Sans"/>
              </w:rPr>
              <w:t xml:space="preserve">Helpful in lobbies or entry porches where people are awaiting a ride </w:t>
            </w:r>
          </w:p>
          <w:p w14:paraId="26BA4ACA" w14:textId="77777777" w:rsidR="00E5455E" w:rsidRPr="00FD0F61" w:rsidRDefault="00E5455E" w:rsidP="005F367D">
            <w:pPr>
              <w:pStyle w:val="BodyText"/>
              <w:numPr>
                <w:ilvl w:val="0"/>
                <w:numId w:val="31"/>
              </w:numPr>
              <w:spacing w:before="0" w:after="80"/>
              <w:rPr>
                <w:rFonts w:cs="Open Sans"/>
              </w:rPr>
            </w:pPr>
            <w:r w:rsidRPr="00FD0F61">
              <w:rPr>
                <w:rFonts w:cs="Open Sans"/>
              </w:rPr>
              <w:t xml:space="preserve">Beneficial for older adults with mobility impairments or general stamina limitations </w:t>
            </w:r>
          </w:p>
        </w:tc>
        <w:tc>
          <w:tcPr>
            <w:tcW w:w="2622" w:type="dxa"/>
          </w:tcPr>
          <w:p w14:paraId="53D3DF0E" w14:textId="77777777" w:rsidR="00E5455E" w:rsidRDefault="00E5455E" w:rsidP="005F367D">
            <w:pPr>
              <w:pStyle w:val="BodyText"/>
              <w:numPr>
                <w:ilvl w:val="0"/>
                <w:numId w:val="31"/>
              </w:numPr>
              <w:rPr>
                <w:rFonts w:cs="Open Sans"/>
              </w:rPr>
            </w:pPr>
            <w:r w:rsidRPr="00FD0F61">
              <w:rPr>
                <w:rFonts w:cs="Open Sans"/>
              </w:rPr>
              <w:t>Mobility &amp; Height</w:t>
            </w:r>
          </w:p>
          <w:p w14:paraId="0220F45B"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454AF97C" w14:textId="77777777" w:rsidR="00E5455E" w:rsidRDefault="00E5455E" w:rsidP="005F367D">
            <w:pPr>
              <w:pStyle w:val="BodyText"/>
              <w:numPr>
                <w:ilvl w:val="0"/>
                <w:numId w:val="53"/>
              </w:numPr>
            </w:pPr>
            <w:r w:rsidRPr="00FD0F61">
              <w:t>Beauty &amp; Better Design</w:t>
            </w:r>
          </w:p>
        </w:tc>
      </w:tr>
    </w:tbl>
    <w:p w14:paraId="2A07B3FA" w14:textId="77777777" w:rsidR="00E5455E" w:rsidRPr="00FD0F61" w:rsidRDefault="00E5455E" w:rsidP="00E5455E">
      <w:pPr>
        <w:keepNext w:val="0"/>
        <w:spacing w:before="120" w:after="120"/>
        <w:rPr>
          <w:rFonts w:eastAsia="Times New Roman" w:cs="Open Sans"/>
          <w:i/>
          <w:iCs/>
        </w:rPr>
      </w:pPr>
      <w:r w:rsidRPr="00FD0F61">
        <w:rPr>
          <w:rFonts w:eastAsia="Times New Roman" w:cs="Open Sans"/>
          <w:b/>
          <w:bCs/>
          <w:i/>
          <w:iCs/>
        </w:rPr>
        <w:t>Sources</w:t>
      </w:r>
      <w:r w:rsidRPr="00FD0F61">
        <w:rPr>
          <w:rFonts w:eastAsia="Times New Roman" w:cs="Open Sans"/>
          <w:i/>
          <w:iCs/>
        </w:rPr>
        <w:t>: Design Resources for Homelessness</w:t>
      </w:r>
    </w:p>
    <w:p w14:paraId="04903DBD" w14:textId="77777777" w:rsidR="00E5455E" w:rsidRDefault="00E5455E" w:rsidP="005F367D">
      <w:pPr>
        <w:pStyle w:val="AHRCHeading3"/>
        <w:numPr>
          <w:ilvl w:val="1"/>
          <w:numId w:val="21"/>
        </w:numPr>
        <w:rPr>
          <w:b/>
          <w:sz w:val="28"/>
          <w:szCs w:val="28"/>
        </w:rPr>
      </w:pPr>
      <w:bookmarkStart w:id="66" w:name="_Toc164259566"/>
      <w:r w:rsidRPr="00D00D2E">
        <w:rPr>
          <w:b/>
          <w:sz w:val="28"/>
          <w:szCs w:val="28"/>
        </w:rPr>
        <w:t>Vertical circulation</w:t>
      </w:r>
      <w:bookmarkEnd w:id="66"/>
    </w:p>
    <w:p w14:paraId="2C9D2CD1" w14:textId="77777777" w:rsidR="00E5455E" w:rsidRDefault="00E5455E" w:rsidP="00675B2D">
      <w:pPr>
        <w:pStyle w:val="AHRCHeading4"/>
        <w:ind w:left="709" w:hanging="709"/>
      </w:pPr>
      <w:r>
        <w:t>Vertical Circulation: Usable Stairs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1E6324F" w14:textId="77777777" w:rsidTr="00406222">
        <w:trPr>
          <w:tblHeader/>
        </w:trPr>
        <w:tc>
          <w:tcPr>
            <w:tcW w:w="1838" w:type="dxa"/>
            <w:shd w:val="clear" w:color="auto" w:fill="F2F2F2" w:themeFill="background1" w:themeFillShade="F2"/>
          </w:tcPr>
          <w:p w14:paraId="24CD0766"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8A193BE"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9ADC900"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B04CAD5" w14:textId="77777777" w:rsidR="00E5455E" w:rsidRPr="007169E8" w:rsidRDefault="00E5455E" w:rsidP="00406222">
            <w:pPr>
              <w:jc w:val="center"/>
              <w:rPr>
                <w:b/>
                <w:bCs/>
              </w:rPr>
            </w:pPr>
            <w:r w:rsidRPr="007169E8">
              <w:rPr>
                <w:b/>
                <w:bCs/>
              </w:rPr>
              <w:t>Additional Benefits</w:t>
            </w:r>
          </w:p>
        </w:tc>
      </w:tr>
      <w:tr w:rsidR="00E5455E" w14:paraId="080D18AE" w14:textId="77777777" w:rsidTr="00406222">
        <w:trPr>
          <w:trHeight w:val="1008"/>
        </w:trPr>
        <w:tc>
          <w:tcPr>
            <w:tcW w:w="1838" w:type="dxa"/>
            <w:vAlign w:val="center"/>
          </w:tcPr>
          <w:p w14:paraId="3724CDE0"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9FAE7AA" w14:textId="77777777" w:rsidR="00E5455E" w:rsidRPr="00A77C8E" w:rsidRDefault="00E5455E" w:rsidP="00406222">
            <w:pPr>
              <w:pStyle w:val="BodyText"/>
              <w:rPr>
                <w:rFonts w:cs="Open Sans"/>
                <w:b/>
                <w:bCs/>
              </w:rPr>
            </w:pPr>
            <w:r w:rsidRPr="00A77C8E">
              <w:rPr>
                <w:rFonts w:cs="Open Sans"/>
                <w:b/>
                <w:bCs/>
              </w:rPr>
              <w:t xml:space="preserve">Stairs are designed for safety and ease of use (incorporate ramps rather than stairs whenever possible) </w:t>
            </w:r>
          </w:p>
          <w:p w14:paraId="49961DB4" w14:textId="77777777" w:rsidR="00E5455E" w:rsidRPr="00A77C8E" w:rsidRDefault="00E5455E" w:rsidP="005F367D">
            <w:pPr>
              <w:pStyle w:val="BodyText"/>
              <w:numPr>
                <w:ilvl w:val="0"/>
                <w:numId w:val="31"/>
              </w:numPr>
              <w:spacing w:before="0" w:after="80"/>
              <w:rPr>
                <w:rFonts w:cs="Open Sans"/>
              </w:rPr>
            </w:pPr>
            <w:r w:rsidRPr="00A77C8E">
              <w:rPr>
                <w:rFonts w:cs="Open Sans"/>
              </w:rPr>
              <w:t xml:space="preserve">Stairs have no fewer than 3 risers, to prevent tripping </w:t>
            </w:r>
          </w:p>
          <w:p w14:paraId="1EFE5E08" w14:textId="77777777" w:rsidR="00E5455E" w:rsidRPr="00A77C8E" w:rsidRDefault="00E5455E" w:rsidP="005F367D">
            <w:pPr>
              <w:pStyle w:val="BodyText"/>
              <w:numPr>
                <w:ilvl w:val="0"/>
                <w:numId w:val="31"/>
              </w:numPr>
              <w:spacing w:before="0" w:after="80"/>
              <w:rPr>
                <w:rFonts w:cs="Open Sans"/>
              </w:rPr>
            </w:pPr>
            <w:r w:rsidRPr="00A77C8E">
              <w:rPr>
                <w:rFonts w:cs="Open Sans"/>
              </w:rPr>
              <w:t>Closed risers required</w:t>
            </w:r>
          </w:p>
          <w:p w14:paraId="1F6A1201" w14:textId="77777777" w:rsidR="00E5455E" w:rsidRPr="00A77C8E" w:rsidRDefault="00E5455E" w:rsidP="005F367D">
            <w:pPr>
              <w:pStyle w:val="BodyText"/>
              <w:numPr>
                <w:ilvl w:val="0"/>
                <w:numId w:val="31"/>
              </w:numPr>
              <w:spacing w:before="0" w:after="80"/>
              <w:rPr>
                <w:rFonts w:cs="Open Sans"/>
              </w:rPr>
            </w:pPr>
            <w:r w:rsidRPr="00A77C8E">
              <w:rPr>
                <w:rFonts w:cs="Open Sans"/>
              </w:rPr>
              <w:t>Stairs other than emergency egress stairs have no more than 11 risers, for easier use and less distance to fall in an accident</w:t>
            </w:r>
          </w:p>
          <w:p w14:paraId="43417393" w14:textId="77777777" w:rsidR="00E5455E" w:rsidRPr="00A77C8E" w:rsidRDefault="00E5455E" w:rsidP="005F367D">
            <w:pPr>
              <w:pStyle w:val="BodyText"/>
              <w:numPr>
                <w:ilvl w:val="0"/>
                <w:numId w:val="31"/>
              </w:numPr>
              <w:spacing w:before="0" w:after="80"/>
              <w:rPr>
                <w:rFonts w:cs="Open Sans"/>
              </w:rPr>
            </w:pPr>
            <w:r w:rsidRPr="00A77C8E">
              <w:rPr>
                <w:rFonts w:cs="Open Sans"/>
              </w:rPr>
              <w:t xml:space="preserve">All stair treads have a complying contrasting stripe at every nosing. Use photoluminescent stripes when possible for additional safety in emergencies </w:t>
            </w:r>
          </w:p>
          <w:p w14:paraId="40FBA59F" w14:textId="77777777" w:rsidR="00E5455E" w:rsidRPr="00A77C8E" w:rsidRDefault="00E5455E" w:rsidP="005F367D">
            <w:pPr>
              <w:pStyle w:val="BodyText"/>
              <w:numPr>
                <w:ilvl w:val="0"/>
                <w:numId w:val="31"/>
              </w:numPr>
              <w:spacing w:before="0" w:after="80"/>
              <w:rPr>
                <w:rFonts w:cs="Open Sans"/>
              </w:rPr>
            </w:pPr>
            <w:r w:rsidRPr="00A77C8E">
              <w:rPr>
                <w:rFonts w:cs="Open Sans"/>
              </w:rPr>
              <w:t xml:space="preserve">Stairs wider than 1800mm have at least one additional handrail </w:t>
            </w:r>
          </w:p>
          <w:p w14:paraId="110D88BA" w14:textId="77777777" w:rsidR="00E5455E" w:rsidRPr="00A77C8E" w:rsidRDefault="00E5455E" w:rsidP="005F367D">
            <w:pPr>
              <w:pStyle w:val="BodyText"/>
              <w:numPr>
                <w:ilvl w:val="0"/>
                <w:numId w:val="31"/>
              </w:numPr>
              <w:spacing w:before="0" w:after="80"/>
              <w:rPr>
                <w:rFonts w:cs="Open Sans"/>
              </w:rPr>
            </w:pPr>
            <w:r w:rsidRPr="00A77C8E">
              <w:rPr>
                <w:rFonts w:cs="Open Sans"/>
              </w:rPr>
              <w:t>All stairs have a cane-detectable tactile walking surface indicator at the top of every run</w:t>
            </w:r>
          </w:p>
        </w:tc>
        <w:tc>
          <w:tcPr>
            <w:tcW w:w="2622" w:type="dxa"/>
          </w:tcPr>
          <w:p w14:paraId="4F42F161" w14:textId="77777777" w:rsidR="00E5455E" w:rsidRPr="00A77C8E" w:rsidRDefault="00E5455E" w:rsidP="005F367D">
            <w:pPr>
              <w:pStyle w:val="BodyText"/>
              <w:numPr>
                <w:ilvl w:val="0"/>
                <w:numId w:val="31"/>
              </w:numPr>
              <w:rPr>
                <w:rFonts w:cs="Open Sans"/>
              </w:rPr>
            </w:pPr>
            <w:r w:rsidRPr="00FD0F61">
              <w:rPr>
                <w:rFonts w:cs="Open Sans"/>
              </w:rPr>
              <w:t>Mobility &amp; Height</w:t>
            </w:r>
          </w:p>
        </w:tc>
        <w:tc>
          <w:tcPr>
            <w:tcW w:w="2622" w:type="dxa"/>
          </w:tcPr>
          <w:p w14:paraId="5632FDB7" w14:textId="77777777" w:rsidR="00E5455E" w:rsidRDefault="00E5455E" w:rsidP="005F367D">
            <w:pPr>
              <w:pStyle w:val="BodyText"/>
              <w:numPr>
                <w:ilvl w:val="0"/>
                <w:numId w:val="53"/>
              </w:numPr>
            </w:pPr>
            <w:r w:rsidRPr="00A77C8E">
              <w:t>Safety</w:t>
            </w:r>
          </w:p>
          <w:p w14:paraId="7D3C2966" w14:textId="77777777" w:rsidR="00E5455E" w:rsidRDefault="00E5455E" w:rsidP="005F367D">
            <w:pPr>
              <w:pStyle w:val="BodyText"/>
              <w:numPr>
                <w:ilvl w:val="0"/>
                <w:numId w:val="53"/>
              </w:numPr>
            </w:pPr>
            <w:r w:rsidRPr="00FD0F61">
              <w:t>Beauty &amp; Better Design</w:t>
            </w:r>
          </w:p>
        </w:tc>
      </w:tr>
    </w:tbl>
    <w:p w14:paraId="797890F7" w14:textId="77777777" w:rsidR="00E5455E" w:rsidRPr="00A77C8E" w:rsidRDefault="00E5455E" w:rsidP="00E5455E">
      <w:pPr>
        <w:keepNext w:val="0"/>
        <w:spacing w:before="120" w:after="120"/>
        <w:rPr>
          <w:rFonts w:eastAsia="Times New Roman" w:cs="Open Sans"/>
          <w:i/>
          <w:iCs/>
        </w:rPr>
      </w:pPr>
      <w:r w:rsidRPr="00A77C8E">
        <w:rPr>
          <w:rFonts w:eastAsia="Times New Roman" w:cs="Open Sans"/>
          <w:b/>
          <w:bCs/>
          <w:i/>
          <w:iCs/>
        </w:rPr>
        <w:t>Sources</w:t>
      </w:r>
      <w:r w:rsidRPr="00A77C8E">
        <w:rPr>
          <w:rFonts w:eastAsia="Times New Roman" w:cs="Open Sans"/>
          <w:i/>
          <w:iCs/>
        </w:rPr>
        <w:t>: isUD, Mikiten Architecture, National Construction Code and Australian Standard</w:t>
      </w:r>
    </w:p>
    <w:p w14:paraId="215E580E" w14:textId="77777777" w:rsidR="00E5455E" w:rsidRDefault="00E5455E" w:rsidP="00675B2D">
      <w:pPr>
        <w:pStyle w:val="AHRCHeading4"/>
        <w:ind w:left="709" w:hanging="709"/>
      </w:pPr>
      <w:r>
        <w:t>Vertical Circulation: Stair Evacuation Chairs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DFF3BDB" w14:textId="77777777" w:rsidTr="00406222">
        <w:trPr>
          <w:tblHeader/>
        </w:trPr>
        <w:tc>
          <w:tcPr>
            <w:tcW w:w="1838" w:type="dxa"/>
            <w:shd w:val="clear" w:color="auto" w:fill="F2F2F2" w:themeFill="background1" w:themeFillShade="F2"/>
          </w:tcPr>
          <w:p w14:paraId="3B64E28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8536641"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286A634"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22A2E385" w14:textId="77777777" w:rsidR="00E5455E" w:rsidRPr="007169E8" w:rsidRDefault="00E5455E" w:rsidP="00406222">
            <w:pPr>
              <w:jc w:val="center"/>
              <w:rPr>
                <w:b/>
                <w:bCs/>
              </w:rPr>
            </w:pPr>
            <w:r w:rsidRPr="007169E8">
              <w:rPr>
                <w:b/>
                <w:bCs/>
              </w:rPr>
              <w:t>Additional Benefits</w:t>
            </w:r>
          </w:p>
        </w:tc>
      </w:tr>
      <w:tr w:rsidR="00E5455E" w14:paraId="57F2651C" w14:textId="77777777" w:rsidTr="00406222">
        <w:trPr>
          <w:trHeight w:val="1008"/>
        </w:trPr>
        <w:tc>
          <w:tcPr>
            <w:tcW w:w="1838" w:type="dxa"/>
            <w:vAlign w:val="center"/>
          </w:tcPr>
          <w:p w14:paraId="23A838E5"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79B7818" w14:textId="77777777" w:rsidR="00E5455E" w:rsidRPr="004F23F1" w:rsidRDefault="00E5455E" w:rsidP="00406222">
            <w:pPr>
              <w:pStyle w:val="BodyText"/>
              <w:rPr>
                <w:rFonts w:cs="Open Sans"/>
                <w:b/>
                <w:bCs/>
              </w:rPr>
            </w:pPr>
            <w:r w:rsidRPr="004F23F1">
              <w:rPr>
                <w:rFonts w:cs="Open Sans"/>
                <w:b/>
                <w:bCs/>
              </w:rPr>
              <w:t xml:space="preserve">Provide evacuation chairs in stairways  </w:t>
            </w:r>
          </w:p>
          <w:p w14:paraId="725AEE75" w14:textId="77777777" w:rsidR="00E5455E" w:rsidRPr="004F23F1" w:rsidRDefault="00E5455E" w:rsidP="005F367D">
            <w:pPr>
              <w:pStyle w:val="BodyText"/>
              <w:numPr>
                <w:ilvl w:val="0"/>
                <w:numId w:val="31"/>
              </w:numPr>
              <w:spacing w:before="0" w:after="80"/>
              <w:rPr>
                <w:rFonts w:cs="Open Sans"/>
              </w:rPr>
            </w:pPr>
            <w:r w:rsidRPr="004F23F1">
              <w:rPr>
                <w:rFonts w:cs="Open Sans"/>
              </w:rPr>
              <w:t xml:space="preserve">Provides a safe way for people with mobility limitations to be rolled down the stairs by other occupants in the case of an emergency, rather than being forced to wait for rescue personnel in a stairway while other occupants exit the building </w:t>
            </w:r>
          </w:p>
          <w:p w14:paraId="257AF21F" w14:textId="77777777" w:rsidR="00E5455E" w:rsidRPr="004F23F1" w:rsidRDefault="00E5455E" w:rsidP="005F367D">
            <w:pPr>
              <w:pStyle w:val="BodyText"/>
              <w:numPr>
                <w:ilvl w:val="0"/>
                <w:numId w:val="31"/>
              </w:numPr>
              <w:spacing w:before="0" w:after="80"/>
              <w:rPr>
                <w:rFonts w:cs="Open Sans"/>
              </w:rPr>
            </w:pPr>
            <w:r w:rsidRPr="004F23F1">
              <w:rPr>
                <w:rFonts w:cs="Open Sans"/>
              </w:rPr>
              <w:t>Coordinate with NCC requirements for chairs to avoid blocking exiting width and provide space for people with mobility devices to await assistance with evacuation chairs</w:t>
            </w:r>
          </w:p>
        </w:tc>
        <w:tc>
          <w:tcPr>
            <w:tcW w:w="2622" w:type="dxa"/>
          </w:tcPr>
          <w:p w14:paraId="78A74D39" w14:textId="77777777" w:rsidR="00E5455E" w:rsidRPr="00A77C8E" w:rsidRDefault="00E5455E" w:rsidP="005F367D">
            <w:pPr>
              <w:pStyle w:val="BodyText"/>
              <w:numPr>
                <w:ilvl w:val="0"/>
                <w:numId w:val="31"/>
              </w:numPr>
              <w:rPr>
                <w:rFonts w:cs="Open Sans"/>
              </w:rPr>
            </w:pPr>
            <w:r w:rsidRPr="00FD0F61">
              <w:rPr>
                <w:rFonts w:cs="Open Sans"/>
              </w:rPr>
              <w:t>Mobility &amp; Height</w:t>
            </w:r>
          </w:p>
        </w:tc>
        <w:tc>
          <w:tcPr>
            <w:tcW w:w="2622" w:type="dxa"/>
          </w:tcPr>
          <w:p w14:paraId="454A8C3A" w14:textId="77777777" w:rsidR="00E5455E" w:rsidRDefault="00E5455E" w:rsidP="005F367D">
            <w:pPr>
              <w:pStyle w:val="BodyText"/>
              <w:numPr>
                <w:ilvl w:val="0"/>
                <w:numId w:val="53"/>
              </w:numPr>
            </w:pPr>
            <w:r w:rsidRPr="00A77C8E">
              <w:t>Safety</w:t>
            </w:r>
          </w:p>
        </w:tc>
      </w:tr>
    </w:tbl>
    <w:p w14:paraId="091DCD6D" w14:textId="38124A98" w:rsidR="00E5455E" w:rsidRPr="004F23F1" w:rsidRDefault="00E5455E" w:rsidP="00E5455E">
      <w:pPr>
        <w:keepNext w:val="0"/>
        <w:spacing w:before="120" w:after="120"/>
        <w:rPr>
          <w:rFonts w:eastAsia="Times New Roman" w:cs="Open Sans"/>
          <w:i/>
          <w:iCs/>
        </w:rPr>
      </w:pPr>
      <w:r w:rsidRPr="004F23F1">
        <w:rPr>
          <w:rFonts w:eastAsia="Times New Roman" w:cs="Open Sans"/>
          <w:b/>
          <w:bCs/>
          <w:i/>
          <w:iCs/>
        </w:rPr>
        <w:t>Sources</w:t>
      </w:r>
      <w:r w:rsidRPr="004F23F1">
        <w:rPr>
          <w:rFonts w:eastAsia="Times New Roman" w:cs="Open Sans"/>
          <w:i/>
          <w:iCs/>
        </w:rPr>
        <w:t xml:space="preserve">: Inclusive Design Council, Mikiten </w:t>
      </w:r>
      <w:r w:rsidR="0012536C" w:rsidRPr="004F23F1">
        <w:rPr>
          <w:rFonts w:eastAsia="Times New Roman" w:cs="Open Sans"/>
          <w:i/>
          <w:iCs/>
        </w:rPr>
        <w:t>Architecture</w:t>
      </w:r>
      <w:r w:rsidRPr="004F23F1">
        <w:rPr>
          <w:rFonts w:eastAsia="Times New Roman" w:cs="Open Sans"/>
          <w:i/>
          <w:iCs/>
        </w:rPr>
        <w:t>, Amy Pothier</w:t>
      </w:r>
    </w:p>
    <w:p w14:paraId="575E7170" w14:textId="77777777" w:rsidR="00E5455E" w:rsidRDefault="00E5455E" w:rsidP="00675B2D">
      <w:pPr>
        <w:pStyle w:val="AHRCHeading4"/>
        <w:ind w:left="709" w:hanging="709"/>
      </w:pPr>
      <w:r>
        <w:t>Vertical Circulation: Convenient Ramps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AA20F1C" w14:textId="77777777" w:rsidTr="00406222">
        <w:trPr>
          <w:tblHeader/>
        </w:trPr>
        <w:tc>
          <w:tcPr>
            <w:tcW w:w="1838" w:type="dxa"/>
            <w:shd w:val="clear" w:color="auto" w:fill="F2F2F2" w:themeFill="background1" w:themeFillShade="F2"/>
          </w:tcPr>
          <w:p w14:paraId="5D32C148"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F2DE110"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E2010F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F376171" w14:textId="77777777" w:rsidR="00E5455E" w:rsidRPr="007169E8" w:rsidRDefault="00E5455E" w:rsidP="00406222">
            <w:pPr>
              <w:jc w:val="center"/>
              <w:rPr>
                <w:b/>
                <w:bCs/>
              </w:rPr>
            </w:pPr>
            <w:r w:rsidRPr="007169E8">
              <w:rPr>
                <w:b/>
                <w:bCs/>
              </w:rPr>
              <w:t>Additional Benefits</w:t>
            </w:r>
          </w:p>
        </w:tc>
      </w:tr>
      <w:tr w:rsidR="00E5455E" w14:paraId="4DF42B54" w14:textId="77777777" w:rsidTr="00406222">
        <w:trPr>
          <w:trHeight w:val="1008"/>
        </w:trPr>
        <w:tc>
          <w:tcPr>
            <w:tcW w:w="1838" w:type="dxa"/>
            <w:vAlign w:val="center"/>
          </w:tcPr>
          <w:p w14:paraId="562A5D98"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32556171" w14:textId="77777777" w:rsidR="00E5455E" w:rsidRPr="004F23F1" w:rsidRDefault="00E5455E" w:rsidP="00406222">
            <w:pPr>
              <w:pStyle w:val="BodyText"/>
              <w:rPr>
                <w:rFonts w:cs="Open Sans"/>
                <w:b/>
                <w:bCs/>
              </w:rPr>
            </w:pPr>
            <w:r w:rsidRPr="004F23F1">
              <w:rPr>
                <w:rFonts w:cs="Open Sans"/>
                <w:b/>
                <w:bCs/>
              </w:rPr>
              <w:t xml:space="preserve">Ramps are designed for broad usability and comfort  </w:t>
            </w:r>
          </w:p>
          <w:p w14:paraId="108801FF" w14:textId="77777777" w:rsidR="00E5455E" w:rsidRPr="004F23F1" w:rsidRDefault="00E5455E" w:rsidP="005F367D">
            <w:pPr>
              <w:pStyle w:val="BodyText"/>
              <w:numPr>
                <w:ilvl w:val="0"/>
                <w:numId w:val="31"/>
              </w:numPr>
              <w:spacing w:before="0" w:after="80"/>
              <w:rPr>
                <w:rFonts w:cs="Open Sans"/>
              </w:rPr>
            </w:pPr>
            <w:r w:rsidRPr="004F23F1">
              <w:rPr>
                <w:rFonts w:cs="Open Sans"/>
              </w:rPr>
              <w:t xml:space="preserve">Use ramps instead of stairs whenever possible </w:t>
            </w:r>
          </w:p>
          <w:p w14:paraId="4CC15439" w14:textId="77777777" w:rsidR="00E5455E" w:rsidRPr="004F23F1" w:rsidRDefault="00E5455E" w:rsidP="005F367D">
            <w:pPr>
              <w:pStyle w:val="BodyText"/>
              <w:numPr>
                <w:ilvl w:val="0"/>
                <w:numId w:val="31"/>
              </w:numPr>
              <w:spacing w:before="0" w:after="80"/>
              <w:rPr>
                <w:rFonts w:cs="Open Sans"/>
              </w:rPr>
            </w:pPr>
            <w:r w:rsidRPr="004F23F1">
              <w:rPr>
                <w:rFonts w:cs="Open Sans"/>
              </w:rPr>
              <w:t>Design ramps to be the full width of the corridor or walkways at top and bottom</w:t>
            </w:r>
          </w:p>
          <w:p w14:paraId="2FC8FE94" w14:textId="77777777" w:rsidR="00E5455E" w:rsidRPr="004F23F1" w:rsidRDefault="00E5455E" w:rsidP="005F367D">
            <w:pPr>
              <w:pStyle w:val="BodyText"/>
              <w:numPr>
                <w:ilvl w:val="0"/>
                <w:numId w:val="31"/>
              </w:numPr>
              <w:spacing w:before="0" w:after="80"/>
              <w:rPr>
                <w:rFonts w:cs="Open Sans"/>
              </w:rPr>
            </w:pPr>
            <w:r w:rsidRPr="004F23F1">
              <w:rPr>
                <w:rFonts w:cs="Open Sans"/>
              </w:rPr>
              <w:t>Ramps connecting vertical level changes of over 190mm are 1:14 as per AS1428.1</w:t>
            </w:r>
          </w:p>
        </w:tc>
        <w:tc>
          <w:tcPr>
            <w:tcW w:w="2622" w:type="dxa"/>
          </w:tcPr>
          <w:p w14:paraId="4CDB2E82" w14:textId="77777777" w:rsidR="00E5455E" w:rsidRDefault="00E5455E" w:rsidP="005F367D">
            <w:pPr>
              <w:pStyle w:val="BodyText"/>
              <w:numPr>
                <w:ilvl w:val="0"/>
                <w:numId w:val="31"/>
              </w:numPr>
              <w:rPr>
                <w:rFonts w:cs="Open Sans"/>
              </w:rPr>
            </w:pPr>
            <w:r w:rsidRPr="004F23F1">
              <w:rPr>
                <w:rFonts w:cs="Open Sans"/>
              </w:rPr>
              <w:t>Cognitive Access</w:t>
            </w:r>
          </w:p>
          <w:p w14:paraId="0F941AA7" w14:textId="77777777" w:rsidR="00E5455E" w:rsidRDefault="00E5455E" w:rsidP="005F367D">
            <w:pPr>
              <w:pStyle w:val="BodyText"/>
              <w:numPr>
                <w:ilvl w:val="0"/>
                <w:numId w:val="31"/>
              </w:numPr>
              <w:rPr>
                <w:rFonts w:cs="Open Sans"/>
              </w:rPr>
            </w:pPr>
            <w:r w:rsidRPr="00FD0F61">
              <w:rPr>
                <w:rFonts w:cs="Open Sans"/>
              </w:rPr>
              <w:t>Mobility &amp; Height</w:t>
            </w:r>
          </w:p>
          <w:p w14:paraId="3FCF41F3" w14:textId="77777777" w:rsidR="00E5455E" w:rsidRPr="00A77C8E" w:rsidRDefault="00E5455E" w:rsidP="005F367D">
            <w:pPr>
              <w:pStyle w:val="BodyText"/>
              <w:numPr>
                <w:ilvl w:val="0"/>
                <w:numId w:val="31"/>
              </w:numPr>
              <w:rPr>
                <w:rFonts w:cs="Open Sans"/>
              </w:rPr>
            </w:pPr>
            <w:r w:rsidRPr="004F23F1">
              <w:rPr>
                <w:rFonts w:cs="Open Sans"/>
              </w:rPr>
              <w:t>Vision</w:t>
            </w:r>
          </w:p>
        </w:tc>
        <w:tc>
          <w:tcPr>
            <w:tcW w:w="2622" w:type="dxa"/>
          </w:tcPr>
          <w:p w14:paraId="0D21D37C" w14:textId="77777777" w:rsidR="00E5455E" w:rsidRDefault="00E5455E" w:rsidP="005F367D">
            <w:pPr>
              <w:pStyle w:val="BodyText"/>
              <w:numPr>
                <w:ilvl w:val="0"/>
                <w:numId w:val="53"/>
              </w:numPr>
            </w:pPr>
            <w:r w:rsidRPr="00A77C8E">
              <w:t>Safety</w:t>
            </w:r>
          </w:p>
          <w:p w14:paraId="65BAE51B" w14:textId="77777777" w:rsidR="00E5455E" w:rsidRDefault="00E5455E" w:rsidP="005F367D">
            <w:pPr>
              <w:pStyle w:val="BodyText"/>
              <w:numPr>
                <w:ilvl w:val="0"/>
                <w:numId w:val="53"/>
              </w:numPr>
            </w:pPr>
            <w:r w:rsidRPr="004F23F1">
              <w:t>Beauty &amp; Better Design</w:t>
            </w:r>
          </w:p>
        </w:tc>
      </w:tr>
    </w:tbl>
    <w:p w14:paraId="2B2F0C49" w14:textId="77777777" w:rsidR="00E5455E" w:rsidRDefault="00E5455E" w:rsidP="00E5455E">
      <w:pPr>
        <w:keepNext w:val="0"/>
        <w:spacing w:before="120" w:after="120"/>
        <w:rPr>
          <w:rFonts w:eastAsia="Times New Roman" w:cs="Open Sans"/>
          <w:i/>
          <w:iCs/>
        </w:rPr>
      </w:pPr>
      <w:r w:rsidRPr="004F23F1">
        <w:rPr>
          <w:rFonts w:eastAsia="Times New Roman" w:cs="Open Sans"/>
          <w:b/>
          <w:bCs/>
          <w:i/>
          <w:iCs/>
        </w:rPr>
        <w:t>Sources</w:t>
      </w:r>
      <w:r w:rsidRPr="004F23F1">
        <w:rPr>
          <w:rFonts w:eastAsia="Times New Roman" w:cs="Open Sans"/>
          <w:i/>
          <w:iCs/>
        </w:rPr>
        <w:t>: isUD, Mikiten Architecture, Australian Standard</w:t>
      </w:r>
    </w:p>
    <w:p w14:paraId="46F70D08" w14:textId="77777777" w:rsidR="00E5455E" w:rsidRPr="004F23F1" w:rsidRDefault="00E5455E" w:rsidP="00E5455E">
      <w:pPr>
        <w:keepNext w:val="0"/>
        <w:keepLines w:val="0"/>
        <w:spacing w:before="0" w:after="0"/>
        <w:rPr>
          <w:rFonts w:eastAsia="Times New Roman" w:cs="Open Sans"/>
          <w:i/>
          <w:iCs/>
        </w:rPr>
      </w:pPr>
      <w:r>
        <w:rPr>
          <w:rFonts w:eastAsia="Times New Roman" w:cs="Open Sans"/>
          <w:i/>
          <w:iCs/>
        </w:rPr>
        <w:br w:type="page"/>
      </w:r>
    </w:p>
    <w:p w14:paraId="0EBBD4CF" w14:textId="77777777" w:rsidR="00E5455E" w:rsidRDefault="00E5455E" w:rsidP="00675B2D">
      <w:pPr>
        <w:pStyle w:val="AHRCHeading4"/>
        <w:ind w:left="709" w:hanging="709"/>
      </w:pPr>
      <w:r>
        <w:t>Vertical Circulation: Dual Handrails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586D306" w14:textId="77777777" w:rsidTr="00406222">
        <w:trPr>
          <w:tblHeader/>
        </w:trPr>
        <w:tc>
          <w:tcPr>
            <w:tcW w:w="1838" w:type="dxa"/>
            <w:shd w:val="clear" w:color="auto" w:fill="F2F2F2" w:themeFill="background1" w:themeFillShade="F2"/>
          </w:tcPr>
          <w:p w14:paraId="56DFC810"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20AF6D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9AD491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7D9B1CC" w14:textId="77777777" w:rsidR="00E5455E" w:rsidRPr="007169E8" w:rsidRDefault="00E5455E" w:rsidP="00406222">
            <w:pPr>
              <w:jc w:val="center"/>
              <w:rPr>
                <w:b/>
                <w:bCs/>
              </w:rPr>
            </w:pPr>
            <w:r w:rsidRPr="007169E8">
              <w:rPr>
                <w:b/>
                <w:bCs/>
              </w:rPr>
              <w:t>Additional Benefits</w:t>
            </w:r>
          </w:p>
        </w:tc>
      </w:tr>
      <w:tr w:rsidR="00E5455E" w14:paraId="0B957EE5" w14:textId="77777777" w:rsidTr="00406222">
        <w:trPr>
          <w:trHeight w:val="1008"/>
        </w:trPr>
        <w:tc>
          <w:tcPr>
            <w:tcW w:w="1838" w:type="dxa"/>
            <w:vAlign w:val="center"/>
          </w:tcPr>
          <w:p w14:paraId="405A66F2"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72C1C9E" w14:textId="77777777" w:rsidR="00E5455E" w:rsidRPr="00083C90" w:rsidRDefault="00E5455E" w:rsidP="00406222">
            <w:pPr>
              <w:pStyle w:val="BodyText"/>
              <w:rPr>
                <w:rFonts w:cs="Open Sans"/>
                <w:b/>
                <w:bCs/>
              </w:rPr>
            </w:pPr>
            <w:r w:rsidRPr="00083C90">
              <w:rPr>
                <w:rFonts w:cs="Open Sans"/>
                <w:b/>
                <w:bCs/>
              </w:rPr>
              <w:t xml:space="preserve">Stairs and ramps have high and low handrails  </w:t>
            </w:r>
          </w:p>
          <w:p w14:paraId="2252B6E9" w14:textId="77777777" w:rsidR="00E5455E" w:rsidRPr="00083C90" w:rsidRDefault="00E5455E" w:rsidP="005F367D">
            <w:pPr>
              <w:pStyle w:val="BodyText"/>
              <w:numPr>
                <w:ilvl w:val="0"/>
                <w:numId w:val="31"/>
              </w:numPr>
              <w:spacing w:before="0" w:after="80"/>
              <w:rPr>
                <w:rFonts w:cs="Open Sans"/>
              </w:rPr>
            </w:pPr>
            <w:r w:rsidRPr="00083C90">
              <w:rPr>
                <w:rFonts w:cs="Open Sans"/>
              </w:rPr>
              <w:t xml:space="preserve">One handrail at 900mm and another at 760mm above the nosing </w:t>
            </w:r>
          </w:p>
          <w:p w14:paraId="5A3FD67E" w14:textId="77777777" w:rsidR="00E5455E" w:rsidRPr="00083C90" w:rsidRDefault="00E5455E" w:rsidP="005F367D">
            <w:pPr>
              <w:pStyle w:val="BodyText"/>
              <w:numPr>
                <w:ilvl w:val="0"/>
                <w:numId w:val="31"/>
              </w:numPr>
              <w:spacing w:before="0" w:after="80"/>
              <w:rPr>
                <w:rFonts w:cs="Open Sans"/>
              </w:rPr>
            </w:pPr>
            <w:r w:rsidRPr="00083C90">
              <w:rPr>
                <w:rFonts w:cs="Open Sans"/>
              </w:rPr>
              <w:t xml:space="preserve">Provides safety for children and shorter adults </w:t>
            </w:r>
          </w:p>
          <w:p w14:paraId="5E149569" w14:textId="77777777" w:rsidR="00E5455E" w:rsidRPr="00083C90" w:rsidRDefault="00E5455E" w:rsidP="005F367D">
            <w:pPr>
              <w:pStyle w:val="BodyText"/>
              <w:numPr>
                <w:ilvl w:val="0"/>
                <w:numId w:val="31"/>
              </w:numPr>
              <w:spacing w:before="0" w:after="80"/>
              <w:rPr>
                <w:rFonts w:cs="Open Sans"/>
              </w:rPr>
            </w:pPr>
            <w:r w:rsidRPr="00083C90">
              <w:rPr>
                <w:rFonts w:cs="Open Sans"/>
              </w:rPr>
              <w:t>For ramps, someone in a wheelchair can slow their descent or pull themselves up the ramp more easily with better leverage than pushing a wheelchair wheel</w:t>
            </w:r>
          </w:p>
        </w:tc>
        <w:tc>
          <w:tcPr>
            <w:tcW w:w="2622" w:type="dxa"/>
          </w:tcPr>
          <w:p w14:paraId="56B4BDBA" w14:textId="77777777" w:rsidR="00E5455E" w:rsidRPr="00083C90" w:rsidRDefault="00E5455E" w:rsidP="005F367D">
            <w:pPr>
              <w:pStyle w:val="BodyText"/>
              <w:numPr>
                <w:ilvl w:val="0"/>
                <w:numId w:val="31"/>
              </w:numPr>
              <w:rPr>
                <w:rFonts w:cs="Open Sans"/>
              </w:rPr>
            </w:pPr>
            <w:r w:rsidRPr="00FD0F61">
              <w:rPr>
                <w:rFonts w:cs="Open Sans"/>
              </w:rPr>
              <w:t>Mobility &amp; Height</w:t>
            </w:r>
          </w:p>
        </w:tc>
        <w:tc>
          <w:tcPr>
            <w:tcW w:w="2622" w:type="dxa"/>
          </w:tcPr>
          <w:p w14:paraId="6EDF6794" w14:textId="77777777" w:rsidR="00E5455E" w:rsidRDefault="00E5455E" w:rsidP="005F367D">
            <w:pPr>
              <w:pStyle w:val="BodyText"/>
              <w:numPr>
                <w:ilvl w:val="0"/>
                <w:numId w:val="53"/>
              </w:numPr>
            </w:pPr>
            <w:r w:rsidRPr="007434D4">
              <w:t>Safety</w:t>
            </w:r>
          </w:p>
        </w:tc>
      </w:tr>
    </w:tbl>
    <w:p w14:paraId="0131E0DA" w14:textId="77777777" w:rsidR="00E5455E" w:rsidRPr="0019120E" w:rsidRDefault="00E5455E" w:rsidP="00E5455E">
      <w:pPr>
        <w:keepNext w:val="0"/>
        <w:spacing w:before="120" w:after="120"/>
        <w:rPr>
          <w:rFonts w:eastAsia="Times New Roman" w:cs="Open Sans"/>
          <w:i/>
          <w:iCs/>
        </w:rPr>
      </w:pPr>
      <w:r w:rsidRPr="0019120E">
        <w:rPr>
          <w:rFonts w:eastAsia="Times New Roman" w:cs="Open Sans"/>
          <w:b/>
          <w:bCs/>
          <w:i/>
          <w:iCs/>
        </w:rPr>
        <w:t>Sources</w:t>
      </w:r>
      <w:r w:rsidRPr="0019120E">
        <w:rPr>
          <w:rFonts w:eastAsia="Times New Roman" w:cs="Open Sans"/>
          <w:i/>
          <w:iCs/>
        </w:rPr>
        <w:t>: Mikiten Architecture</w:t>
      </w:r>
    </w:p>
    <w:p w14:paraId="718BAD83" w14:textId="77777777" w:rsidR="00E5455E" w:rsidRDefault="00E5455E" w:rsidP="00675B2D">
      <w:pPr>
        <w:pStyle w:val="AHRCHeading4"/>
        <w:ind w:left="709" w:hanging="709"/>
      </w:pPr>
      <w:r>
        <w:t>Vertical Circulation: Handrail Design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C648019" w14:textId="77777777" w:rsidTr="00406222">
        <w:trPr>
          <w:tblHeader/>
        </w:trPr>
        <w:tc>
          <w:tcPr>
            <w:tcW w:w="1838" w:type="dxa"/>
            <w:shd w:val="clear" w:color="auto" w:fill="F2F2F2" w:themeFill="background1" w:themeFillShade="F2"/>
          </w:tcPr>
          <w:p w14:paraId="168C5BC7"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1A99093"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11C227C"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2F63A2AC" w14:textId="77777777" w:rsidR="00E5455E" w:rsidRPr="007169E8" w:rsidRDefault="00E5455E" w:rsidP="00406222">
            <w:pPr>
              <w:jc w:val="center"/>
              <w:rPr>
                <w:b/>
                <w:bCs/>
              </w:rPr>
            </w:pPr>
            <w:r w:rsidRPr="007169E8">
              <w:rPr>
                <w:b/>
                <w:bCs/>
              </w:rPr>
              <w:t>Additional Benefits</w:t>
            </w:r>
          </w:p>
        </w:tc>
      </w:tr>
      <w:tr w:rsidR="00E5455E" w14:paraId="55EC0171" w14:textId="77777777" w:rsidTr="00406222">
        <w:trPr>
          <w:trHeight w:val="1008"/>
        </w:trPr>
        <w:tc>
          <w:tcPr>
            <w:tcW w:w="1838" w:type="dxa"/>
            <w:vAlign w:val="center"/>
          </w:tcPr>
          <w:p w14:paraId="5692F55E"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5EDBF4C5" w14:textId="77777777" w:rsidR="00E5455E" w:rsidRPr="007434D4" w:rsidRDefault="00E5455E" w:rsidP="00406222">
            <w:pPr>
              <w:pStyle w:val="BodyText"/>
              <w:rPr>
                <w:rFonts w:cs="Open Sans"/>
                <w:b/>
                <w:bCs/>
              </w:rPr>
            </w:pPr>
            <w:r w:rsidRPr="007434D4">
              <w:rPr>
                <w:rFonts w:cs="Open Sans"/>
                <w:b/>
                <w:bCs/>
              </w:rPr>
              <w:t xml:space="preserve">Handrails should be designed for better use and safety  </w:t>
            </w:r>
          </w:p>
          <w:p w14:paraId="374A1504"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Handrail extensions should extend 150mm more than required by the NCC, to provide greater stability for people leaning heavily on them to pull up the stairs or reach forward for sufficient stability when stepping down </w:t>
            </w:r>
          </w:p>
          <w:p w14:paraId="30150010"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Ends of handrails should return to the wall or floor/ground, not wrap back on themselves, creating a potential impact hazard that is not easily cane-detectable </w:t>
            </w:r>
          </w:p>
          <w:p w14:paraId="30B035D6"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Avoid gaps of more than 40mm between handrails and walls to prevent arms sliding into the space as someone falls and to facilitate using the wall as a stabiliser for the forearm </w:t>
            </w:r>
          </w:p>
          <w:p w14:paraId="730E2C47" w14:textId="77777777" w:rsidR="00E5455E" w:rsidRPr="00083C90" w:rsidRDefault="00E5455E" w:rsidP="005F367D">
            <w:pPr>
              <w:pStyle w:val="BodyText"/>
              <w:numPr>
                <w:ilvl w:val="0"/>
                <w:numId w:val="31"/>
              </w:numPr>
              <w:spacing w:before="0" w:after="80"/>
              <w:rPr>
                <w:rFonts w:cs="Open Sans"/>
              </w:rPr>
            </w:pPr>
            <w:r w:rsidRPr="007434D4">
              <w:rPr>
                <w:rFonts w:cs="Open Sans"/>
              </w:rPr>
              <w:t>Select colours that are discernible from the wall behind for people with different sorts of colour blindness; minimum luminance contrast of 50% as well</w:t>
            </w:r>
          </w:p>
        </w:tc>
        <w:tc>
          <w:tcPr>
            <w:tcW w:w="2622" w:type="dxa"/>
          </w:tcPr>
          <w:p w14:paraId="01C5A252" w14:textId="77777777" w:rsidR="00E5455E" w:rsidRPr="00083C90" w:rsidRDefault="00E5455E" w:rsidP="005F367D">
            <w:pPr>
              <w:pStyle w:val="BodyText"/>
              <w:numPr>
                <w:ilvl w:val="0"/>
                <w:numId w:val="31"/>
              </w:numPr>
              <w:rPr>
                <w:rFonts w:cs="Open Sans"/>
              </w:rPr>
            </w:pPr>
            <w:r w:rsidRPr="00FD0F61">
              <w:rPr>
                <w:rFonts w:cs="Open Sans"/>
              </w:rPr>
              <w:t>Mobility &amp; Height</w:t>
            </w:r>
          </w:p>
        </w:tc>
        <w:tc>
          <w:tcPr>
            <w:tcW w:w="2622" w:type="dxa"/>
          </w:tcPr>
          <w:p w14:paraId="15F0E774" w14:textId="77777777" w:rsidR="00E5455E" w:rsidRDefault="00E5455E" w:rsidP="005F367D">
            <w:pPr>
              <w:pStyle w:val="BodyText"/>
              <w:numPr>
                <w:ilvl w:val="0"/>
                <w:numId w:val="53"/>
              </w:numPr>
            </w:pPr>
            <w:r w:rsidRPr="007434D4">
              <w:t>Safety</w:t>
            </w:r>
          </w:p>
        </w:tc>
      </w:tr>
    </w:tbl>
    <w:p w14:paraId="5A0034A6" w14:textId="77777777" w:rsidR="00E5455E" w:rsidRPr="007434D4" w:rsidRDefault="00E5455E" w:rsidP="00E5455E">
      <w:pPr>
        <w:keepNext w:val="0"/>
        <w:spacing w:before="120" w:after="120"/>
        <w:rPr>
          <w:rFonts w:eastAsia="Times New Roman" w:cs="Open Sans"/>
          <w:i/>
          <w:iCs/>
        </w:rPr>
      </w:pPr>
      <w:r w:rsidRPr="007434D4">
        <w:rPr>
          <w:rFonts w:eastAsia="Times New Roman" w:cs="Open Sans"/>
          <w:b/>
          <w:bCs/>
          <w:i/>
          <w:iCs/>
        </w:rPr>
        <w:t>Sources</w:t>
      </w:r>
      <w:r w:rsidRPr="007434D4">
        <w:rPr>
          <w:rFonts w:eastAsia="Times New Roman" w:cs="Open Sans"/>
          <w:i/>
          <w:iCs/>
        </w:rPr>
        <w:t>: Amy Pothier, isUD, Mikiten Architecture, National Construction Code, Australian Standard</w:t>
      </w:r>
    </w:p>
    <w:p w14:paraId="54F0B406" w14:textId="77777777" w:rsidR="00E5455E" w:rsidRDefault="00E5455E" w:rsidP="00675B2D">
      <w:pPr>
        <w:pStyle w:val="AHRCHeading4"/>
        <w:ind w:left="709" w:hanging="709"/>
      </w:pPr>
      <w:r>
        <w:t>Vertical Circulation: Tactile Handrail</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B0BD9F1" w14:textId="77777777" w:rsidTr="00406222">
        <w:trPr>
          <w:tblHeader/>
        </w:trPr>
        <w:tc>
          <w:tcPr>
            <w:tcW w:w="1838" w:type="dxa"/>
            <w:shd w:val="clear" w:color="auto" w:fill="F2F2F2" w:themeFill="background1" w:themeFillShade="F2"/>
          </w:tcPr>
          <w:p w14:paraId="31371D5A"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A6DD100"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1F7B58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26FBF5A7" w14:textId="77777777" w:rsidR="00E5455E" w:rsidRPr="007169E8" w:rsidRDefault="00E5455E" w:rsidP="00406222">
            <w:pPr>
              <w:jc w:val="center"/>
              <w:rPr>
                <w:b/>
                <w:bCs/>
              </w:rPr>
            </w:pPr>
            <w:r w:rsidRPr="007169E8">
              <w:rPr>
                <w:b/>
                <w:bCs/>
              </w:rPr>
              <w:t>Additional Benefits</w:t>
            </w:r>
          </w:p>
        </w:tc>
      </w:tr>
      <w:tr w:rsidR="00E5455E" w14:paraId="3C93A8F6" w14:textId="77777777" w:rsidTr="00406222">
        <w:trPr>
          <w:trHeight w:val="1008"/>
        </w:trPr>
        <w:tc>
          <w:tcPr>
            <w:tcW w:w="1838" w:type="dxa"/>
            <w:vAlign w:val="center"/>
          </w:tcPr>
          <w:p w14:paraId="00B4B6F7"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FDBCEFD" w14:textId="77777777" w:rsidR="00E5455E" w:rsidRPr="007434D4" w:rsidRDefault="00E5455E" w:rsidP="00406222">
            <w:pPr>
              <w:pStyle w:val="BodyText"/>
              <w:rPr>
                <w:rFonts w:cs="Open Sans"/>
              </w:rPr>
            </w:pPr>
            <w:r w:rsidRPr="007434D4">
              <w:rPr>
                <w:rFonts w:cs="Open Sans"/>
                <w:b/>
                <w:bCs/>
              </w:rPr>
              <w:t xml:space="preserve">All stairways and ramps have tactile information on lower and upper handrails </w:t>
            </w:r>
          </w:p>
          <w:p w14:paraId="1EA08EAA"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Tactile letters and Braille indicating floor (Level 1, level 2 etc.) and shall match the designations used in the elevator </w:t>
            </w:r>
          </w:p>
          <w:p w14:paraId="108DCB11" w14:textId="77777777" w:rsidR="00E5455E" w:rsidRPr="00083C90" w:rsidRDefault="00E5455E" w:rsidP="005F367D">
            <w:pPr>
              <w:pStyle w:val="BodyText"/>
              <w:numPr>
                <w:ilvl w:val="0"/>
                <w:numId w:val="31"/>
              </w:numPr>
              <w:spacing w:before="0" w:after="80"/>
              <w:rPr>
                <w:rFonts w:cs="Open Sans"/>
              </w:rPr>
            </w:pPr>
            <w:r w:rsidRPr="007434D4">
              <w:rPr>
                <w:rFonts w:cs="Open Sans"/>
              </w:rPr>
              <w:t xml:space="preserve">Tactile direction arrow  </w:t>
            </w:r>
          </w:p>
        </w:tc>
        <w:tc>
          <w:tcPr>
            <w:tcW w:w="2622" w:type="dxa"/>
          </w:tcPr>
          <w:p w14:paraId="2AB408F5" w14:textId="77777777" w:rsidR="00E5455E" w:rsidRPr="00083C90" w:rsidRDefault="00E5455E" w:rsidP="005F367D">
            <w:pPr>
              <w:pStyle w:val="BodyText"/>
              <w:numPr>
                <w:ilvl w:val="0"/>
                <w:numId w:val="31"/>
              </w:numPr>
              <w:rPr>
                <w:rFonts w:cs="Open Sans"/>
              </w:rPr>
            </w:pPr>
            <w:r w:rsidRPr="007434D4">
              <w:rPr>
                <w:rFonts w:cs="Open Sans"/>
              </w:rPr>
              <w:t>Vision</w:t>
            </w:r>
          </w:p>
        </w:tc>
        <w:tc>
          <w:tcPr>
            <w:tcW w:w="2622" w:type="dxa"/>
          </w:tcPr>
          <w:p w14:paraId="57C85C8E" w14:textId="77777777" w:rsidR="00E5455E" w:rsidRDefault="00E5455E" w:rsidP="005F367D">
            <w:pPr>
              <w:pStyle w:val="BodyText"/>
              <w:numPr>
                <w:ilvl w:val="0"/>
                <w:numId w:val="53"/>
              </w:numPr>
            </w:pPr>
            <w:r w:rsidRPr="007434D4">
              <w:t>Safety</w:t>
            </w:r>
          </w:p>
        </w:tc>
      </w:tr>
    </w:tbl>
    <w:p w14:paraId="07C5C0C9" w14:textId="77777777" w:rsidR="00E5455E" w:rsidRPr="007434D4" w:rsidRDefault="00E5455E" w:rsidP="00E5455E">
      <w:pPr>
        <w:keepNext w:val="0"/>
        <w:spacing w:before="120" w:after="120"/>
        <w:rPr>
          <w:rFonts w:eastAsia="Times New Roman" w:cs="Open Sans"/>
          <w:i/>
          <w:iCs/>
        </w:rPr>
      </w:pPr>
      <w:r w:rsidRPr="007434D4">
        <w:rPr>
          <w:rFonts w:eastAsia="Times New Roman" w:cs="Open Sans"/>
          <w:b/>
          <w:bCs/>
          <w:i/>
          <w:iCs/>
        </w:rPr>
        <w:t>Sources</w:t>
      </w:r>
      <w:r w:rsidRPr="007434D4">
        <w:rPr>
          <w:rFonts w:eastAsia="Times New Roman" w:cs="Open Sans"/>
          <w:i/>
          <w:iCs/>
        </w:rPr>
        <w:t>: isUD, Mikiten Architecture</w:t>
      </w:r>
    </w:p>
    <w:p w14:paraId="48818336" w14:textId="77777777" w:rsidR="00E5455E" w:rsidRDefault="00E5455E" w:rsidP="00675B2D">
      <w:pPr>
        <w:pStyle w:val="AHRCHeading4"/>
        <w:ind w:left="709" w:hanging="709"/>
      </w:pPr>
      <w:r>
        <w:t>Vertical Circulation: Elevator Foot Controls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4BA87AA" w14:textId="77777777" w:rsidTr="00406222">
        <w:trPr>
          <w:tblHeader/>
        </w:trPr>
        <w:tc>
          <w:tcPr>
            <w:tcW w:w="1838" w:type="dxa"/>
            <w:shd w:val="clear" w:color="auto" w:fill="F2F2F2" w:themeFill="background1" w:themeFillShade="F2"/>
          </w:tcPr>
          <w:p w14:paraId="2B937E31"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45CF3E4"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D0566B8"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2342621C" w14:textId="77777777" w:rsidR="00E5455E" w:rsidRPr="007169E8" w:rsidRDefault="00E5455E" w:rsidP="00406222">
            <w:pPr>
              <w:jc w:val="center"/>
              <w:rPr>
                <w:b/>
                <w:bCs/>
              </w:rPr>
            </w:pPr>
            <w:r w:rsidRPr="007169E8">
              <w:rPr>
                <w:b/>
                <w:bCs/>
              </w:rPr>
              <w:t>Additional Benefits</w:t>
            </w:r>
          </w:p>
        </w:tc>
      </w:tr>
      <w:tr w:rsidR="00E5455E" w14:paraId="5742457E" w14:textId="77777777" w:rsidTr="00406222">
        <w:trPr>
          <w:trHeight w:val="1008"/>
        </w:trPr>
        <w:tc>
          <w:tcPr>
            <w:tcW w:w="1838" w:type="dxa"/>
            <w:vAlign w:val="center"/>
          </w:tcPr>
          <w:p w14:paraId="42F36724"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EC89684" w14:textId="77777777" w:rsidR="00E5455E" w:rsidRPr="007434D4" w:rsidRDefault="00E5455E" w:rsidP="00406222">
            <w:pPr>
              <w:pStyle w:val="BodyText"/>
              <w:rPr>
                <w:rFonts w:cs="Open Sans"/>
              </w:rPr>
            </w:pPr>
            <w:r w:rsidRPr="007434D4">
              <w:rPr>
                <w:rFonts w:cs="Open Sans"/>
                <w:b/>
                <w:bCs/>
              </w:rPr>
              <w:t>Provide foot level controls inside and outside</w:t>
            </w:r>
          </w:p>
          <w:p w14:paraId="4042EF8A"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Low mounted paddle type buttons can be activated with the foot or a wheelchair footrest </w:t>
            </w:r>
          </w:p>
          <w:p w14:paraId="62EC53B4"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Avoids the need for positioning a mobility device at the floor buttons inside, where someone else is often naturally standing </w:t>
            </w:r>
          </w:p>
          <w:p w14:paraId="1F5400AD"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Convenient option for people whose hands are full </w:t>
            </w:r>
          </w:p>
          <w:p w14:paraId="74AAAFFB" w14:textId="77777777" w:rsidR="00E5455E" w:rsidRPr="007434D4" w:rsidRDefault="00E5455E" w:rsidP="005F367D">
            <w:pPr>
              <w:pStyle w:val="BodyText"/>
              <w:numPr>
                <w:ilvl w:val="0"/>
                <w:numId w:val="31"/>
              </w:numPr>
              <w:spacing w:before="0" w:after="80"/>
              <w:rPr>
                <w:rFonts w:cs="Open Sans"/>
              </w:rPr>
            </w:pPr>
            <w:r w:rsidRPr="007434D4">
              <w:rPr>
                <w:rFonts w:cs="Open Sans"/>
              </w:rPr>
              <w:t>More hygienic for all people to avoid touching buttons with their hands</w:t>
            </w:r>
          </w:p>
          <w:p w14:paraId="532E26CB" w14:textId="77777777" w:rsidR="00E5455E" w:rsidRPr="00083C90" w:rsidRDefault="00E5455E" w:rsidP="005F367D">
            <w:pPr>
              <w:pStyle w:val="BodyText"/>
              <w:numPr>
                <w:ilvl w:val="0"/>
                <w:numId w:val="31"/>
              </w:numPr>
              <w:spacing w:before="0" w:after="80"/>
              <w:rPr>
                <w:rFonts w:cs="Open Sans"/>
              </w:rPr>
            </w:pPr>
            <w:r w:rsidRPr="007434D4">
              <w:rPr>
                <w:rFonts w:cs="Open Sans"/>
              </w:rPr>
              <w:t xml:space="preserve">Provides options for people who are short, with low dexterity or no fingers or who cannot see the small regular buttons easily  </w:t>
            </w:r>
          </w:p>
        </w:tc>
        <w:tc>
          <w:tcPr>
            <w:tcW w:w="2622" w:type="dxa"/>
          </w:tcPr>
          <w:p w14:paraId="2C932844" w14:textId="77777777" w:rsidR="00E5455E" w:rsidRPr="007434D4" w:rsidRDefault="00E5455E" w:rsidP="005F367D">
            <w:pPr>
              <w:pStyle w:val="BodyText"/>
              <w:numPr>
                <w:ilvl w:val="0"/>
                <w:numId w:val="31"/>
              </w:numPr>
              <w:rPr>
                <w:rFonts w:cs="Open Sans"/>
              </w:rPr>
            </w:pPr>
            <w:r w:rsidRPr="007434D4">
              <w:rPr>
                <w:rFonts w:cs="Open Sans"/>
              </w:rPr>
              <w:t>Mobility &amp; Height</w:t>
            </w:r>
          </w:p>
          <w:p w14:paraId="247C8F79" w14:textId="77777777" w:rsidR="00E5455E" w:rsidRPr="00083C90" w:rsidRDefault="00E5455E" w:rsidP="005F367D">
            <w:pPr>
              <w:pStyle w:val="BodyText"/>
              <w:numPr>
                <w:ilvl w:val="0"/>
                <w:numId w:val="31"/>
              </w:numPr>
              <w:rPr>
                <w:rFonts w:cs="Open Sans"/>
              </w:rPr>
            </w:pPr>
            <w:r w:rsidRPr="007434D4">
              <w:rPr>
                <w:rFonts w:cs="Open Sans"/>
              </w:rPr>
              <w:t>Health &amp; Wellness</w:t>
            </w:r>
          </w:p>
        </w:tc>
        <w:tc>
          <w:tcPr>
            <w:tcW w:w="2622" w:type="dxa"/>
          </w:tcPr>
          <w:p w14:paraId="5998D578" w14:textId="77777777" w:rsidR="00E5455E" w:rsidRDefault="00E5455E" w:rsidP="005F367D">
            <w:pPr>
              <w:pStyle w:val="BodyText"/>
              <w:numPr>
                <w:ilvl w:val="0"/>
                <w:numId w:val="53"/>
              </w:numPr>
            </w:pPr>
            <w:r w:rsidRPr="007434D4">
              <w:t>Beauty &amp; Better Design</w:t>
            </w:r>
          </w:p>
        </w:tc>
      </w:tr>
    </w:tbl>
    <w:p w14:paraId="2470D801" w14:textId="77777777" w:rsidR="00E5455E" w:rsidRPr="007434D4" w:rsidRDefault="00E5455E" w:rsidP="00E5455E">
      <w:pPr>
        <w:keepNext w:val="0"/>
        <w:spacing w:before="120" w:after="120"/>
        <w:rPr>
          <w:rFonts w:eastAsia="Times New Roman" w:cs="Open Sans"/>
          <w:i/>
          <w:iCs/>
        </w:rPr>
      </w:pPr>
      <w:r w:rsidRPr="007434D4">
        <w:rPr>
          <w:rFonts w:eastAsia="Times New Roman" w:cs="Open Sans"/>
          <w:b/>
          <w:bCs/>
          <w:i/>
          <w:iCs/>
        </w:rPr>
        <w:t>Sources</w:t>
      </w:r>
      <w:r w:rsidRPr="007434D4">
        <w:rPr>
          <w:rFonts w:eastAsia="Times New Roman" w:cs="Open Sans"/>
          <w:i/>
          <w:iCs/>
        </w:rPr>
        <w:t>: Mikiten Architecture</w:t>
      </w:r>
    </w:p>
    <w:p w14:paraId="181B610D" w14:textId="77777777" w:rsidR="00E5455E" w:rsidRDefault="00E5455E" w:rsidP="00675B2D">
      <w:pPr>
        <w:pStyle w:val="AHRCHeading4"/>
        <w:ind w:left="709" w:hanging="709"/>
      </w:pPr>
      <w:r>
        <w:t>Vertical Circulation: Elevator Interior Buttons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EF9AB0E" w14:textId="77777777" w:rsidTr="00406222">
        <w:trPr>
          <w:tblHeader/>
        </w:trPr>
        <w:tc>
          <w:tcPr>
            <w:tcW w:w="1838" w:type="dxa"/>
            <w:shd w:val="clear" w:color="auto" w:fill="F2F2F2" w:themeFill="background1" w:themeFillShade="F2"/>
          </w:tcPr>
          <w:p w14:paraId="6D66FC86"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2F2817D"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C5E65F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C7A6821" w14:textId="77777777" w:rsidR="00E5455E" w:rsidRPr="007169E8" w:rsidRDefault="00E5455E" w:rsidP="00406222">
            <w:pPr>
              <w:jc w:val="center"/>
              <w:rPr>
                <w:b/>
                <w:bCs/>
              </w:rPr>
            </w:pPr>
            <w:r w:rsidRPr="007169E8">
              <w:rPr>
                <w:b/>
                <w:bCs/>
              </w:rPr>
              <w:t>Additional Benefits</w:t>
            </w:r>
          </w:p>
        </w:tc>
      </w:tr>
      <w:tr w:rsidR="00E5455E" w14:paraId="029647B5" w14:textId="77777777" w:rsidTr="00406222">
        <w:trPr>
          <w:trHeight w:val="1008"/>
        </w:trPr>
        <w:tc>
          <w:tcPr>
            <w:tcW w:w="1838" w:type="dxa"/>
            <w:vAlign w:val="center"/>
          </w:tcPr>
          <w:p w14:paraId="2B241599"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25D5C6F" w14:textId="77777777" w:rsidR="00E5455E" w:rsidRPr="007434D4" w:rsidRDefault="00E5455E" w:rsidP="00406222">
            <w:pPr>
              <w:pStyle w:val="BodyText"/>
              <w:rPr>
                <w:rFonts w:cs="Open Sans"/>
                <w:b/>
                <w:bCs/>
              </w:rPr>
            </w:pPr>
            <w:r w:rsidRPr="007434D4">
              <w:rPr>
                <w:rFonts w:cs="Open Sans"/>
                <w:b/>
                <w:bCs/>
              </w:rPr>
              <w:t xml:space="preserve">Include descriptive elevator buttons </w:t>
            </w:r>
          </w:p>
          <w:p w14:paraId="72AFDD98"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In addition to the floor number, include entire words such as “parking”, “lobby” or “roof garden” for example  </w:t>
            </w:r>
          </w:p>
        </w:tc>
        <w:tc>
          <w:tcPr>
            <w:tcW w:w="2622" w:type="dxa"/>
          </w:tcPr>
          <w:p w14:paraId="5FD5172A" w14:textId="77777777" w:rsidR="00E5455E" w:rsidRPr="00083C90" w:rsidRDefault="00E5455E" w:rsidP="005F367D">
            <w:pPr>
              <w:pStyle w:val="BodyText"/>
              <w:numPr>
                <w:ilvl w:val="0"/>
                <w:numId w:val="31"/>
              </w:numPr>
              <w:rPr>
                <w:rFonts w:cs="Open Sans"/>
              </w:rPr>
            </w:pPr>
            <w:r w:rsidRPr="007434D4">
              <w:rPr>
                <w:rFonts w:cs="Open Sans"/>
              </w:rPr>
              <w:t>Cognitive Access</w:t>
            </w:r>
          </w:p>
        </w:tc>
        <w:tc>
          <w:tcPr>
            <w:tcW w:w="2622" w:type="dxa"/>
          </w:tcPr>
          <w:p w14:paraId="0CE68558" w14:textId="77777777" w:rsidR="00E5455E" w:rsidRDefault="00E5455E" w:rsidP="005F367D">
            <w:pPr>
              <w:pStyle w:val="BodyText"/>
              <w:numPr>
                <w:ilvl w:val="0"/>
                <w:numId w:val="53"/>
              </w:numPr>
            </w:pPr>
            <w:r w:rsidRPr="007434D4">
              <w:t>Beauty &amp; Better Design</w:t>
            </w:r>
          </w:p>
        </w:tc>
      </w:tr>
    </w:tbl>
    <w:p w14:paraId="5A4989D9" w14:textId="77777777" w:rsidR="00E5455E" w:rsidRDefault="00E5455E" w:rsidP="00E5455E">
      <w:pPr>
        <w:keepNext w:val="0"/>
        <w:spacing w:before="120" w:after="120"/>
        <w:rPr>
          <w:rFonts w:eastAsia="Times New Roman" w:cs="Open Sans"/>
          <w:i/>
          <w:iCs/>
        </w:rPr>
      </w:pPr>
      <w:r w:rsidRPr="007434D4">
        <w:rPr>
          <w:rFonts w:eastAsia="Times New Roman" w:cs="Open Sans"/>
          <w:b/>
          <w:bCs/>
          <w:i/>
          <w:iCs/>
        </w:rPr>
        <w:t>Sources</w:t>
      </w:r>
      <w:r w:rsidRPr="007434D4">
        <w:rPr>
          <w:rFonts w:eastAsia="Times New Roman" w:cs="Open Sans"/>
          <w:i/>
          <w:iCs/>
        </w:rPr>
        <w:t>: Mikiten Architecture</w:t>
      </w:r>
    </w:p>
    <w:p w14:paraId="523A3249" w14:textId="77777777" w:rsidR="00E5455E" w:rsidRPr="007434D4" w:rsidRDefault="00E5455E" w:rsidP="00E5455E">
      <w:pPr>
        <w:keepNext w:val="0"/>
        <w:keepLines w:val="0"/>
        <w:spacing w:before="0" w:after="0"/>
        <w:rPr>
          <w:rFonts w:eastAsia="Times New Roman" w:cs="Open Sans"/>
          <w:i/>
          <w:iCs/>
        </w:rPr>
      </w:pPr>
      <w:r>
        <w:rPr>
          <w:rFonts w:eastAsia="Times New Roman" w:cs="Open Sans"/>
          <w:i/>
          <w:iCs/>
        </w:rPr>
        <w:br w:type="page"/>
      </w:r>
    </w:p>
    <w:p w14:paraId="1DA7ECF1" w14:textId="77777777" w:rsidR="00E5455E" w:rsidRDefault="00E5455E" w:rsidP="00675B2D">
      <w:pPr>
        <w:pStyle w:val="AHRCHeading4"/>
        <w:ind w:left="709" w:hanging="709"/>
      </w:pPr>
      <w:r>
        <w:t>Vertical Circulation: Elevator Usability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C48DE71" w14:textId="77777777" w:rsidTr="00406222">
        <w:trPr>
          <w:tblHeader/>
        </w:trPr>
        <w:tc>
          <w:tcPr>
            <w:tcW w:w="1838" w:type="dxa"/>
            <w:shd w:val="clear" w:color="auto" w:fill="F2F2F2" w:themeFill="background1" w:themeFillShade="F2"/>
          </w:tcPr>
          <w:p w14:paraId="4E39ABE5"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58461EF"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2ADDD54"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3108847" w14:textId="77777777" w:rsidR="00E5455E" w:rsidRPr="007169E8" w:rsidRDefault="00E5455E" w:rsidP="00406222">
            <w:pPr>
              <w:jc w:val="center"/>
              <w:rPr>
                <w:b/>
                <w:bCs/>
              </w:rPr>
            </w:pPr>
            <w:r w:rsidRPr="007169E8">
              <w:rPr>
                <w:b/>
                <w:bCs/>
              </w:rPr>
              <w:t>Additional Benefits</w:t>
            </w:r>
          </w:p>
        </w:tc>
      </w:tr>
      <w:tr w:rsidR="00E5455E" w14:paraId="5C8AB392" w14:textId="77777777" w:rsidTr="00406222">
        <w:trPr>
          <w:trHeight w:val="1008"/>
        </w:trPr>
        <w:tc>
          <w:tcPr>
            <w:tcW w:w="1838" w:type="dxa"/>
            <w:vAlign w:val="center"/>
          </w:tcPr>
          <w:p w14:paraId="328A55F1"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00FBD92" w14:textId="77777777" w:rsidR="00E5455E" w:rsidRPr="007434D4" w:rsidRDefault="00E5455E" w:rsidP="00406222">
            <w:pPr>
              <w:pStyle w:val="BodyText"/>
              <w:rPr>
                <w:rFonts w:cs="Open Sans"/>
                <w:b/>
                <w:bCs/>
              </w:rPr>
            </w:pPr>
            <w:r w:rsidRPr="007434D4">
              <w:rPr>
                <w:rFonts w:cs="Open Sans"/>
                <w:b/>
                <w:bCs/>
              </w:rPr>
              <w:t xml:space="preserve">Specify door timing and audible feedback for better usability </w:t>
            </w:r>
          </w:p>
          <w:p w14:paraId="76E8344C"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Voice feedback state direction travelling and floor reached </w:t>
            </w:r>
          </w:p>
          <w:p w14:paraId="452B3289"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Benefits low sight and blind passengers </w:t>
            </w:r>
          </w:p>
          <w:p w14:paraId="253E7AAD"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Provides more clarity for everyone </w:t>
            </w:r>
          </w:p>
          <w:p w14:paraId="68F50E92" w14:textId="77777777" w:rsidR="00E5455E" w:rsidRPr="007434D4" w:rsidRDefault="00E5455E" w:rsidP="005F367D">
            <w:pPr>
              <w:pStyle w:val="BodyText"/>
              <w:numPr>
                <w:ilvl w:val="0"/>
                <w:numId w:val="31"/>
              </w:numPr>
              <w:spacing w:before="0" w:after="80"/>
              <w:rPr>
                <w:rFonts w:cs="Open Sans"/>
              </w:rPr>
            </w:pPr>
            <w:r w:rsidRPr="007434D4">
              <w:rPr>
                <w:rFonts w:cs="Open Sans"/>
              </w:rPr>
              <w:t>Set door close timing to 10 seconds to allow people with mobility devices or service animals to enter/exit before it starts closing</w:t>
            </w:r>
            <w:r w:rsidRPr="007434D4">
              <w:rPr>
                <w:rFonts w:cs="Open Sans"/>
                <w:b/>
                <w:bCs/>
              </w:rPr>
              <w:t xml:space="preserve">  </w:t>
            </w:r>
          </w:p>
        </w:tc>
        <w:tc>
          <w:tcPr>
            <w:tcW w:w="2622" w:type="dxa"/>
          </w:tcPr>
          <w:p w14:paraId="1C3CDB12" w14:textId="77777777" w:rsidR="00E5455E" w:rsidRPr="007434D4" w:rsidRDefault="00E5455E" w:rsidP="005F367D">
            <w:pPr>
              <w:pStyle w:val="BodyText"/>
              <w:numPr>
                <w:ilvl w:val="0"/>
                <w:numId w:val="31"/>
              </w:numPr>
              <w:rPr>
                <w:rFonts w:cs="Open Sans"/>
              </w:rPr>
            </w:pPr>
            <w:r w:rsidRPr="007434D4">
              <w:rPr>
                <w:rFonts w:cs="Open Sans"/>
              </w:rPr>
              <w:t xml:space="preserve">Cognitive Access </w:t>
            </w:r>
          </w:p>
          <w:p w14:paraId="65AD07D2" w14:textId="77777777" w:rsidR="00E5455E" w:rsidRPr="00083C90" w:rsidRDefault="00E5455E" w:rsidP="005F367D">
            <w:pPr>
              <w:pStyle w:val="BodyText"/>
              <w:numPr>
                <w:ilvl w:val="0"/>
                <w:numId w:val="31"/>
              </w:numPr>
              <w:rPr>
                <w:rFonts w:cs="Open Sans"/>
              </w:rPr>
            </w:pPr>
            <w:r w:rsidRPr="007434D4">
              <w:rPr>
                <w:rFonts w:cs="Open Sans"/>
              </w:rPr>
              <w:t>Vision</w:t>
            </w:r>
          </w:p>
        </w:tc>
        <w:tc>
          <w:tcPr>
            <w:tcW w:w="2622" w:type="dxa"/>
          </w:tcPr>
          <w:p w14:paraId="3A11EBAA" w14:textId="77777777" w:rsidR="00E5455E" w:rsidRDefault="00E5455E" w:rsidP="00406222">
            <w:pPr>
              <w:pStyle w:val="BodyText"/>
            </w:pPr>
            <w:r w:rsidRPr="00467145">
              <w:t>Not applicable</w:t>
            </w:r>
          </w:p>
        </w:tc>
      </w:tr>
    </w:tbl>
    <w:p w14:paraId="5017C792" w14:textId="77777777" w:rsidR="00E5455E" w:rsidRPr="002D6446" w:rsidRDefault="00E5455E" w:rsidP="00E5455E">
      <w:pPr>
        <w:keepNext w:val="0"/>
        <w:spacing w:before="120" w:after="120"/>
        <w:rPr>
          <w:rFonts w:eastAsia="Times New Roman" w:cs="Open Sans"/>
          <w:i/>
          <w:iCs/>
        </w:rPr>
      </w:pPr>
      <w:r w:rsidRPr="002D6446">
        <w:rPr>
          <w:rFonts w:eastAsia="Times New Roman" w:cs="Open Sans"/>
          <w:b/>
          <w:bCs/>
          <w:i/>
          <w:iCs/>
        </w:rPr>
        <w:t>Sources</w:t>
      </w:r>
      <w:r w:rsidRPr="002D6446">
        <w:rPr>
          <w:rFonts w:eastAsia="Times New Roman" w:cs="Open Sans"/>
          <w:i/>
          <w:iCs/>
        </w:rPr>
        <w:t>: Mikiten Architecture</w:t>
      </w:r>
    </w:p>
    <w:p w14:paraId="3B501C95" w14:textId="77777777" w:rsidR="00E5455E" w:rsidRDefault="00E5455E" w:rsidP="00675B2D">
      <w:pPr>
        <w:pStyle w:val="AHRCHeading4"/>
        <w:ind w:left="709" w:hanging="709"/>
      </w:pPr>
      <w:r>
        <w:t xml:space="preserve"> Vertical Circulation: Elevator Design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BB9D2F5" w14:textId="77777777" w:rsidTr="00406222">
        <w:trPr>
          <w:tblHeader/>
        </w:trPr>
        <w:tc>
          <w:tcPr>
            <w:tcW w:w="1838" w:type="dxa"/>
            <w:shd w:val="clear" w:color="auto" w:fill="F2F2F2" w:themeFill="background1" w:themeFillShade="F2"/>
          </w:tcPr>
          <w:p w14:paraId="0B65533A"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49369C68"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F1B0E6F"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C058B32" w14:textId="77777777" w:rsidR="00E5455E" w:rsidRPr="007169E8" w:rsidRDefault="00E5455E" w:rsidP="00406222">
            <w:pPr>
              <w:jc w:val="center"/>
              <w:rPr>
                <w:b/>
                <w:bCs/>
              </w:rPr>
            </w:pPr>
            <w:r w:rsidRPr="007169E8">
              <w:rPr>
                <w:b/>
                <w:bCs/>
              </w:rPr>
              <w:t>Additional Benefits</w:t>
            </w:r>
          </w:p>
        </w:tc>
      </w:tr>
      <w:tr w:rsidR="00E5455E" w14:paraId="489502C5" w14:textId="77777777" w:rsidTr="00406222">
        <w:trPr>
          <w:trHeight w:val="1008"/>
        </w:trPr>
        <w:tc>
          <w:tcPr>
            <w:tcW w:w="1838" w:type="dxa"/>
            <w:vAlign w:val="center"/>
          </w:tcPr>
          <w:p w14:paraId="02DEDA06"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3A5EC390" w14:textId="77777777" w:rsidR="00E5455E" w:rsidRPr="00CD2AEF" w:rsidRDefault="00E5455E" w:rsidP="00406222">
            <w:pPr>
              <w:pStyle w:val="BodyText"/>
              <w:rPr>
                <w:rFonts w:cs="Open Sans"/>
                <w:b/>
                <w:bCs/>
              </w:rPr>
            </w:pPr>
            <w:r w:rsidRPr="00CD2AEF">
              <w:rPr>
                <w:rFonts w:cs="Open Sans"/>
                <w:b/>
                <w:bCs/>
              </w:rPr>
              <w:t xml:space="preserve">ESSENTIAL REQUIREMENT </w:t>
            </w:r>
          </w:p>
          <w:p w14:paraId="60814BAC" w14:textId="77777777" w:rsidR="00E5455E" w:rsidRPr="00CD2AEF" w:rsidRDefault="00E5455E" w:rsidP="00406222">
            <w:pPr>
              <w:pStyle w:val="BodyText"/>
              <w:rPr>
                <w:rFonts w:cs="Open Sans"/>
                <w:b/>
                <w:bCs/>
              </w:rPr>
            </w:pPr>
            <w:r w:rsidRPr="00CD2AEF">
              <w:rPr>
                <w:rFonts w:cs="Open Sans"/>
                <w:b/>
                <w:bCs/>
              </w:rPr>
              <w:t>Level 1 – The lift car size shall be minimum 1100mm (width) x 1400mm (in direction of travel).</w:t>
            </w:r>
          </w:p>
          <w:p w14:paraId="5B40E697" w14:textId="77777777" w:rsidR="00E5455E" w:rsidRPr="007434D4" w:rsidRDefault="00E5455E" w:rsidP="00406222">
            <w:pPr>
              <w:pStyle w:val="BodyText"/>
              <w:spacing w:before="0" w:after="80"/>
              <w:rPr>
                <w:rFonts w:cs="Open Sans"/>
              </w:rPr>
            </w:pPr>
            <w:r w:rsidRPr="00CD2AEF">
              <w:rPr>
                <w:rFonts w:cs="Open Sans"/>
                <w:b/>
                <w:bCs/>
              </w:rPr>
              <w:t>Lift door to provide a minimum clear opening of 900mm.</w:t>
            </w:r>
          </w:p>
        </w:tc>
        <w:tc>
          <w:tcPr>
            <w:tcW w:w="2622" w:type="dxa"/>
          </w:tcPr>
          <w:p w14:paraId="63DB1847" w14:textId="77777777" w:rsidR="00E5455E" w:rsidRPr="00CD2AEF" w:rsidRDefault="00E5455E" w:rsidP="005F367D">
            <w:pPr>
              <w:pStyle w:val="BodyText"/>
              <w:numPr>
                <w:ilvl w:val="0"/>
                <w:numId w:val="31"/>
              </w:numPr>
              <w:rPr>
                <w:rFonts w:cs="Open Sans"/>
              </w:rPr>
            </w:pPr>
            <w:r w:rsidRPr="00CD2AEF">
              <w:rPr>
                <w:rFonts w:cs="Open Sans"/>
              </w:rPr>
              <w:t>Mobility &amp; Height</w:t>
            </w:r>
          </w:p>
          <w:p w14:paraId="673F4B6F" w14:textId="77777777" w:rsidR="00E5455E" w:rsidRDefault="00E5455E" w:rsidP="005F367D">
            <w:pPr>
              <w:pStyle w:val="BodyText"/>
              <w:numPr>
                <w:ilvl w:val="0"/>
                <w:numId w:val="31"/>
              </w:numPr>
              <w:rPr>
                <w:rFonts w:cs="Open Sans"/>
              </w:rPr>
            </w:pPr>
            <w:r w:rsidRPr="00CD2AEF">
              <w:rPr>
                <w:rFonts w:cs="Open Sans"/>
              </w:rPr>
              <w:t>Health &amp; Wellness</w:t>
            </w:r>
          </w:p>
          <w:p w14:paraId="023DD3E5" w14:textId="77777777" w:rsidR="00E5455E" w:rsidRPr="00083C90" w:rsidRDefault="00E5455E" w:rsidP="005F367D">
            <w:pPr>
              <w:pStyle w:val="BodyText"/>
              <w:numPr>
                <w:ilvl w:val="0"/>
                <w:numId w:val="31"/>
              </w:numPr>
              <w:rPr>
                <w:rFonts w:cs="Open Sans"/>
              </w:rPr>
            </w:pPr>
            <w:r w:rsidRPr="00CD2AEF">
              <w:rPr>
                <w:rFonts w:cs="Open Sans"/>
              </w:rPr>
              <w:t>Support Needs</w:t>
            </w:r>
          </w:p>
        </w:tc>
        <w:tc>
          <w:tcPr>
            <w:tcW w:w="2622" w:type="dxa"/>
          </w:tcPr>
          <w:p w14:paraId="18F6A141" w14:textId="77777777" w:rsidR="00E5455E" w:rsidRDefault="00E5455E" w:rsidP="00406222">
            <w:pPr>
              <w:pStyle w:val="BodyText"/>
            </w:pPr>
            <w:r w:rsidRPr="00467145">
              <w:t>Not applicable</w:t>
            </w:r>
          </w:p>
        </w:tc>
      </w:tr>
      <w:tr w:rsidR="00E5455E" w14:paraId="04E9AC7E" w14:textId="77777777" w:rsidTr="00406222">
        <w:trPr>
          <w:trHeight w:val="1008"/>
        </w:trPr>
        <w:tc>
          <w:tcPr>
            <w:tcW w:w="1838" w:type="dxa"/>
            <w:vAlign w:val="center"/>
          </w:tcPr>
          <w:p w14:paraId="17982D57" w14:textId="77777777" w:rsidR="00E5455E" w:rsidRDefault="00E5455E" w:rsidP="00406222">
            <w:pPr>
              <w:pStyle w:val="BodyText"/>
              <w:spacing w:before="120" w:line="260" w:lineRule="atLeast"/>
              <w:jc w:val="center"/>
              <w:rPr>
                <w:rFonts w:cs="Open Sans"/>
                <w:b/>
                <w:bCs/>
              </w:rPr>
            </w:pPr>
            <w:r>
              <w:rPr>
                <w:rFonts w:cs="Open Sans"/>
                <w:b/>
                <w:bCs/>
              </w:rPr>
              <w:t>2</w:t>
            </w:r>
          </w:p>
        </w:tc>
        <w:tc>
          <w:tcPr>
            <w:tcW w:w="7088" w:type="dxa"/>
          </w:tcPr>
          <w:p w14:paraId="44101A0D" w14:textId="77777777" w:rsidR="00E5455E" w:rsidRPr="00CD2AEF" w:rsidRDefault="00E5455E" w:rsidP="00406222">
            <w:pPr>
              <w:pStyle w:val="BodyText"/>
              <w:rPr>
                <w:rFonts w:cs="Open Sans"/>
                <w:b/>
                <w:bCs/>
              </w:rPr>
            </w:pPr>
            <w:r w:rsidRPr="00CD2AEF">
              <w:rPr>
                <w:rFonts w:cs="Open Sans"/>
                <w:b/>
                <w:bCs/>
              </w:rPr>
              <w:t xml:space="preserve">Level 2 – Provide at least one cab that is larger than the standard elevator size  </w:t>
            </w:r>
          </w:p>
          <w:p w14:paraId="38C44E72" w14:textId="77777777" w:rsidR="00E5455E" w:rsidRPr="00CD2AEF" w:rsidRDefault="00E5455E" w:rsidP="005F367D">
            <w:pPr>
              <w:pStyle w:val="BodyText"/>
              <w:numPr>
                <w:ilvl w:val="0"/>
                <w:numId w:val="31"/>
              </w:numPr>
              <w:spacing w:before="0" w:after="80"/>
              <w:rPr>
                <w:rFonts w:cs="Open Sans"/>
              </w:rPr>
            </w:pPr>
            <w:r w:rsidRPr="00CD2AEF">
              <w:rPr>
                <w:rFonts w:cs="Open Sans"/>
              </w:rPr>
              <w:t>Allows someone with a larger electric wheelchair or scooter to turn around and face the door if other people are in the elevator, rather than backout</w:t>
            </w:r>
          </w:p>
          <w:p w14:paraId="5E025091" w14:textId="77777777" w:rsidR="00E5455E" w:rsidRPr="00CD2AEF" w:rsidRDefault="00E5455E" w:rsidP="005F367D">
            <w:pPr>
              <w:pStyle w:val="BodyText"/>
              <w:numPr>
                <w:ilvl w:val="0"/>
                <w:numId w:val="31"/>
              </w:numPr>
              <w:spacing w:before="0" w:after="80"/>
              <w:rPr>
                <w:rFonts w:cs="Open Sans"/>
                <w:b/>
                <w:bCs/>
              </w:rPr>
            </w:pPr>
            <w:r w:rsidRPr="00CD2AEF">
              <w:rPr>
                <w:rFonts w:cs="Open Sans"/>
              </w:rPr>
              <w:t>Allows two people in wheelchairs or scooters to use the elevator together</w:t>
            </w:r>
            <w:r w:rsidRPr="00CD2AEF">
              <w:rPr>
                <w:rFonts w:cs="Open Sans"/>
                <w:b/>
                <w:bCs/>
              </w:rPr>
              <w:t xml:space="preserve">  </w:t>
            </w:r>
          </w:p>
        </w:tc>
        <w:tc>
          <w:tcPr>
            <w:tcW w:w="2622" w:type="dxa"/>
          </w:tcPr>
          <w:p w14:paraId="19D9ACC2" w14:textId="77777777" w:rsidR="00E5455E" w:rsidRPr="00CD2AEF" w:rsidRDefault="00E5455E" w:rsidP="00406222">
            <w:pPr>
              <w:pStyle w:val="BodyText"/>
              <w:rPr>
                <w:rFonts w:cs="Open Sans"/>
              </w:rPr>
            </w:pPr>
            <w:r w:rsidRPr="00467145">
              <w:t>Not applicable</w:t>
            </w:r>
          </w:p>
        </w:tc>
        <w:tc>
          <w:tcPr>
            <w:tcW w:w="2622" w:type="dxa"/>
          </w:tcPr>
          <w:p w14:paraId="4EC55F66" w14:textId="77777777" w:rsidR="00E5455E" w:rsidRDefault="00E5455E" w:rsidP="00406222">
            <w:pPr>
              <w:pStyle w:val="BodyText"/>
            </w:pPr>
            <w:r w:rsidRPr="00467145">
              <w:t>Not applicable</w:t>
            </w:r>
          </w:p>
        </w:tc>
      </w:tr>
      <w:tr w:rsidR="00E5455E" w14:paraId="494BB5C6" w14:textId="77777777" w:rsidTr="00406222">
        <w:trPr>
          <w:trHeight w:val="1008"/>
        </w:trPr>
        <w:tc>
          <w:tcPr>
            <w:tcW w:w="1838" w:type="dxa"/>
            <w:vAlign w:val="center"/>
          </w:tcPr>
          <w:p w14:paraId="138B087C" w14:textId="77777777" w:rsidR="00E5455E" w:rsidRDefault="00E5455E" w:rsidP="00406222">
            <w:pPr>
              <w:pStyle w:val="BodyText"/>
              <w:spacing w:before="120" w:line="260" w:lineRule="atLeast"/>
              <w:jc w:val="center"/>
              <w:rPr>
                <w:rFonts w:cs="Open Sans"/>
                <w:b/>
                <w:bCs/>
              </w:rPr>
            </w:pPr>
            <w:r>
              <w:rPr>
                <w:rFonts w:cs="Open Sans"/>
                <w:b/>
                <w:bCs/>
              </w:rPr>
              <w:t>3</w:t>
            </w:r>
          </w:p>
        </w:tc>
        <w:tc>
          <w:tcPr>
            <w:tcW w:w="7088" w:type="dxa"/>
          </w:tcPr>
          <w:p w14:paraId="57D1450D" w14:textId="77777777" w:rsidR="00E5455E" w:rsidRPr="00CD2AEF" w:rsidRDefault="00E5455E" w:rsidP="00406222">
            <w:pPr>
              <w:pStyle w:val="BodyText"/>
              <w:rPr>
                <w:rFonts w:cs="Open Sans"/>
                <w:b/>
                <w:bCs/>
              </w:rPr>
            </w:pPr>
            <w:r w:rsidRPr="00CD2AEF">
              <w:rPr>
                <w:rFonts w:cs="Open Sans"/>
                <w:b/>
                <w:bCs/>
              </w:rPr>
              <w:t>Level 3 – Elevators have doors on both ends and controls positioned to allow people to use the elevator without turning around inside.</w:t>
            </w:r>
          </w:p>
        </w:tc>
        <w:tc>
          <w:tcPr>
            <w:tcW w:w="2622" w:type="dxa"/>
          </w:tcPr>
          <w:p w14:paraId="1252F2EB" w14:textId="77777777" w:rsidR="00E5455E" w:rsidRPr="00CD2AEF" w:rsidRDefault="00E5455E" w:rsidP="00406222">
            <w:pPr>
              <w:pStyle w:val="BodyText"/>
              <w:rPr>
                <w:rFonts w:cs="Open Sans"/>
              </w:rPr>
            </w:pPr>
            <w:r w:rsidRPr="00467145">
              <w:t>Not applicable</w:t>
            </w:r>
          </w:p>
        </w:tc>
        <w:tc>
          <w:tcPr>
            <w:tcW w:w="2622" w:type="dxa"/>
          </w:tcPr>
          <w:p w14:paraId="133DEA21" w14:textId="77777777" w:rsidR="00E5455E" w:rsidRDefault="00E5455E" w:rsidP="005F367D">
            <w:pPr>
              <w:pStyle w:val="BodyText"/>
              <w:numPr>
                <w:ilvl w:val="0"/>
                <w:numId w:val="53"/>
              </w:numPr>
            </w:pPr>
            <w:r w:rsidRPr="00CD2AEF">
              <w:t>Safety</w:t>
            </w:r>
          </w:p>
        </w:tc>
      </w:tr>
    </w:tbl>
    <w:p w14:paraId="78895933" w14:textId="77777777" w:rsidR="00E5455E" w:rsidRPr="00CD2AEF" w:rsidRDefault="00E5455E" w:rsidP="00E5455E">
      <w:pPr>
        <w:keepNext w:val="0"/>
        <w:spacing w:before="120" w:after="120"/>
        <w:rPr>
          <w:rFonts w:eastAsia="Times New Roman" w:cs="Open Sans"/>
          <w:i/>
          <w:iCs/>
        </w:rPr>
      </w:pPr>
      <w:r w:rsidRPr="00CD2AEF">
        <w:rPr>
          <w:rFonts w:eastAsia="Times New Roman" w:cs="Open Sans"/>
          <w:b/>
          <w:bCs/>
          <w:i/>
          <w:iCs/>
        </w:rPr>
        <w:t>Source</w:t>
      </w:r>
      <w:r w:rsidRPr="00CD2AEF">
        <w:rPr>
          <w:rFonts w:eastAsia="Times New Roman" w:cs="Open Sans"/>
          <w:i/>
          <w:iCs/>
        </w:rPr>
        <w:t>: Mikiten Architecture, isUD, NCC</w:t>
      </w:r>
    </w:p>
    <w:p w14:paraId="482FE56D" w14:textId="77777777" w:rsidR="00E5455E" w:rsidRDefault="00E5455E" w:rsidP="00675B2D">
      <w:pPr>
        <w:pStyle w:val="AHRCHeading4"/>
        <w:ind w:left="709" w:hanging="709"/>
      </w:pPr>
      <w:r>
        <w:t xml:space="preserve"> Vertical Circulation: Elevator Emergency Evacuation Use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D917B43" w14:textId="77777777" w:rsidTr="00406222">
        <w:trPr>
          <w:tblHeader/>
        </w:trPr>
        <w:tc>
          <w:tcPr>
            <w:tcW w:w="1838" w:type="dxa"/>
            <w:shd w:val="clear" w:color="auto" w:fill="F2F2F2" w:themeFill="background1" w:themeFillShade="F2"/>
          </w:tcPr>
          <w:p w14:paraId="70814FA6"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BD99754"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58F4D74"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59B301B" w14:textId="77777777" w:rsidR="00E5455E" w:rsidRPr="007169E8" w:rsidRDefault="00E5455E" w:rsidP="00406222">
            <w:pPr>
              <w:jc w:val="center"/>
              <w:rPr>
                <w:b/>
                <w:bCs/>
              </w:rPr>
            </w:pPr>
            <w:r w:rsidRPr="007169E8">
              <w:rPr>
                <w:b/>
                <w:bCs/>
              </w:rPr>
              <w:t>Additional Benefits</w:t>
            </w:r>
          </w:p>
        </w:tc>
      </w:tr>
      <w:tr w:rsidR="00E5455E" w14:paraId="7C23568A" w14:textId="77777777" w:rsidTr="00406222">
        <w:trPr>
          <w:trHeight w:val="1008"/>
        </w:trPr>
        <w:tc>
          <w:tcPr>
            <w:tcW w:w="1838" w:type="dxa"/>
            <w:vAlign w:val="center"/>
          </w:tcPr>
          <w:p w14:paraId="31329222"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C1CDF31" w14:textId="77777777" w:rsidR="00E5455E" w:rsidRPr="007434D4" w:rsidRDefault="00E5455E" w:rsidP="00406222">
            <w:pPr>
              <w:pStyle w:val="BodyText"/>
              <w:rPr>
                <w:rFonts w:cs="Open Sans"/>
                <w:b/>
                <w:bCs/>
              </w:rPr>
            </w:pPr>
            <w:r w:rsidRPr="005B4497">
              <w:rPr>
                <w:rFonts w:cs="Open Sans"/>
                <w:b/>
                <w:bCs/>
              </w:rPr>
              <w:t>Level 1 – Provide backup power and meet fire department requirements that allow elevator to be used for emergency evacuation.</w:t>
            </w:r>
          </w:p>
          <w:p w14:paraId="7AAB4785" w14:textId="77777777" w:rsidR="00E5455E" w:rsidRPr="005B4497" w:rsidRDefault="00E5455E" w:rsidP="005F367D">
            <w:pPr>
              <w:pStyle w:val="BodyText"/>
              <w:numPr>
                <w:ilvl w:val="0"/>
                <w:numId w:val="31"/>
              </w:numPr>
              <w:spacing w:before="0" w:after="80"/>
              <w:rPr>
                <w:rFonts w:cs="Open Sans"/>
              </w:rPr>
            </w:pPr>
            <w:r w:rsidRPr="005B4497">
              <w:rPr>
                <w:rFonts w:cs="Open Sans"/>
              </w:rPr>
              <w:t>Avoids people in wheelchairs from being stuck in an Area of Refuge in a stairway in case of an emergency</w:t>
            </w:r>
          </w:p>
          <w:p w14:paraId="17E3A8BD" w14:textId="77777777" w:rsidR="00E5455E" w:rsidRPr="005B4497" w:rsidRDefault="00E5455E" w:rsidP="005F367D">
            <w:pPr>
              <w:pStyle w:val="BodyText"/>
              <w:numPr>
                <w:ilvl w:val="0"/>
                <w:numId w:val="31"/>
              </w:numPr>
              <w:spacing w:before="0" w:after="80"/>
              <w:rPr>
                <w:rFonts w:cs="Open Sans"/>
              </w:rPr>
            </w:pPr>
            <w:r w:rsidRPr="005B4497">
              <w:rPr>
                <w:rFonts w:cs="Open Sans"/>
              </w:rPr>
              <w:t>Especially important in buildings with a higher percentage of people with disability, making fire department-assisted evacuation more difficult and slower</w:t>
            </w:r>
          </w:p>
          <w:p w14:paraId="13CD1209" w14:textId="77777777" w:rsidR="00E5455E" w:rsidRPr="007434D4" w:rsidRDefault="00E5455E" w:rsidP="005F367D">
            <w:pPr>
              <w:pStyle w:val="BodyText"/>
              <w:numPr>
                <w:ilvl w:val="0"/>
                <w:numId w:val="31"/>
              </w:numPr>
              <w:spacing w:before="0" w:after="80"/>
              <w:rPr>
                <w:rFonts w:cs="Open Sans"/>
              </w:rPr>
            </w:pPr>
            <w:r w:rsidRPr="005B4497">
              <w:rPr>
                <w:rFonts w:cs="Open Sans"/>
              </w:rPr>
              <w:t>Coordinate with local codes to provide appropriate signage inside and outside the elevator that indicates it’s availability in emergencies</w:t>
            </w:r>
          </w:p>
        </w:tc>
        <w:tc>
          <w:tcPr>
            <w:tcW w:w="2622" w:type="dxa"/>
          </w:tcPr>
          <w:p w14:paraId="3D399FAA" w14:textId="77777777" w:rsidR="00E5455E" w:rsidRPr="007434D4" w:rsidRDefault="00E5455E" w:rsidP="005F367D">
            <w:pPr>
              <w:pStyle w:val="BodyText"/>
              <w:numPr>
                <w:ilvl w:val="0"/>
                <w:numId w:val="31"/>
              </w:numPr>
              <w:rPr>
                <w:rFonts w:cs="Open Sans"/>
              </w:rPr>
            </w:pPr>
            <w:r w:rsidRPr="007434D4">
              <w:rPr>
                <w:rFonts w:cs="Open Sans"/>
              </w:rPr>
              <w:t xml:space="preserve">Cognitive Access </w:t>
            </w:r>
          </w:p>
          <w:p w14:paraId="66AEFFAB" w14:textId="77777777" w:rsidR="00E5455E" w:rsidRDefault="00E5455E" w:rsidP="005F367D">
            <w:pPr>
              <w:pStyle w:val="BodyText"/>
              <w:numPr>
                <w:ilvl w:val="0"/>
                <w:numId w:val="31"/>
              </w:numPr>
              <w:rPr>
                <w:rFonts w:cs="Open Sans"/>
              </w:rPr>
            </w:pPr>
            <w:r w:rsidRPr="005B4497">
              <w:rPr>
                <w:rFonts w:cs="Open Sans"/>
              </w:rPr>
              <w:t>Mobility &amp; Height</w:t>
            </w:r>
          </w:p>
          <w:p w14:paraId="629324D3"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41F8AD76" w14:textId="77777777" w:rsidR="00E5455E" w:rsidRDefault="00E5455E" w:rsidP="005F367D">
            <w:pPr>
              <w:pStyle w:val="BodyText"/>
              <w:numPr>
                <w:ilvl w:val="0"/>
                <w:numId w:val="53"/>
              </w:numPr>
            </w:pPr>
            <w:r w:rsidRPr="005B4497">
              <w:t>Safety</w:t>
            </w:r>
          </w:p>
        </w:tc>
      </w:tr>
    </w:tbl>
    <w:p w14:paraId="72BBE1B1" w14:textId="77777777" w:rsidR="00E5455E" w:rsidRPr="005B4497" w:rsidRDefault="00E5455E" w:rsidP="00E5455E">
      <w:pPr>
        <w:keepNext w:val="0"/>
        <w:spacing w:before="120" w:after="120"/>
        <w:rPr>
          <w:rFonts w:eastAsia="Times New Roman" w:cs="Open Sans"/>
          <w:i/>
          <w:iCs/>
        </w:rPr>
      </w:pPr>
      <w:r w:rsidRPr="005B4497">
        <w:rPr>
          <w:rFonts w:eastAsia="Times New Roman" w:cs="Open Sans"/>
          <w:b/>
          <w:bCs/>
          <w:i/>
          <w:iCs/>
        </w:rPr>
        <w:t>Source</w:t>
      </w:r>
      <w:r w:rsidRPr="005B4497">
        <w:rPr>
          <w:rFonts w:eastAsia="Times New Roman" w:cs="Open Sans"/>
          <w:i/>
          <w:iCs/>
        </w:rPr>
        <w:t>: Mikiten Architecture</w:t>
      </w:r>
    </w:p>
    <w:p w14:paraId="2CCE435B" w14:textId="77777777" w:rsidR="00E5455E" w:rsidRDefault="00E5455E" w:rsidP="00675B2D">
      <w:pPr>
        <w:pStyle w:val="AHRCHeading4"/>
        <w:ind w:left="709" w:hanging="709"/>
      </w:pPr>
      <w:r>
        <w:t>Vertical Circulation: Elevator Security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A658122" w14:textId="77777777" w:rsidTr="00406222">
        <w:trPr>
          <w:tblHeader/>
        </w:trPr>
        <w:tc>
          <w:tcPr>
            <w:tcW w:w="1838" w:type="dxa"/>
            <w:shd w:val="clear" w:color="auto" w:fill="F2F2F2" w:themeFill="background1" w:themeFillShade="F2"/>
          </w:tcPr>
          <w:p w14:paraId="7FFABDD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152D63F"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1F21E9A"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708CF37A" w14:textId="77777777" w:rsidR="00E5455E" w:rsidRPr="007169E8" w:rsidRDefault="00E5455E" w:rsidP="00406222">
            <w:pPr>
              <w:jc w:val="center"/>
              <w:rPr>
                <w:b/>
                <w:bCs/>
              </w:rPr>
            </w:pPr>
            <w:r w:rsidRPr="007169E8">
              <w:rPr>
                <w:b/>
                <w:bCs/>
              </w:rPr>
              <w:t>Additional Benefits</w:t>
            </w:r>
          </w:p>
        </w:tc>
      </w:tr>
      <w:tr w:rsidR="00E5455E" w14:paraId="53E25C51" w14:textId="77777777" w:rsidTr="00406222">
        <w:trPr>
          <w:trHeight w:val="1008"/>
        </w:trPr>
        <w:tc>
          <w:tcPr>
            <w:tcW w:w="1838" w:type="dxa"/>
            <w:vAlign w:val="center"/>
          </w:tcPr>
          <w:p w14:paraId="5317F242"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58B59FF2" w14:textId="77777777" w:rsidR="00E5455E" w:rsidRPr="007434D4" w:rsidRDefault="00E5455E" w:rsidP="00406222">
            <w:pPr>
              <w:pStyle w:val="BodyText"/>
              <w:rPr>
                <w:rFonts w:cs="Open Sans"/>
              </w:rPr>
            </w:pPr>
            <w:r w:rsidRPr="00570AB3">
              <w:rPr>
                <w:rFonts w:cs="Open Sans"/>
                <w:b/>
                <w:bCs/>
              </w:rPr>
              <w:t>All elevators with security access controls (e.g., swipe card, key fob, biometrics, etc.) allow ﬂoor selection before and after authorization, and provide clear feedback when access is not authorized.</w:t>
            </w:r>
          </w:p>
        </w:tc>
        <w:tc>
          <w:tcPr>
            <w:tcW w:w="2622" w:type="dxa"/>
          </w:tcPr>
          <w:p w14:paraId="4AC5FC2D" w14:textId="77777777" w:rsidR="00E5455E" w:rsidRPr="007434D4" w:rsidRDefault="00E5455E" w:rsidP="005F367D">
            <w:pPr>
              <w:pStyle w:val="BodyText"/>
              <w:numPr>
                <w:ilvl w:val="0"/>
                <w:numId w:val="31"/>
              </w:numPr>
              <w:rPr>
                <w:rFonts w:cs="Open Sans"/>
              </w:rPr>
            </w:pPr>
            <w:r w:rsidRPr="007434D4">
              <w:rPr>
                <w:rFonts w:cs="Open Sans"/>
              </w:rPr>
              <w:t xml:space="preserve">Cognitive Access </w:t>
            </w:r>
          </w:p>
          <w:p w14:paraId="28682E74" w14:textId="77777777" w:rsidR="00E5455E" w:rsidRDefault="00E5455E" w:rsidP="005F367D">
            <w:pPr>
              <w:pStyle w:val="BodyText"/>
              <w:numPr>
                <w:ilvl w:val="0"/>
                <w:numId w:val="31"/>
              </w:numPr>
              <w:rPr>
                <w:rFonts w:cs="Open Sans"/>
              </w:rPr>
            </w:pPr>
            <w:r w:rsidRPr="00570AB3">
              <w:rPr>
                <w:rFonts w:cs="Open Sans"/>
              </w:rPr>
              <w:t>Health &amp; Wellness</w:t>
            </w:r>
          </w:p>
          <w:p w14:paraId="3FCAE564"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65CF1195" w14:textId="77777777" w:rsidR="00E5455E" w:rsidRDefault="00E5455E" w:rsidP="005F367D">
            <w:pPr>
              <w:pStyle w:val="BodyText"/>
              <w:numPr>
                <w:ilvl w:val="0"/>
                <w:numId w:val="53"/>
              </w:numPr>
            </w:pPr>
            <w:r w:rsidRPr="005B4497">
              <w:t>Safety</w:t>
            </w:r>
          </w:p>
        </w:tc>
      </w:tr>
    </w:tbl>
    <w:p w14:paraId="2DFC6B70" w14:textId="77777777" w:rsidR="00E5455E" w:rsidRDefault="00E5455E" w:rsidP="00E5455E">
      <w:pPr>
        <w:keepNext w:val="0"/>
        <w:spacing w:before="120" w:after="120"/>
        <w:rPr>
          <w:rFonts w:eastAsia="Times New Roman" w:cs="Open Sans"/>
          <w:i/>
          <w:iCs/>
        </w:rPr>
      </w:pPr>
      <w:r w:rsidRPr="00570AB3">
        <w:rPr>
          <w:rFonts w:eastAsia="Times New Roman" w:cs="Open Sans"/>
          <w:b/>
          <w:bCs/>
          <w:i/>
          <w:iCs/>
        </w:rPr>
        <w:t>Source</w:t>
      </w:r>
      <w:r w:rsidRPr="00570AB3">
        <w:rPr>
          <w:rFonts w:eastAsia="Times New Roman" w:cs="Open Sans"/>
          <w:i/>
          <w:iCs/>
        </w:rPr>
        <w:t>: isUD</w:t>
      </w:r>
    </w:p>
    <w:p w14:paraId="47B283A0"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26706618" w14:textId="77777777" w:rsidR="00E5455E" w:rsidRDefault="00E5455E" w:rsidP="00675B2D">
      <w:pPr>
        <w:pStyle w:val="AHRCHeading4"/>
        <w:ind w:left="709" w:hanging="709"/>
      </w:pPr>
      <w:r>
        <w:t>Vertical Circulation: Elevator Numbers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AE762C2" w14:textId="77777777" w:rsidTr="00406222">
        <w:trPr>
          <w:tblHeader/>
        </w:trPr>
        <w:tc>
          <w:tcPr>
            <w:tcW w:w="1838" w:type="dxa"/>
            <w:shd w:val="clear" w:color="auto" w:fill="F2F2F2" w:themeFill="background1" w:themeFillShade="F2"/>
          </w:tcPr>
          <w:p w14:paraId="41097FCF"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47900EB"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124ED3E"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0AE545E" w14:textId="77777777" w:rsidR="00E5455E" w:rsidRPr="007169E8" w:rsidRDefault="00E5455E" w:rsidP="00406222">
            <w:pPr>
              <w:jc w:val="center"/>
              <w:rPr>
                <w:b/>
                <w:bCs/>
              </w:rPr>
            </w:pPr>
            <w:r w:rsidRPr="007169E8">
              <w:rPr>
                <w:b/>
                <w:bCs/>
              </w:rPr>
              <w:t>Additional Benefits</w:t>
            </w:r>
          </w:p>
        </w:tc>
      </w:tr>
      <w:tr w:rsidR="00E5455E" w14:paraId="3F2267EC" w14:textId="77777777" w:rsidTr="00406222">
        <w:trPr>
          <w:trHeight w:val="1008"/>
        </w:trPr>
        <w:tc>
          <w:tcPr>
            <w:tcW w:w="1838" w:type="dxa"/>
            <w:vAlign w:val="center"/>
          </w:tcPr>
          <w:p w14:paraId="69C46053"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DB044AB" w14:textId="77777777" w:rsidR="00E5455E" w:rsidRPr="007434D4" w:rsidRDefault="00E5455E" w:rsidP="00406222">
            <w:pPr>
              <w:pStyle w:val="BodyText"/>
              <w:rPr>
                <w:rFonts w:cs="Open Sans"/>
              </w:rPr>
            </w:pPr>
            <w:r w:rsidRPr="00570AB3">
              <w:rPr>
                <w:rFonts w:cs="Open Sans"/>
                <w:b/>
                <w:bCs/>
              </w:rPr>
              <w:t>Where access to dwellings/rooms above ground level is required, provide a minimum of two elevators to ensure that at least one elevator is always available even when maintenance is required</w:t>
            </w:r>
          </w:p>
        </w:tc>
        <w:tc>
          <w:tcPr>
            <w:tcW w:w="2622" w:type="dxa"/>
          </w:tcPr>
          <w:p w14:paraId="5E4718E7" w14:textId="77777777" w:rsidR="00E5455E" w:rsidRPr="007434D4" w:rsidRDefault="00E5455E" w:rsidP="005F367D">
            <w:pPr>
              <w:pStyle w:val="BodyText"/>
              <w:numPr>
                <w:ilvl w:val="0"/>
                <w:numId w:val="31"/>
              </w:numPr>
              <w:rPr>
                <w:rFonts w:cs="Open Sans"/>
              </w:rPr>
            </w:pPr>
            <w:r w:rsidRPr="007434D4">
              <w:rPr>
                <w:rFonts w:cs="Open Sans"/>
              </w:rPr>
              <w:t xml:space="preserve">Cognitive Access </w:t>
            </w:r>
          </w:p>
          <w:p w14:paraId="68934C61" w14:textId="77777777" w:rsidR="00E5455E" w:rsidRDefault="00E5455E" w:rsidP="005F367D">
            <w:pPr>
              <w:pStyle w:val="BodyText"/>
              <w:numPr>
                <w:ilvl w:val="0"/>
                <w:numId w:val="31"/>
              </w:numPr>
              <w:rPr>
                <w:rFonts w:cs="Open Sans"/>
              </w:rPr>
            </w:pPr>
            <w:r w:rsidRPr="00570AB3">
              <w:rPr>
                <w:rFonts w:cs="Open Sans"/>
              </w:rPr>
              <w:t>Health &amp; Wellness</w:t>
            </w:r>
          </w:p>
          <w:p w14:paraId="75E605BE"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1477486E" w14:textId="77777777" w:rsidR="00E5455E" w:rsidRDefault="00E5455E" w:rsidP="005F367D">
            <w:pPr>
              <w:pStyle w:val="BodyText"/>
              <w:numPr>
                <w:ilvl w:val="0"/>
                <w:numId w:val="53"/>
              </w:numPr>
            </w:pPr>
            <w:r w:rsidRPr="005B4497">
              <w:t>Safety</w:t>
            </w:r>
          </w:p>
        </w:tc>
      </w:tr>
    </w:tbl>
    <w:p w14:paraId="25F998E9" w14:textId="77777777" w:rsidR="00E5455E" w:rsidRPr="00570AB3" w:rsidRDefault="00E5455E" w:rsidP="00E5455E">
      <w:pPr>
        <w:keepNext w:val="0"/>
        <w:spacing w:before="120" w:after="120"/>
        <w:rPr>
          <w:rFonts w:eastAsia="Times New Roman" w:cs="Open Sans"/>
          <w:i/>
          <w:iCs/>
        </w:rPr>
      </w:pPr>
      <w:r w:rsidRPr="00570AB3">
        <w:rPr>
          <w:rFonts w:eastAsia="Times New Roman" w:cs="Open Sans"/>
          <w:i/>
          <w:iCs/>
        </w:rPr>
        <w:t>Residential Development Advisory Panel – Key needs from members of the CID Advocacy Group of people with intellectual disability</w:t>
      </w:r>
    </w:p>
    <w:p w14:paraId="736BE3C1" w14:textId="77777777" w:rsidR="00E5455E" w:rsidRDefault="00E5455E" w:rsidP="00E5455E">
      <w:pPr>
        <w:keepNext w:val="0"/>
        <w:keepLines w:val="0"/>
        <w:spacing w:before="0" w:after="0"/>
        <w:rPr>
          <w:b/>
          <w:bCs/>
          <w:sz w:val="28"/>
          <w:szCs w:val="28"/>
        </w:rPr>
      </w:pPr>
      <w:r>
        <w:rPr>
          <w:b/>
          <w:sz w:val="28"/>
          <w:szCs w:val="28"/>
        </w:rPr>
        <w:br w:type="page"/>
      </w:r>
    </w:p>
    <w:p w14:paraId="0D0D5D66" w14:textId="77777777" w:rsidR="00E5455E" w:rsidRDefault="00E5455E" w:rsidP="005F367D">
      <w:pPr>
        <w:pStyle w:val="AHRCHeading3"/>
        <w:numPr>
          <w:ilvl w:val="1"/>
          <w:numId w:val="21"/>
        </w:numPr>
        <w:rPr>
          <w:b/>
          <w:sz w:val="28"/>
          <w:szCs w:val="28"/>
        </w:rPr>
      </w:pPr>
      <w:bookmarkStart w:id="67" w:name="_Toc164259567"/>
      <w:r w:rsidRPr="00D00D2E">
        <w:rPr>
          <w:b/>
          <w:sz w:val="28"/>
          <w:szCs w:val="28"/>
        </w:rPr>
        <w:t>Common rooms and offices</w:t>
      </w:r>
      <w:bookmarkEnd w:id="67"/>
    </w:p>
    <w:p w14:paraId="54C4D650" w14:textId="77777777" w:rsidR="00E5455E" w:rsidRDefault="00E5455E" w:rsidP="00344ECE">
      <w:pPr>
        <w:pStyle w:val="AHRCHeading4"/>
        <w:ind w:left="709" w:hanging="709"/>
      </w:pPr>
      <w:r>
        <w:t>Common Rooms and Offices: Shared Kitchen Appliances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C813EF3" w14:textId="77777777" w:rsidTr="00406222">
        <w:trPr>
          <w:tblHeader/>
        </w:trPr>
        <w:tc>
          <w:tcPr>
            <w:tcW w:w="1838" w:type="dxa"/>
            <w:shd w:val="clear" w:color="auto" w:fill="F2F2F2" w:themeFill="background1" w:themeFillShade="F2"/>
          </w:tcPr>
          <w:p w14:paraId="1E5EA71D"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03DB42A"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A3584AD"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22FBD63"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0B34031F" w14:textId="77777777" w:rsidTr="00406222">
        <w:trPr>
          <w:trHeight w:val="1008"/>
        </w:trPr>
        <w:tc>
          <w:tcPr>
            <w:tcW w:w="1838" w:type="dxa"/>
            <w:vAlign w:val="center"/>
          </w:tcPr>
          <w:p w14:paraId="0558F522"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0C0BF57" w14:textId="77777777" w:rsidR="00E5455E" w:rsidRPr="00570AB3" w:rsidRDefault="00E5455E" w:rsidP="00406222">
            <w:pPr>
              <w:pStyle w:val="BodyText"/>
              <w:keepNext w:val="0"/>
              <w:keepLines w:val="0"/>
              <w:widowControl w:val="0"/>
              <w:rPr>
                <w:rFonts w:cs="Open Sans"/>
                <w:b/>
                <w:bCs/>
              </w:rPr>
            </w:pPr>
            <w:r w:rsidRPr="00570AB3">
              <w:rPr>
                <w:rFonts w:cs="Open Sans"/>
                <w:b/>
                <w:bCs/>
              </w:rPr>
              <w:t>ESSENTIAL REQUIREMENT</w:t>
            </w:r>
          </w:p>
          <w:p w14:paraId="3D7949F7" w14:textId="77777777" w:rsidR="00E5455E" w:rsidRDefault="00E5455E" w:rsidP="00406222">
            <w:pPr>
              <w:pStyle w:val="BodyText"/>
              <w:keepNext w:val="0"/>
              <w:keepLines w:val="0"/>
              <w:widowControl w:val="0"/>
              <w:rPr>
                <w:rFonts w:cs="Open Sans"/>
                <w:b/>
                <w:bCs/>
              </w:rPr>
            </w:pPr>
            <w:r w:rsidRPr="00570AB3">
              <w:rPr>
                <w:rFonts w:cs="Open Sans"/>
                <w:b/>
                <w:bCs/>
              </w:rPr>
              <w:t>Level 1 – Use safe and accessible appliances for shared kitchens.</w:t>
            </w:r>
          </w:p>
          <w:p w14:paraId="71176F01"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Specify induction ranges/cooktops. The glass surface does not heat up as much as an electric cooktop, and turns off when a pot is removed, and avoids the potential hazard of an open gas flame. Helpful when children are around and for people with autism and others who experience forgetfulness and inability to recognize problems</w:t>
            </w:r>
          </w:p>
          <w:p w14:paraId="2B0A773F"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Use shorter refrigerators with top freezers to optimize reach and usability</w:t>
            </w:r>
          </w:p>
          <w:p w14:paraId="4B8D655B"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 xml:space="preserve">If a dishwasher is provided, specify standard or drawer style dishwasher </w:t>
            </w:r>
          </w:p>
          <w:p w14:paraId="0A763A1D"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Provide extra space around all appliances for a wheelchair rider and walking person to use the space together</w:t>
            </w:r>
          </w:p>
          <w:p w14:paraId="74A02D25"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Use range hoods that can be wired to have a remote-located switch installed on the face of an adjacent base cabinet, providing the same controls (multi-speed fan, dimming) as on the hood itself, since range hood controls are not reachable. Confirm with manufacturer that variable controls can be remote</w:t>
            </w:r>
          </w:p>
          <w:p w14:paraId="3FF0D0A3"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Use range hoods with curved corners for greater safety, especially for low-sighted and taller people</w:t>
            </w:r>
          </w:p>
          <w:p w14:paraId="1480E225"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570AB3">
              <w:rPr>
                <w:rFonts w:cs="Open Sans"/>
              </w:rPr>
              <w:t>No microwave/hood combo units over the range; they are out of reach of many people</w:t>
            </w:r>
          </w:p>
        </w:tc>
        <w:tc>
          <w:tcPr>
            <w:tcW w:w="2622" w:type="dxa"/>
          </w:tcPr>
          <w:p w14:paraId="2F70729E" w14:textId="77777777" w:rsidR="00E5455E" w:rsidRPr="007434D4" w:rsidRDefault="00E5455E" w:rsidP="005F367D">
            <w:pPr>
              <w:pStyle w:val="BodyText"/>
              <w:keepNext w:val="0"/>
              <w:keepLines w:val="0"/>
              <w:widowControl w:val="0"/>
              <w:numPr>
                <w:ilvl w:val="0"/>
                <w:numId w:val="31"/>
              </w:numPr>
              <w:rPr>
                <w:rFonts w:cs="Open Sans"/>
              </w:rPr>
            </w:pPr>
            <w:r w:rsidRPr="007434D4">
              <w:rPr>
                <w:rFonts w:cs="Open Sans"/>
              </w:rPr>
              <w:t xml:space="preserve">Cognitive Access </w:t>
            </w:r>
          </w:p>
          <w:p w14:paraId="07E9F4B0" w14:textId="77777777" w:rsidR="00E5455E" w:rsidRDefault="00E5455E" w:rsidP="005F367D">
            <w:pPr>
              <w:pStyle w:val="BodyText"/>
              <w:keepNext w:val="0"/>
              <w:keepLines w:val="0"/>
              <w:widowControl w:val="0"/>
              <w:numPr>
                <w:ilvl w:val="0"/>
                <w:numId w:val="31"/>
              </w:numPr>
              <w:rPr>
                <w:rFonts w:cs="Open Sans"/>
              </w:rPr>
            </w:pPr>
            <w:r w:rsidRPr="00570AB3">
              <w:rPr>
                <w:rFonts w:cs="Open Sans"/>
              </w:rPr>
              <w:t xml:space="preserve">Mobility &amp; Height </w:t>
            </w:r>
          </w:p>
          <w:p w14:paraId="355CBCE2" w14:textId="77777777" w:rsidR="00E5455E" w:rsidRPr="00083C90" w:rsidRDefault="00E5455E" w:rsidP="005F367D">
            <w:pPr>
              <w:pStyle w:val="BodyText"/>
              <w:keepNext w:val="0"/>
              <w:keepLines w:val="0"/>
              <w:widowControl w:val="0"/>
              <w:numPr>
                <w:ilvl w:val="0"/>
                <w:numId w:val="31"/>
              </w:numPr>
              <w:rPr>
                <w:rFonts w:cs="Open Sans"/>
              </w:rPr>
            </w:pPr>
            <w:r w:rsidRPr="00570AB3">
              <w:rPr>
                <w:rFonts w:cs="Open Sans"/>
              </w:rPr>
              <w:t>Vision</w:t>
            </w:r>
          </w:p>
        </w:tc>
        <w:tc>
          <w:tcPr>
            <w:tcW w:w="2622" w:type="dxa"/>
          </w:tcPr>
          <w:p w14:paraId="41C705BD" w14:textId="77777777" w:rsidR="00E5455E" w:rsidRDefault="00E5455E" w:rsidP="00406222">
            <w:pPr>
              <w:pStyle w:val="BodyText"/>
              <w:keepNext w:val="0"/>
              <w:keepLines w:val="0"/>
              <w:widowControl w:val="0"/>
            </w:pPr>
            <w:r w:rsidRPr="00467145">
              <w:t>Not applicable</w:t>
            </w:r>
          </w:p>
        </w:tc>
      </w:tr>
      <w:tr w:rsidR="00E5455E" w14:paraId="4196B0A1" w14:textId="77777777" w:rsidTr="00406222">
        <w:trPr>
          <w:trHeight w:val="1008"/>
        </w:trPr>
        <w:tc>
          <w:tcPr>
            <w:tcW w:w="1838" w:type="dxa"/>
            <w:vAlign w:val="center"/>
          </w:tcPr>
          <w:p w14:paraId="65687F78"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74EF1C2C" w14:textId="77777777" w:rsidR="00E5455E" w:rsidRPr="00570AB3" w:rsidRDefault="00E5455E" w:rsidP="00406222">
            <w:pPr>
              <w:pStyle w:val="BodyText"/>
              <w:keepNext w:val="0"/>
              <w:keepLines w:val="0"/>
              <w:widowControl w:val="0"/>
              <w:rPr>
                <w:rFonts w:cs="Open Sans"/>
                <w:b/>
                <w:bCs/>
              </w:rPr>
            </w:pPr>
            <w:r w:rsidRPr="00570AB3">
              <w:rPr>
                <w:rFonts w:cs="Open Sans"/>
                <w:b/>
                <w:bCs/>
              </w:rPr>
              <w:t>Level 2 – In addition to Level 1, use a separate cooktop and wall oven rather than a combined range, specify drawer style dishwasher and provide a wheelchair accessible pantry</w:t>
            </w:r>
          </w:p>
          <w:p w14:paraId="1418AE50"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Allows the oven to be mounted higher for easier use for everyone, with less stooping to reach food, and allows safer, more stable reach from a seated position</w:t>
            </w:r>
          </w:p>
          <w:p w14:paraId="11E3DCF3"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Side-swinging oven doors can make for even safer approach and access for everyone.</w:t>
            </w:r>
          </w:p>
          <w:p w14:paraId="6DA01E5B" w14:textId="77777777" w:rsidR="00E5455E" w:rsidRPr="00570AB3" w:rsidRDefault="00E5455E" w:rsidP="005F367D">
            <w:pPr>
              <w:pStyle w:val="BodyText"/>
              <w:keepNext w:val="0"/>
              <w:keepLines w:val="0"/>
              <w:widowControl w:val="0"/>
              <w:numPr>
                <w:ilvl w:val="0"/>
                <w:numId w:val="31"/>
              </w:numPr>
              <w:spacing w:before="0" w:after="80"/>
              <w:rPr>
                <w:rFonts w:cs="Open Sans"/>
                <w:b/>
                <w:bCs/>
              </w:rPr>
            </w:pPr>
            <w:r w:rsidRPr="00570AB3">
              <w:rPr>
                <w:rFonts w:cs="Open Sans"/>
              </w:rPr>
              <w:t>Drawer style dishwasher enables participant to operate in a seated or standing position</w:t>
            </w:r>
          </w:p>
        </w:tc>
        <w:tc>
          <w:tcPr>
            <w:tcW w:w="2622" w:type="dxa"/>
          </w:tcPr>
          <w:p w14:paraId="32B97F39" w14:textId="77777777" w:rsidR="00E5455E" w:rsidRPr="007434D4"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1152726B" w14:textId="77777777" w:rsidR="00E5455E" w:rsidRDefault="00E5455E" w:rsidP="005F367D">
            <w:pPr>
              <w:pStyle w:val="BodyText"/>
              <w:keepNext w:val="0"/>
              <w:keepLines w:val="0"/>
              <w:widowControl w:val="0"/>
              <w:numPr>
                <w:ilvl w:val="0"/>
                <w:numId w:val="53"/>
              </w:numPr>
            </w:pPr>
            <w:r w:rsidRPr="005B4497">
              <w:t>Safety</w:t>
            </w:r>
          </w:p>
          <w:p w14:paraId="22FC3C01" w14:textId="77777777" w:rsidR="00E5455E" w:rsidRPr="005B4497" w:rsidRDefault="00E5455E" w:rsidP="005F367D">
            <w:pPr>
              <w:pStyle w:val="BodyText"/>
              <w:keepNext w:val="0"/>
              <w:keepLines w:val="0"/>
              <w:widowControl w:val="0"/>
              <w:numPr>
                <w:ilvl w:val="0"/>
                <w:numId w:val="53"/>
              </w:numPr>
            </w:pPr>
            <w:r w:rsidRPr="00570AB3">
              <w:t>Beauty &amp; Better Design</w:t>
            </w:r>
          </w:p>
        </w:tc>
      </w:tr>
    </w:tbl>
    <w:p w14:paraId="4D02E827" w14:textId="77777777" w:rsidR="00E5455E" w:rsidRPr="00570AB3" w:rsidRDefault="00E5455E" w:rsidP="00E5455E">
      <w:pPr>
        <w:keepNext w:val="0"/>
        <w:spacing w:before="120" w:after="120"/>
        <w:rPr>
          <w:rFonts w:eastAsia="Times New Roman" w:cs="Open Sans"/>
          <w:i/>
          <w:iCs/>
        </w:rPr>
      </w:pPr>
      <w:r w:rsidRPr="00570AB3">
        <w:rPr>
          <w:rFonts w:eastAsia="Times New Roman" w:cs="Open Sans"/>
          <w:b/>
          <w:bCs/>
          <w:i/>
          <w:iCs/>
        </w:rPr>
        <w:t>Source</w:t>
      </w:r>
      <w:r w:rsidRPr="00570AB3">
        <w:rPr>
          <w:rFonts w:eastAsia="Times New Roman" w:cs="Open Sans"/>
          <w:i/>
          <w:iCs/>
        </w:rPr>
        <w:t>: Autism Center, Mikiten Architecture</w:t>
      </w:r>
    </w:p>
    <w:p w14:paraId="03910DF1" w14:textId="77777777" w:rsidR="00E5455E" w:rsidRDefault="00E5455E" w:rsidP="00344ECE">
      <w:pPr>
        <w:pStyle w:val="AHRCHeading4"/>
        <w:ind w:left="709" w:hanging="709"/>
      </w:pPr>
      <w:r>
        <w:t>Common Rooms and Offices: Microwave Drawer</w:t>
      </w:r>
      <w:r>
        <w:tab/>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A10CFDC" w14:textId="77777777" w:rsidTr="00406222">
        <w:trPr>
          <w:tblHeader/>
        </w:trPr>
        <w:tc>
          <w:tcPr>
            <w:tcW w:w="1838" w:type="dxa"/>
            <w:shd w:val="clear" w:color="auto" w:fill="F2F2F2" w:themeFill="background1" w:themeFillShade="F2"/>
          </w:tcPr>
          <w:p w14:paraId="6ED08DFF"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1E4595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04503A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2A9E05B" w14:textId="77777777" w:rsidR="00E5455E" w:rsidRPr="007169E8" w:rsidRDefault="00E5455E" w:rsidP="00406222">
            <w:pPr>
              <w:jc w:val="center"/>
              <w:rPr>
                <w:b/>
                <w:bCs/>
              </w:rPr>
            </w:pPr>
            <w:r w:rsidRPr="007169E8">
              <w:rPr>
                <w:b/>
                <w:bCs/>
              </w:rPr>
              <w:t>Additional Benefits</w:t>
            </w:r>
          </w:p>
        </w:tc>
      </w:tr>
      <w:tr w:rsidR="00E5455E" w14:paraId="0C858601" w14:textId="77777777" w:rsidTr="00406222">
        <w:trPr>
          <w:trHeight w:val="1008"/>
        </w:trPr>
        <w:tc>
          <w:tcPr>
            <w:tcW w:w="1838" w:type="dxa"/>
            <w:vAlign w:val="center"/>
          </w:tcPr>
          <w:p w14:paraId="32030BBB"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39E5D27C" w14:textId="77777777" w:rsidR="00E5455E" w:rsidRPr="00344D85" w:rsidRDefault="00E5455E" w:rsidP="00406222">
            <w:pPr>
              <w:pStyle w:val="BodyText"/>
              <w:rPr>
                <w:rFonts w:cs="Open Sans"/>
                <w:b/>
                <w:bCs/>
              </w:rPr>
            </w:pPr>
            <w:r w:rsidRPr="00344D85">
              <w:rPr>
                <w:rFonts w:cs="Open Sans"/>
                <w:b/>
                <w:bCs/>
              </w:rPr>
              <w:t>When microwaves are built in, specify a drawer-type unit.</w:t>
            </w:r>
          </w:p>
          <w:p w14:paraId="40C8B8D0"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Easier to lift food out of for a wider range of users</w:t>
            </w:r>
          </w:p>
          <w:p w14:paraId="6F66CE43"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Easier to see in and stir from a seated position</w:t>
            </w:r>
          </w:p>
          <w:p w14:paraId="5603E436"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344D85">
              <w:rPr>
                <w:rFonts w:cs="Open Sans"/>
              </w:rPr>
              <w:t>Doesn’t require removal of food from oven for stirring, adding ingredients</w:t>
            </w:r>
          </w:p>
        </w:tc>
        <w:tc>
          <w:tcPr>
            <w:tcW w:w="2622" w:type="dxa"/>
          </w:tcPr>
          <w:p w14:paraId="6E56DFD4" w14:textId="77777777" w:rsidR="00E5455E" w:rsidRDefault="00E5455E" w:rsidP="005F367D">
            <w:pPr>
              <w:pStyle w:val="BodyText"/>
              <w:numPr>
                <w:ilvl w:val="0"/>
                <w:numId w:val="31"/>
              </w:numPr>
              <w:rPr>
                <w:rFonts w:cs="Open Sans"/>
              </w:rPr>
            </w:pPr>
            <w:r w:rsidRPr="00344D85">
              <w:rPr>
                <w:rFonts w:cs="Open Sans"/>
              </w:rPr>
              <w:t xml:space="preserve">Mobility &amp; Height </w:t>
            </w:r>
          </w:p>
          <w:p w14:paraId="15D5BDA8"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43D99067" w14:textId="77777777" w:rsidR="00E5455E" w:rsidRDefault="00E5455E" w:rsidP="005F367D">
            <w:pPr>
              <w:pStyle w:val="BodyText"/>
              <w:numPr>
                <w:ilvl w:val="0"/>
                <w:numId w:val="53"/>
              </w:numPr>
            </w:pPr>
            <w:r w:rsidRPr="005B4497">
              <w:t>Safety</w:t>
            </w:r>
          </w:p>
        </w:tc>
      </w:tr>
    </w:tbl>
    <w:p w14:paraId="79728BE2" w14:textId="77777777" w:rsidR="00E5455E" w:rsidRPr="00344D85" w:rsidRDefault="00E5455E" w:rsidP="00E5455E">
      <w:pPr>
        <w:keepNext w:val="0"/>
        <w:spacing w:before="120" w:after="120"/>
        <w:rPr>
          <w:rFonts w:eastAsia="Times New Roman" w:cs="Open Sans"/>
          <w:i/>
          <w:iCs/>
        </w:rPr>
      </w:pPr>
      <w:r w:rsidRPr="00344D85">
        <w:rPr>
          <w:rFonts w:eastAsia="Times New Roman" w:cs="Open Sans"/>
          <w:b/>
          <w:bCs/>
          <w:i/>
          <w:iCs/>
        </w:rPr>
        <w:t>Source</w:t>
      </w:r>
      <w:r w:rsidRPr="00344D85">
        <w:rPr>
          <w:rFonts w:eastAsia="Times New Roman" w:cs="Open Sans"/>
          <w:i/>
          <w:iCs/>
        </w:rPr>
        <w:t>: Mikiten Architecture</w:t>
      </w:r>
    </w:p>
    <w:p w14:paraId="3A6D4DCB" w14:textId="77777777" w:rsidR="00E5455E" w:rsidRDefault="00E5455E" w:rsidP="00344ECE">
      <w:pPr>
        <w:pStyle w:val="AHRCHeading4"/>
        <w:ind w:left="709" w:hanging="709"/>
      </w:pPr>
      <w:r>
        <w:t>Common Rooms and Offices: Shared Kitchen Sinks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3776473" w14:textId="77777777" w:rsidTr="00406222">
        <w:trPr>
          <w:tblHeader/>
        </w:trPr>
        <w:tc>
          <w:tcPr>
            <w:tcW w:w="1838" w:type="dxa"/>
            <w:shd w:val="clear" w:color="auto" w:fill="F2F2F2" w:themeFill="background1" w:themeFillShade="F2"/>
          </w:tcPr>
          <w:p w14:paraId="0E4E45C8"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BD7C5BF"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FCA242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8D9B813" w14:textId="77777777" w:rsidR="00E5455E" w:rsidRPr="007169E8" w:rsidRDefault="00E5455E" w:rsidP="00406222">
            <w:pPr>
              <w:jc w:val="center"/>
              <w:rPr>
                <w:b/>
                <w:bCs/>
              </w:rPr>
            </w:pPr>
            <w:r w:rsidRPr="007169E8">
              <w:rPr>
                <w:b/>
                <w:bCs/>
              </w:rPr>
              <w:t>Additional Benefits</w:t>
            </w:r>
          </w:p>
        </w:tc>
      </w:tr>
      <w:tr w:rsidR="00E5455E" w14:paraId="6410D30A" w14:textId="77777777" w:rsidTr="00406222">
        <w:trPr>
          <w:trHeight w:val="1008"/>
        </w:trPr>
        <w:tc>
          <w:tcPr>
            <w:tcW w:w="1838" w:type="dxa"/>
            <w:vAlign w:val="center"/>
          </w:tcPr>
          <w:p w14:paraId="46558EC8"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5B536400" w14:textId="77777777" w:rsidR="00E5455E" w:rsidRPr="00344D85" w:rsidRDefault="00E5455E" w:rsidP="00406222">
            <w:pPr>
              <w:pStyle w:val="BodyText"/>
              <w:rPr>
                <w:rFonts w:cs="Open Sans"/>
                <w:b/>
                <w:bCs/>
              </w:rPr>
            </w:pPr>
            <w:r w:rsidRPr="00344D85">
              <w:rPr>
                <w:rFonts w:cs="Open Sans"/>
                <w:b/>
                <w:bCs/>
              </w:rPr>
              <w:t>ESSENTIAL REQUIREMENT</w:t>
            </w:r>
          </w:p>
          <w:p w14:paraId="29302992" w14:textId="77777777" w:rsidR="00E5455E" w:rsidRPr="00344D85" w:rsidRDefault="00E5455E" w:rsidP="00406222">
            <w:pPr>
              <w:pStyle w:val="BodyText"/>
              <w:rPr>
                <w:rFonts w:cs="Open Sans"/>
                <w:b/>
                <w:bCs/>
              </w:rPr>
            </w:pPr>
            <w:r w:rsidRPr="00344D85">
              <w:rPr>
                <w:rFonts w:cs="Open Sans"/>
                <w:b/>
                <w:bCs/>
              </w:rPr>
              <w:t>Specify sinks for broad usability.</w:t>
            </w:r>
          </w:p>
          <w:p w14:paraId="37B78A26"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Specify single bowl sinks for easier use for larger pots and by people with less dexterity</w:t>
            </w:r>
          </w:p>
          <w:p w14:paraId="173BB1EB"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Stainless steel sinks should be coated or protected to provide protection from heat for a seated person who might not be able to feel that the bottom is hot</w:t>
            </w:r>
          </w:p>
          <w:p w14:paraId="68253D3D"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 xml:space="preserve">Specify shallow sinks (SDA maximum height is 150mm on adjustable benchtop) to increase knee clearance. </w:t>
            </w:r>
          </w:p>
          <w:p w14:paraId="77AB4830"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Specify sinks with drains in the rear to optimize knee space</w:t>
            </w:r>
          </w:p>
          <w:p w14:paraId="00FD6362"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Avoid garbage disposals (when possible), which reduce knee space. Use grid drains instead to prevent clogged drains</w:t>
            </w:r>
          </w:p>
          <w:p w14:paraId="13DA6984"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344D85">
              <w:rPr>
                <w:rFonts w:cs="Open Sans"/>
              </w:rPr>
              <w:t>Use undermount sinks to avoid buildup of water around a top-mount sink rim, which gets the sleeves of seated and shorter users wet as they reach across the sink and surrounding benchtop and allow easier cleanup by wiping down benchtops into the sink.</w:t>
            </w:r>
          </w:p>
        </w:tc>
        <w:tc>
          <w:tcPr>
            <w:tcW w:w="2622" w:type="dxa"/>
          </w:tcPr>
          <w:p w14:paraId="3D0EA84C" w14:textId="77777777" w:rsidR="00E5455E" w:rsidRDefault="00E5455E" w:rsidP="005F367D">
            <w:pPr>
              <w:pStyle w:val="BodyText"/>
              <w:numPr>
                <w:ilvl w:val="0"/>
                <w:numId w:val="31"/>
              </w:numPr>
              <w:rPr>
                <w:rFonts w:cs="Open Sans"/>
              </w:rPr>
            </w:pPr>
            <w:r w:rsidRPr="00344D85">
              <w:rPr>
                <w:rFonts w:cs="Open Sans"/>
              </w:rPr>
              <w:t xml:space="preserve">Mobility &amp; Height </w:t>
            </w:r>
          </w:p>
          <w:p w14:paraId="765B4B8D" w14:textId="77777777" w:rsidR="00E5455E" w:rsidRDefault="00E5455E" w:rsidP="005F367D">
            <w:pPr>
              <w:pStyle w:val="BodyText"/>
              <w:numPr>
                <w:ilvl w:val="0"/>
                <w:numId w:val="31"/>
              </w:numPr>
              <w:rPr>
                <w:rFonts w:cs="Open Sans"/>
              </w:rPr>
            </w:pPr>
            <w:r w:rsidRPr="00344D85">
              <w:rPr>
                <w:rFonts w:cs="Open Sans"/>
              </w:rPr>
              <w:t>Health &amp; Wellness</w:t>
            </w:r>
          </w:p>
          <w:p w14:paraId="276E63F3"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50FD2157" w14:textId="77777777" w:rsidR="00E5455E" w:rsidRDefault="00E5455E" w:rsidP="005F367D">
            <w:pPr>
              <w:pStyle w:val="BodyText"/>
              <w:numPr>
                <w:ilvl w:val="0"/>
                <w:numId w:val="53"/>
              </w:numPr>
            </w:pPr>
            <w:r w:rsidRPr="005B4497">
              <w:t>Safety</w:t>
            </w:r>
          </w:p>
          <w:p w14:paraId="19F4EC10" w14:textId="77777777" w:rsidR="00E5455E" w:rsidRDefault="00E5455E" w:rsidP="005F367D">
            <w:pPr>
              <w:pStyle w:val="BodyText"/>
              <w:numPr>
                <w:ilvl w:val="0"/>
                <w:numId w:val="53"/>
              </w:numPr>
            </w:pPr>
            <w:r w:rsidRPr="00344D85">
              <w:t>Beauty &amp; Better Design</w:t>
            </w:r>
          </w:p>
        </w:tc>
      </w:tr>
    </w:tbl>
    <w:p w14:paraId="747D0D6E" w14:textId="77777777" w:rsidR="00E5455E" w:rsidRPr="00344D85" w:rsidRDefault="00E5455E" w:rsidP="00E5455E">
      <w:pPr>
        <w:keepNext w:val="0"/>
        <w:spacing w:before="120" w:after="120"/>
        <w:rPr>
          <w:rFonts w:eastAsia="Times New Roman" w:cs="Open Sans"/>
          <w:i/>
          <w:iCs/>
        </w:rPr>
      </w:pPr>
      <w:r w:rsidRPr="00344D85">
        <w:rPr>
          <w:rFonts w:eastAsia="Times New Roman" w:cs="Open Sans"/>
          <w:b/>
          <w:bCs/>
          <w:i/>
          <w:iCs/>
        </w:rPr>
        <w:t>Source</w:t>
      </w:r>
      <w:r w:rsidRPr="00344D85">
        <w:rPr>
          <w:rFonts w:eastAsia="Times New Roman" w:cs="Open Sans"/>
          <w:i/>
          <w:iCs/>
        </w:rPr>
        <w:t>: Mikiten Architecture, SDA Design Standards</w:t>
      </w:r>
    </w:p>
    <w:p w14:paraId="7C793D41" w14:textId="77777777" w:rsidR="00E5455E" w:rsidRDefault="00E5455E" w:rsidP="00344ECE">
      <w:pPr>
        <w:pStyle w:val="AHRCHeading4"/>
        <w:ind w:left="709" w:hanging="709"/>
      </w:pPr>
      <w:r>
        <w:t>Common Rooms and Offices: Shared Kitchen Taps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E3A665A" w14:textId="77777777" w:rsidTr="00406222">
        <w:trPr>
          <w:tblHeader/>
        </w:trPr>
        <w:tc>
          <w:tcPr>
            <w:tcW w:w="1838" w:type="dxa"/>
            <w:shd w:val="clear" w:color="auto" w:fill="F2F2F2" w:themeFill="background1" w:themeFillShade="F2"/>
          </w:tcPr>
          <w:p w14:paraId="522FD009"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F4CD8FE"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22D3515"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B5A31EE"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6E423B38" w14:textId="77777777" w:rsidTr="00406222">
        <w:trPr>
          <w:trHeight w:val="1008"/>
        </w:trPr>
        <w:tc>
          <w:tcPr>
            <w:tcW w:w="1838" w:type="dxa"/>
            <w:vAlign w:val="center"/>
          </w:tcPr>
          <w:p w14:paraId="2175844E"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46176AF" w14:textId="77777777" w:rsidR="00E5455E" w:rsidRPr="00344D85" w:rsidRDefault="00E5455E" w:rsidP="00406222">
            <w:pPr>
              <w:pStyle w:val="BodyText"/>
              <w:keepNext w:val="0"/>
              <w:keepLines w:val="0"/>
              <w:widowControl w:val="0"/>
              <w:rPr>
                <w:rFonts w:cs="Open Sans"/>
                <w:b/>
                <w:bCs/>
              </w:rPr>
            </w:pPr>
            <w:r w:rsidRPr="00344D85">
              <w:rPr>
                <w:rFonts w:cs="Open Sans"/>
                <w:b/>
                <w:bCs/>
              </w:rPr>
              <w:t>ESSENTIAL REQUIREMENT</w:t>
            </w:r>
          </w:p>
          <w:p w14:paraId="1A12E2F4" w14:textId="77777777" w:rsidR="00E5455E" w:rsidRPr="00344D85" w:rsidRDefault="00E5455E" w:rsidP="00406222">
            <w:pPr>
              <w:pStyle w:val="BodyText"/>
              <w:keepNext w:val="0"/>
              <w:keepLines w:val="0"/>
              <w:widowControl w:val="0"/>
              <w:rPr>
                <w:rFonts w:cs="Open Sans"/>
                <w:b/>
                <w:bCs/>
              </w:rPr>
            </w:pPr>
            <w:r w:rsidRPr="00344D85">
              <w:rPr>
                <w:rFonts w:cs="Open Sans"/>
                <w:b/>
                <w:bCs/>
              </w:rPr>
              <w:t>Level 1 – Specify usable tapware.</w:t>
            </w:r>
          </w:p>
          <w:p w14:paraId="61997A23"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Use gooseneck tap to get water stream closer to user and minimize forward reach</w:t>
            </w:r>
          </w:p>
          <w:p w14:paraId="57EF8634"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Provide pull-out spray for more flexibility and easier cleanup</w:t>
            </w:r>
          </w:p>
          <w:p w14:paraId="1AFC4B8A"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Use levers that are easy to control for people with less dexterity</w:t>
            </w:r>
          </w:p>
          <w:p w14:paraId="5BEAAE05"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344D85">
              <w:rPr>
                <w:rFonts w:cs="Open Sans"/>
              </w:rPr>
              <w:t>Select longer levers that require less reach over the sink</w:t>
            </w:r>
          </w:p>
        </w:tc>
        <w:tc>
          <w:tcPr>
            <w:tcW w:w="2622" w:type="dxa"/>
          </w:tcPr>
          <w:p w14:paraId="5522DB32" w14:textId="77777777" w:rsidR="00E5455E" w:rsidRPr="00344D85" w:rsidRDefault="00E5455E" w:rsidP="005F367D">
            <w:pPr>
              <w:pStyle w:val="BodyText"/>
              <w:keepNext w:val="0"/>
              <w:keepLines w:val="0"/>
              <w:widowControl w:val="0"/>
              <w:numPr>
                <w:ilvl w:val="0"/>
                <w:numId w:val="31"/>
              </w:numPr>
              <w:rPr>
                <w:rFonts w:cs="Open Sans"/>
              </w:rPr>
            </w:pPr>
            <w:r w:rsidRPr="00344D85">
              <w:rPr>
                <w:rFonts w:cs="Open Sans"/>
              </w:rPr>
              <w:t xml:space="preserve">Cognitive Access </w:t>
            </w:r>
          </w:p>
          <w:p w14:paraId="353FDDCA" w14:textId="77777777" w:rsidR="00E5455E" w:rsidRPr="00344D85" w:rsidRDefault="00E5455E" w:rsidP="005F367D">
            <w:pPr>
              <w:pStyle w:val="BodyText"/>
              <w:keepNext w:val="0"/>
              <w:keepLines w:val="0"/>
              <w:widowControl w:val="0"/>
              <w:numPr>
                <w:ilvl w:val="0"/>
                <w:numId w:val="31"/>
              </w:numPr>
              <w:rPr>
                <w:rFonts w:cs="Open Sans"/>
              </w:rPr>
            </w:pPr>
            <w:r w:rsidRPr="00344D85">
              <w:rPr>
                <w:rFonts w:cs="Open Sans"/>
              </w:rPr>
              <w:t>Mobility &amp; Height</w:t>
            </w:r>
          </w:p>
          <w:p w14:paraId="6E2C52F1" w14:textId="77777777" w:rsidR="00E5455E" w:rsidRPr="00344D85" w:rsidRDefault="00E5455E" w:rsidP="005F367D">
            <w:pPr>
              <w:pStyle w:val="BodyText"/>
              <w:keepNext w:val="0"/>
              <w:keepLines w:val="0"/>
              <w:widowControl w:val="0"/>
              <w:numPr>
                <w:ilvl w:val="0"/>
                <w:numId w:val="31"/>
              </w:numPr>
              <w:rPr>
                <w:rFonts w:cs="Open Sans"/>
              </w:rPr>
            </w:pPr>
            <w:r w:rsidRPr="00344D85">
              <w:rPr>
                <w:rFonts w:cs="Open Sans"/>
              </w:rPr>
              <w:t>Vision</w:t>
            </w:r>
          </w:p>
          <w:p w14:paraId="3576C91C" w14:textId="77777777" w:rsidR="00E5455E" w:rsidRDefault="00E5455E" w:rsidP="005F367D">
            <w:pPr>
              <w:pStyle w:val="BodyText"/>
              <w:keepNext w:val="0"/>
              <w:keepLines w:val="0"/>
              <w:widowControl w:val="0"/>
              <w:numPr>
                <w:ilvl w:val="0"/>
                <w:numId w:val="31"/>
              </w:numPr>
              <w:rPr>
                <w:rFonts w:cs="Open Sans"/>
              </w:rPr>
            </w:pPr>
            <w:r w:rsidRPr="00344D85">
              <w:rPr>
                <w:rFonts w:cs="Open Sans"/>
              </w:rPr>
              <w:t>Health &amp; Wellness</w:t>
            </w:r>
          </w:p>
          <w:p w14:paraId="290DFDD5" w14:textId="77777777" w:rsidR="00E5455E" w:rsidRPr="00083C90" w:rsidRDefault="00E5455E" w:rsidP="005F367D">
            <w:pPr>
              <w:pStyle w:val="BodyText"/>
              <w:keepNext w:val="0"/>
              <w:keepLines w:val="0"/>
              <w:widowControl w:val="0"/>
              <w:numPr>
                <w:ilvl w:val="0"/>
                <w:numId w:val="31"/>
              </w:numPr>
              <w:rPr>
                <w:rFonts w:cs="Open Sans"/>
              </w:rPr>
            </w:pPr>
            <w:r w:rsidRPr="005B4497">
              <w:rPr>
                <w:rFonts w:cs="Open Sans"/>
              </w:rPr>
              <w:t>Support Needs</w:t>
            </w:r>
          </w:p>
        </w:tc>
        <w:tc>
          <w:tcPr>
            <w:tcW w:w="2622" w:type="dxa"/>
          </w:tcPr>
          <w:p w14:paraId="18CF92DF" w14:textId="77777777" w:rsidR="00E5455E" w:rsidRDefault="00E5455E" w:rsidP="00406222">
            <w:pPr>
              <w:pStyle w:val="BodyText"/>
              <w:keepNext w:val="0"/>
              <w:keepLines w:val="0"/>
              <w:widowControl w:val="0"/>
            </w:pPr>
            <w:r w:rsidRPr="00467145">
              <w:t>Not applicable</w:t>
            </w:r>
          </w:p>
        </w:tc>
      </w:tr>
      <w:tr w:rsidR="00E5455E" w14:paraId="61635F66" w14:textId="77777777" w:rsidTr="00406222">
        <w:trPr>
          <w:trHeight w:val="1008"/>
        </w:trPr>
        <w:tc>
          <w:tcPr>
            <w:tcW w:w="1838" w:type="dxa"/>
            <w:vAlign w:val="center"/>
          </w:tcPr>
          <w:p w14:paraId="7DE6B4BF" w14:textId="77777777" w:rsidR="00E5455E" w:rsidRDefault="00E5455E" w:rsidP="00406222">
            <w:pPr>
              <w:pStyle w:val="BodyText"/>
              <w:keepNext w:val="0"/>
              <w:keepLines w:val="0"/>
              <w:widowControl w:val="0"/>
              <w:spacing w:before="120" w:line="260" w:lineRule="atLeast"/>
              <w:jc w:val="center"/>
              <w:rPr>
                <w:rFonts w:cs="Open Sans"/>
                <w:b/>
                <w:bCs/>
              </w:rPr>
            </w:pPr>
          </w:p>
        </w:tc>
        <w:tc>
          <w:tcPr>
            <w:tcW w:w="7088" w:type="dxa"/>
          </w:tcPr>
          <w:p w14:paraId="16B108B0" w14:textId="77777777" w:rsidR="00E5455E" w:rsidRPr="00344D85" w:rsidRDefault="00E5455E" w:rsidP="00406222">
            <w:pPr>
              <w:pStyle w:val="BodyText"/>
              <w:keepNext w:val="0"/>
              <w:keepLines w:val="0"/>
              <w:widowControl w:val="0"/>
              <w:rPr>
                <w:rFonts w:cs="Open Sans"/>
                <w:b/>
                <w:bCs/>
              </w:rPr>
            </w:pPr>
            <w:r w:rsidRPr="00344D85">
              <w:rPr>
                <w:rFonts w:cs="Open Sans"/>
                <w:b/>
                <w:bCs/>
              </w:rPr>
              <w:t>Level 2 – Improved tap usability: Specify hands-free (sensor-activated) tap to comply with AS1428.1.</w:t>
            </w:r>
          </w:p>
          <w:p w14:paraId="20A700CF"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Does not require reach for users</w:t>
            </w:r>
          </w:p>
          <w:p w14:paraId="41D6D9DE"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More hygienic</w:t>
            </w:r>
          </w:p>
          <w:p w14:paraId="6A70FD3A" w14:textId="77777777" w:rsidR="00E5455E" w:rsidRPr="00344D85" w:rsidRDefault="00E5455E" w:rsidP="005F367D">
            <w:pPr>
              <w:pStyle w:val="BodyText"/>
              <w:keepNext w:val="0"/>
              <w:keepLines w:val="0"/>
              <w:widowControl w:val="0"/>
              <w:numPr>
                <w:ilvl w:val="0"/>
                <w:numId w:val="31"/>
              </w:numPr>
              <w:spacing w:before="0" w:after="80"/>
              <w:rPr>
                <w:rFonts w:cs="Open Sans"/>
                <w:b/>
                <w:bCs/>
              </w:rPr>
            </w:pPr>
            <w:r w:rsidRPr="00344D85">
              <w:rPr>
                <w:rFonts w:cs="Open Sans"/>
              </w:rPr>
              <w:t>Easier one-handed use</w:t>
            </w:r>
          </w:p>
        </w:tc>
        <w:tc>
          <w:tcPr>
            <w:tcW w:w="2622" w:type="dxa"/>
          </w:tcPr>
          <w:p w14:paraId="0BAF8346" w14:textId="77777777" w:rsidR="00E5455E" w:rsidRPr="00344D85"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674BC8CD" w14:textId="77777777" w:rsidR="00E5455E" w:rsidRPr="005B4497" w:rsidRDefault="00E5455E" w:rsidP="00406222">
            <w:pPr>
              <w:pStyle w:val="BodyText"/>
              <w:keepNext w:val="0"/>
              <w:keepLines w:val="0"/>
              <w:widowControl w:val="0"/>
            </w:pPr>
            <w:r w:rsidRPr="00467145">
              <w:t>Not applicable</w:t>
            </w:r>
          </w:p>
        </w:tc>
      </w:tr>
      <w:tr w:rsidR="00E5455E" w14:paraId="6DEED6AF" w14:textId="77777777" w:rsidTr="00406222">
        <w:trPr>
          <w:trHeight w:val="1008"/>
        </w:trPr>
        <w:tc>
          <w:tcPr>
            <w:tcW w:w="1838" w:type="dxa"/>
            <w:vAlign w:val="center"/>
          </w:tcPr>
          <w:p w14:paraId="3C4FC0B8" w14:textId="77777777" w:rsidR="00E5455E" w:rsidRDefault="00E5455E" w:rsidP="00406222">
            <w:pPr>
              <w:pStyle w:val="BodyText"/>
              <w:keepNext w:val="0"/>
              <w:keepLines w:val="0"/>
              <w:widowControl w:val="0"/>
              <w:spacing w:before="120" w:line="260" w:lineRule="atLeast"/>
              <w:jc w:val="center"/>
              <w:rPr>
                <w:rFonts w:cs="Open Sans"/>
                <w:b/>
                <w:bCs/>
              </w:rPr>
            </w:pPr>
          </w:p>
        </w:tc>
        <w:tc>
          <w:tcPr>
            <w:tcW w:w="7088" w:type="dxa"/>
          </w:tcPr>
          <w:p w14:paraId="5AA12590" w14:textId="77777777" w:rsidR="00E5455E" w:rsidRPr="00344D85" w:rsidRDefault="00E5455E" w:rsidP="00406222">
            <w:pPr>
              <w:pStyle w:val="BodyText"/>
              <w:keepNext w:val="0"/>
              <w:keepLines w:val="0"/>
              <w:widowControl w:val="0"/>
              <w:rPr>
                <w:rFonts w:cs="Open Sans"/>
                <w:b/>
                <w:bCs/>
              </w:rPr>
            </w:pPr>
            <w:r w:rsidRPr="00344D85">
              <w:rPr>
                <w:rFonts w:cs="Open Sans"/>
                <w:b/>
                <w:bCs/>
              </w:rPr>
              <w:t>Level 3 – Improved tapware placement: Locate to the side of the bowl.</w:t>
            </w:r>
          </w:p>
          <w:p w14:paraId="732AF387" w14:textId="77777777" w:rsidR="00E5455E" w:rsidRPr="00344D85" w:rsidRDefault="00E5455E" w:rsidP="00406222">
            <w:pPr>
              <w:pStyle w:val="BodyText"/>
              <w:keepNext w:val="0"/>
              <w:keepLines w:val="0"/>
              <w:widowControl w:val="0"/>
              <w:rPr>
                <w:rFonts w:cs="Open Sans"/>
                <w:b/>
                <w:bCs/>
              </w:rPr>
            </w:pPr>
            <w:r w:rsidRPr="00344D85">
              <w:rPr>
                <w:rFonts w:cs="Open Sans"/>
              </w:rPr>
              <w:t>A tap to the side of the bowl (as is done in many classroom and art sinks) to make reach and use even easier and located such that the operable parts of the lever tap and water source is not more than 300mm from the edge of benchtop</w:t>
            </w:r>
          </w:p>
        </w:tc>
        <w:tc>
          <w:tcPr>
            <w:tcW w:w="2622" w:type="dxa"/>
          </w:tcPr>
          <w:p w14:paraId="51CD89AA" w14:textId="77777777" w:rsidR="00E5455E" w:rsidRPr="00344D85" w:rsidRDefault="00E5455E" w:rsidP="005F367D">
            <w:pPr>
              <w:pStyle w:val="BodyText"/>
              <w:keepNext w:val="0"/>
              <w:keepLines w:val="0"/>
              <w:widowControl w:val="0"/>
              <w:numPr>
                <w:ilvl w:val="0"/>
                <w:numId w:val="31"/>
              </w:numPr>
              <w:rPr>
                <w:rFonts w:cs="Open Sans"/>
              </w:rPr>
            </w:pPr>
          </w:p>
        </w:tc>
        <w:tc>
          <w:tcPr>
            <w:tcW w:w="2622" w:type="dxa"/>
          </w:tcPr>
          <w:p w14:paraId="55270FE7" w14:textId="77777777" w:rsidR="00E5455E" w:rsidRDefault="00E5455E" w:rsidP="005F367D">
            <w:pPr>
              <w:pStyle w:val="BodyText"/>
              <w:keepNext w:val="0"/>
              <w:keepLines w:val="0"/>
              <w:widowControl w:val="0"/>
              <w:numPr>
                <w:ilvl w:val="0"/>
                <w:numId w:val="53"/>
              </w:numPr>
            </w:pPr>
            <w:r w:rsidRPr="005B4497">
              <w:t>Safety</w:t>
            </w:r>
          </w:p>
          <w:p w14:paraId="569A0641" w14:textId="77777777" w:rsidR="00E5455E" w:rsidRPr="005B4497" w:rsidRDefault="00E5455E" w:rsidP="005F367D">
            <w:pPr>
              <w:pStyle w:val="BodyText"/>
              <w:keepNext w:val="0"/>
              <w:keepLines w:val="0"/>
              <w:widowControl w:val="0"/>
              <w:numPr>
                <w:ilvl w:val="0"/>
                <w:numId w:val="53"/>
              </w:numPr>
            </w:pPr>
            <w:r w:rsidRPr="00344D85">
              <w:t>Beauty &amp; Better Design</w:t>
            </w:r>
          </w:p>
        </w:tc>
      </w:tr>
    </w:tbl>
    <w:p w14:paraId="7EAEE710" w14:textId="77777777" w:rsidR="00E5455E" w:rsidRPr="002B1AA9" w:rsidRDefault="00E5455E" w:rsidP="00E5455E">
      <w:pPr>
        <w:keepNext w:val="0"/>
        <w:spacing w:before="120" w:after="120"/>
        <w:rPr>
          <w:rFonts w:eastAsia="Times New Roman" w:cs="Open Sans"/>
          <w:i/>
          <w:iCs/>
        </w:rPr>
      </w:pPr>
      <w:r w:rsidRPr="002B1AA9">
        <w:rPr>
          <w:rFonts w:eastAsia="Times New Roman" w:cs="Open Sans"/>
          <w:b/>
          <w:bCs/>
          <w:i/>
          <w:iCs/>
        </w:rPr>
        <w:t>Source</w:t>
      </w:r>
      <w:r w:rsidRPr="002B1AA9">
        <w:rPr>
          <w:rFonts w:eastAsia="Times New Roman" w:cs="Open Sans"/>
          <w:i/>
          <w:iCs/>
        </w:rPr>
        <w:t>: Mikiten Architecture, AS1428.1</w:t>
      </w:r>
    </w:p>
    <w:p w14:paraId="16E35BCF" w14:textId="77777777" w:rsidR="00E5455E" w:rsidRDefault="00E5455E" w:rsidP="00E5455E">
      <w:pPr>
        <w:keepNext w:val="0"/>
        <w:keepLines w:val="0"/>
        <w:spacing w:before="0" w:after="0"/>
        <w:rPr>
          <w:b/>
          <w:bCs/>
          <w:color w:val="3B3838" w:themeColor="background2" w:themeShade="40"/>
          <w:szCs w:val="26"/>
        </w:rPr>
      </w:pPr>
      <w:r>
        <w:br w:type="page"/>
      </w:r>
    </w:p>
    <w:p w14:paraId="2B45C594" w14:textId="77777777" w:rsidR="00E5455E" w:rsidRDefault="00E5455E" w:rsidP="00344ECE">
      <w:pPr>
        <w:pStyle w:val="AHRCHeading4"/>
        <w:ind w:left="709" w:hanging="709"/>
      </w:pPr>
      <w:r>
        <w:t>Common Rooms and Offices: Community Room Hearing System</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4FF8AC8" w14:textId="77777777" w:rsidTr="00406222">
        <w:trPr>
          <w:tblHeader/>
        </w:trPr>
        <w:tc>
          <w:tcPr>
            <w:tcW w:w="1838" w:type="dxa"/>
            <w:shd w:val="clear" w:color="auto" w:fill="F2F2F2" w:themeFill="background1" w:themeFillShade="F2"/>
          </w:tcPr>
          <w:p w14:paraId="2EB98D24"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F6877C5"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5C7844E"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22B5F9A"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4A71D936" w14:textId="77777777" w:rsidTr="00406222">
        <w:trPr>
          <w:trHeight w:val="1008"/>
        </w:trPr>
        <w:tc>
          <w:tcPr>
            <w:tcW w:w="1838" w:type="dxa"/>
            <w:vAlign w:val="center"/>
          </w:tcPr>
          <w:p w14:paraId="3A7C13D1"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51107C0" w14:textId="77777777" w:rsidR="00E5455E" w:rsidRPr="002B1AA9" w:rsidRDefault="00E5455E" w:rsidP="00406222">
            <w:pPr>
              <w:pStyle w:val="BodyText"/>
              <w:keepNext w:val="0"/>
              <w:keepLines w:val="0"/>
              <w:widowControl w:val="0"/>
              <w:rPr>
                <w:rFonts w:cs="Open Sans"/>
                <w:b/>
                <w:bCs/>
              </w:rPr>
            </w:pPr>
            <w:r w:rsidRPr="002B1AA9">
              <w:rPr>
                <w:rFonts w:cs="Open Sans"/>
                <w:b/>
                <w:bCs/>
              </w:rPr>
              <w:t>Level 1 – Provide Assistive Listening System (ALS) for people with or without hearing aides.</w:t>
            </w:r>
          </w:p>
          <w:p w14:paraId="39632DE3"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When the speaker wears a mic, these allow people with hearing loss to receive amplified sound via their hearing aid or headphones, without interference from background noise</w:t>
            </w:r>
          </w:p>
          <w:p w14:paraId="2CE42ED7"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2B1AA9">
              <w:rPr>
                <w:rFonts w:cs="Open Sans"/>
              </w:rPr>
              <w:t>Examples are FM systems, Inductive Loop systems, and Infrared Systems</w:t>
            </w:r>
          </w:p>
        </w:tc>
        <w:tc>
          <w:tcPr>
            <w:tcW w:w="2622" w:type="dxa"/>
          </w:tcPr>
          <w:p w14:paraId="48E5AB9F" w14:textId="77777777" w:rsidR="00E5455E" w:rsidRPr="00083C90" w:rsidRDefault="00E5455E" w:rsidP="005F367D">
            <w:pPr>
              <w:pStyle w:val="BodyText"/>
              <w:keepNext w:val="0"/>
              <w:keepLines w:val="0"/>
              <w:widowControl w:val="0"/>
              <w:numPr>
                <w:ilvl w:val="0"/>
                <w:numId w:val="31"/>
              </w:numPr>
              <w:rPr>
                <w:rFonts w:cs="Open Sans"/>
              </w:rPr>
            </w:pPr>
            <w:r w:rsidRPr="002B1AA9">
              <w:rPr>
                <w:rFonts w:cs="Open Sans"/>
              </w:rPr>
              <w:t>Hearing &amp; Acoustics</w:t>
            </w:r>
          </w:p>
        </w:tc>
        <w:tc>
          <w:tcPr>
            <w:tcW w:w="2622" w:type="dxa"/>
          </w:tcPr>
          <w:p w14:paraId="2DF5D179" w14:textId="77777777" w:rsidR="00E5455E" w:rsidRDefault="00E5455E" w:rsidP="00406222">
            <w:pPr>
              <w:pStyle w:val="BodyText"/>
              <w:keepNext w:val="0"/>
              <w:keepLines w:val="0"/>
              <w:widowControl w:val="0"/>
            </w:pPr>
            <w:r w:rsidRPr="00467145">
              <w:t>Not applicable</w:t>
            </w:r>
          </w:p>
        </w:tc>
      </w:tr>
      <w:tr w:rsidR="00E5455E" w14:paraId="60E2F10F" w14:textId="77777777" w:rsidTr="00406222">
        <w:trPr>
          <w:trHeight w:val="1008"/>
        </w:trPr>
        <w:tc>
          <w:tcPr>
            <w:tcW w:w="1838" w:type="dxa"/>
            <w:vAlign w:val="center"/>
          </w:tcPr>
          <w:p w14:paraId="0CA6C6AF"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7520E7C9" w14:textId="77777777" w:rsidR="00E5455E" w:rsidRDefault="00E5455E" w:rsidP="00406222">
            <w:pPr>
              <w:pStyle w:val="BodyText"/>
              <w:keepNext w:val="0"/>
              <w:keepLines w:val="0"/>
              <w:widowControl w:val="0"/>
              <w:rPr>
                <w:rFonts w:cs="Open Sans"/>
                <w:b/>
                <w:bCs/>
              </w:rPr>
            </w:pPr>
            <w:r w:rsidRPr="002B1AA9">
              <w:rPr>
                <w:rFonts w:cs="Open Sans"/>
                <w:b/>
                <w:bCs/>
              </w:rPr>
              <w:t>Level 2 – Use a Sound Field System for greater flexibility and less user equipment.</w:t>
            </w:r>
          </w:p>
          <w:p w14:paraId="0A68FD6A"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Loudspeakers located throughout larger rooms amplify the speaker’s voice or an A/V feed</w:t>
            </w:r>
          </w:p>
          <w:p w14:paraId="78CE747E"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Boosts comprehension and reduces effort required to hear for people of all hearing abilities</w:t>
            </w:r>
          </w:p>
          <w:p w14:paraId="2357ED54"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Lessens fatigue for presenter to need to speak up - especially for long presentations</w:t>
            </w:r>
          </w:p>
          <w:p w14:paraId="7F386430"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In addition to ALS system used for those with more severe hearing loss</w:t>
            </w:r>
          </w:p>
          <w:p w14:paraId="316879E1" w14:textId="77777777" w:rsidR="00E5455E" w:rsidRPr="002B1AA9" w:rsidRDefault="00E5455E" w:rsidP="005F367D">
            <w:pPr>
              <w:pStyle w:val="BodyText"/>
              <w:keepNext w:val="0"/>
              <w:keepLines w:val="0"/>
              <w:widowControl w:val="0"/>
              <w:numPr>
                <w:ilvl w:val="0"/>
                <w:numId w:val="31"/>
              </w:numPr>
              <w:spacing w:before="0" w:after="80"/>
              <w:rPr>
                <w:rFonts w:cs="Open Sans"/>
                <w:b/>
                <w:bCs/>
              </w:rPr>
            </w:pPr>
            <w:r w:rsidRPr="002B1AA9">
              <w:rPr>
                <w:rFonts w:cs="Open Sans"/>
              </w:rPr>
              <w:t>For those with mild to moderate hearing loss, Sound Field offers an improved hearing experience without a headset with possibly hard-to-use small controls</w:t>
            </w:r>
          </w:p>
        </w:tc>
        <w:tc>
          <w:tcPr>
            <w:tcW w:w="2622" w:type="dxa"/>
          </w:tcPr>
          <w:p w14:paraId="10186AB5" w14:textId="77777777" w:rsidR="00E5455E" w:rsidRPr="002B1AA9" w:rsidRDefault="00E5455E" w:rsidP="00406222">
            <w:pPr>
              <w:pStyle w:val="BodyText"/>
              <w:keepNext w:val="0"/>
              <w:keepLines w:val="0"/>
              <w:widowControl w:val="0"/>
              <w:rPr>
                <w:rFonts w:cs="Open Sans"/>
              </w:rPr>
            </w:pPr>
            <w:r w:rsidRPr="00467145">
              <w:rPr>
                <w:rFonts w:cs="Open Sans"/>
              </w:rPr>
              <w:t>Not applicable</w:t>
            </w:r>
          </w:p>
        </w:tc>
        <w:tc>
          <w:tcPr>
            <w:tcW w:w="2622" w:type="dxa"/>
          </w:tcPr>
          <w:p w14:paraId="13C25D8D" w14:textId="77777777" w:rsidR="00E5455E" w:rsidRDefault="00E5455E" w:rsidP="005F367D">
            <w:pPr>
              <w:pStyle w:val="BodyText"/>
              <w:keepNext w:val="0"/>
              <w:keepLines w:val="0"/>
              <w:widowControl w:val="0"/>
              <w:numPr>
                <w:ilvl w:val="0"/>
                <w:numId w:val="53"/>
              </w:numPr>
            </w:pPr>
            <w:r w:rsidRPr="005B4497">
              <w:t>Safety</w:t>
            </w:r>
          </w:p>
          <w:p w14:paraId="228B9BC1" w14:textId="77777777" w:rsidR="00E5455E" w:rsidRPr="005B4497" w:rsidRDefault="00E5455E" w:rsidP="005F367D">
            <w:pPr>
              <w:pStyle w:val="BodyText"/>
              <w:keepNext w:val="0"/>
              <w:keepLines w:val="0"/>
              <w:widowControl w:val="0"/>
              <w:numPr>
                <w:ilvl w:val="0"/>
                <w:numId w:val="53"/>
              </w:numPr>
            </w:pPr>
            <w:r w:rsidRPr="002B1AA9">
              <w:t>Beauty &amp; Better Design</w:t>
            </w:r>
          </w:p>
        </w:tc>
      </w:tr>
    </w:tbl>
    <w:p w14:paraId="7D46C442" w14:textId="77777777" w:rsidR="00E5455E" w:rsidRPr="00944EBF" w:rsidRDefault="00E5455E" w:rsidP="00E5455E">
      <w:pPr>
        <w:keepNext w:val="0"/>
        <w:spacing w:before="120" w:after="120"/>
        <w:rPr>
          <w:rFonts w:eastAsia="Times New Roman" w:cs="Open Sans"/>
          <w:i/>
          <w:iCs/>
        </w:rPr>
      </w:pPr>
      <w:r w:rsidRPr="00944EBF">
        <w:rPr>
          <w:rFonts w:eastAsia="Times New Roman" w:cs="Open Sans"/>
          <w:b/>
          <w:bCs/>
          <w:i/>
          <w:iCs/>
        </w:rPr>
        <w:t>Source</w:t>
      </w:r>
      <w:r w:rsidRPr="00944EBF">
        <w:rPr>
          <w:rFonts w:eastAsia="Times New Roman" w:cs="Open Sans"/>
          <w:i/>
          <w:iCs/>
        </w:rPr>
        <w:t>: Mikiten Architecture, National Disability Authority</w:t>
      </w:r>
    </w:p>
    <w:p w14:paraId="1EE402D4" w14:textId="77777777" w:rsidR="00E5455E" w:rsidRDefault="00E5455E" w:rsidP="00344ECE">
      <w:pPr>
        <w:pStyle w:val="AHRCHeading4"/>
        <w:ind w:left="709" w:hanging="709"/>
      </w:pPr>
      <w:r>
        <w:t>Common Rooms and Offices: Laundry rooms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8F551FF" w14:textId="77777777" w:rsidTr="00406222">
        <w:trPr>
          <w:tblHeader/>
        </w:trPr>
        <w:tc>
          <w:tcPr>
            <w:tcW w:w="1838" w:type="dxa"/>
            <w:shd w:val="clear" w:color="auto" w:fill="F2F2F2" w:themeFill="background1" w:themeFillShade="F2"/>
          </w:tcPr>
          <w:p w14:paraId="2C4D3364"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8B95BE5"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A072E7D"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08F6A7F" w14:textId="77777777" w:rsidR="00E5455E" w:rsidRPr="007169E8" w:rsidRDefault="00E5455E" w:rsidP="00406222">
            <w:pPr>
              <w:jc w:val="center"/>
              <w:rPr>
                <w:b/>
                <w:bCs/>
              </w:rPr>
            </w:pPr>
            <w:r w:rsidRPr="007169E8">
              <w:rPr>
                <w:b/>
                <w:bCs/>
              </w:rPr>
              <w:t>Additional Benefits</w:t>
            </w:r>
          </w:p>
        </w:tc>
      </w:tr>
      <w:tr w:rsidR="00E5455E" w14:paraId="025F4DDD" w14:textId="77777777" w:rsidTr="00406222">
        <w:trPr>
          <w:trHeight w:val="1008"/>
        </w:trPr>
        <w:tc>
          <w:tcPr>
            <w:tcW w:w="1838" w:type="dxa"/>
            <w:vAlign w:val="center"/>
          </w:tcPr>
          <w:p w14:paraId="46575E88"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0D25868" w14:textId="77777777" w:rsidR="00E5455E" w:rsidRPr="00344D85" w:rsidRDefault="00E5455E" w:rsidP="00406222">
            <w:pPr>
              <w:pStyle w:val="BodyText"/>
              <w:rPr>
                <w:rFonts w:cs="Open Sans"/>
                <w:b/>
                <w:bCs/>
              </w:rPr>
            </w:pPr>
            <w:r w:rsidRPr="00944EBF">
              <w:rPr>
                <w:rFonts w:cs="Open Sans"/>
                <w:b/>
                <w:bCs/>
              </w:rPr>
              <w:t>Create usable shared laundry rooms.</w:t>
            </w:r>
          </w:p>
          <w:p w14:paraId="40964ED2"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Specify front-load and front-control washers and dryers for more usability</w:t>
            </w:r>
          </w:p>
          <w:p w14:paraId="615A9B3D"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Raise washers and dryers up on platforms to increase reach for wheelchair riders and to prevent uncomfortable stopping by taller users (ensure reach heights to controls are not exceeded when machines are raised up)</w:t>
            </w:r>
          </w:p>
          <w:p w14:paraId="6C0261E7"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Plan washer and dryer wall connections so that the washing machine is on the left and dryer on the right, which facilitates moving clothing from one machine to the other</w:t>
            </w:r>
          </w:p>
          <w:p w14:paraId="3272C697"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Provide minimum 900mm wide surface for folding clothes at minimum 850mm high with knee clearance as per AS1428.1</w:t>
            </w:r>
          </w:p>
          <w:p w14:paraId="78396971"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Provide min. 1550mm clearance space from face of front-loading machines to wall or other element to allow space for a mobility device and another person to use the space together (for shared laundry only)</w:t>
            </w:r>
          </w:p>
          <w:p w14:paraId="4D8F050B"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944EBF">
              <w:rPr>
                <w:rFonts w:cs="Open Sans"/>
              </w:rPr>
              <w:t>Include seating for use while folding or waiting for a load to complete</w:t>
            </w:r>
          </w:p>
        </w:tc>
        <w:tc>
          <w:tcPr>
            <w:tcW w:w="2622" w:type="dxa"/>
          </w:tcPr>
          <w:p w14:paraId="02C14D8B" w14:textId="77777777" w:rsidR="00E5455E" w:rsidRDefault="00E5455E" w:rsidP="005F367D">
            <w:pPr>
              <w:pStyle w:val="BodyText"/>
              <w:numPr>
                <w:ilvl w:val="0"/>
                <w:numId w:val="31"/>
              </w:numPr>
              <w:rPr>
                <w:rFonts w:cs="Open Sans"/>
              </w:rPr>
            </w:pPr>
            <w:r w:rsidRPr="00344D85">
              <w:rPr>
                <w:rFonts w:cs="Open Sans"/>
              </w:rPr>
              <w:t xml:space="preserve">Mobility &amp; Height </w:t>
            </w:r>
          </w:p>
          <w:p w14:paraId="4CC8791B"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41DACFB6" w14:textId="77777777" w:rsidR="00E5455E" w:rsidRDefault="00E5455E" w:rsidP="005F367D">
            <w:pPr>
              <w:pStyle w:val="BodyText"/>
              <w:numPr>
                <w:ilvl w:val="0"/>
                <w:numId w:val="53"/>
              </w:numPr>
            </w:pPr>
            <w:r w:rsidRPr="005B4497">
              <w:t>Safety</w:t>
            </w:r>
          </w:p>
        </w:tc>
      </w:tr>
    </w:tbl>
    <w:p w14:paraId="1D3ADB79" w14:textId="77777777" w:rsidR="00E5455E" w:rsidRPr="00944EBF" w:rsidRDefault="00E5455E" w:rsidP="00E5455E">
      <w:pPr>
        <w:keepNext w:val="0"/>
        <w:spacing w:before="0" w:after="120"/>
        <w:rPr>
          <w:rFonts w:eastAsia="Times New Roman" w:cs="Open Sans"/>
          <w:i/>
          <w:iCs/>
        </w:rPr>
      </w:pPr>
      <w:r w:rsidRPr="00944EBF">
        <w:rPr>
          <w:rFonts w:eastAsia="Times New Roman" w:cs="Open Sans"/>
          <w:b/>
          <w:bCs/>
          <w:i/>
          <w:iCs/>
        </w:rPr>
        <w:t>Source</w:t>
      </w:r>
      <w:r w:rsidRPr="00944EBF">
        <w:rPr>
          <w:rFonts w:eastAsia="Times New Roman" w:cs="Open Sans"/>
          <w:i/>
          <w:iCs/>
        </w:rPr>
        <w:t>: Mikiten Architecture, Amy Pothier, Opening Doors Report (pg.53), AS1428.1</w:t>
      </w:r>
    </w:p>
    <w:p w14:paraId="76026FAC" w14:textId="77777777" w:rsidR="00E5455E" w:rsidRDefault="00E5455E" w:rsidP="00344ECE">
      <w:pPr>
        <w:pStyle w:val="AHRCHeading4"/>
        <w:ind w:left="709" w:hanging="709"/>
      </w:pPr>
      <w:r>
        <w:t>General: Laundry Equipment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3E5FDF6" w14:textId="77777777" w:rsidTr="00406222">
        <w:trPr>
          <w:tblHeader/>
        </w:trPr>
        <w:tc>
          <w:tcPr>
            <w:tcW w:w="1838" w:type="dxa"/>
            <w:shd w:val="clear" w:color="auto" w:fill="F2F2F2" w:themeFill="background1" w:themeFillShade="F2"/>
          </w:tcPr>
          <w:p w14:paraId="56830B9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C60DEFF"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B57C47D"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119BFF5" w14:textId="77777777" w:rsidR="00E5455E" w:rsidRPr="007169E8" w:rsidRDefault="00E5455E" w:rsidP="00406222">
            <w:pPr>
              <w:jc w:val="center"/>
              <w:rPr>
                <w:b/>
                <w:bCs/>
              </w:rPr>
            </w:pPr>
            <w:r w:rsidRPr="007169E8">
              <w:rPr>
                <w:b/>
                <w:bCs/>
              </w:rPr>
              <w:t>Additional Benefits</w:t>
            </w:r>
          </w:p>
        </w:tc>
      </w:tr>
      <w:tr w:rsidR="00E5455E" w14:paraId="25E5A7B3" w14:textId="77777777" w:rsidTr="00406222">
        <w:trPr>
          <w:trHeight w:val="1008"/>
        </w:trPr>
        <w:tc>
          <w:tcPr>
            <w:tcW w:w="1838" w:type="dxa"/>
            <w:vAlign w:val="center"/>
          </w:tcPr>
          <w:p w14:paraId="194C85AF"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7B150B5" w14:textId="77777777" w:rsidR="00E5455E" w:rsidRPr="00344D85" w:rsidRDefault="00E5455E" w:rsidP="00406222">
            <w:pPr>
              <w:pStyle w:val="BodyText"/>
              <w:rPr>
                <w:rFonts w:cs="Open Sans"/>
                <w:b/>
                <w:bCs/>
              </w:rPr>
            </w:pPr>
            <w:r w:rsidRPr="001F51F6">
              <w:rPr>
                <w:rFonts w:cs="Open Sans"/>
                <w:b/>
                <w:bCs/>
              </w:rPr>
              <w:t>Coordinate with laundry equipment company for accessible equipment</w:t>
            </w:r>
          </w:p>
          <w:p w14:paraId="58720A31"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 xml:space="preserve">Washers and dryers should have buttons and dials rather than touch pads and screens, for users with low or no vision and for cognitive clarity </w:t>
            </w:r>
          </w:p>
          <w:p w14:paraId="29FDDCDC"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 xml:space="preserve">Buttons and dials should be easy to use, without requiring tight grasping or pinching, for users with low strength or dexterity </w:t>
            </w:r>
          </w:p>
          <w:p w14:paraId="0B0E9C59"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Provision of high capacity machines are helpful for families or family members of people with high support needs</w:t>
            </w:r>
          </w:p>
        </w:tc>
        <w:tc>
          <w:tcPr>
            <w:tcW w:w="2622" w:type="dxa"/>
          </w:tcPr>
          <w:p w14:paraId="4A90AD31" w14:textId="77777777" w:rsidR="00E5455E" w:rsidRPr="001F51F6" w:rsidRDefault="00E5455E" w:rsidP="005F367D">
            <w:pPr>
              <w:pStyle w:val="BodyText"/>
              <w:numPr>
                <w:ilvl w:val="0"/>
                <w:numId w:val="31"/>
              </w:numPr>
              <w:rPr>
                <w:rFonts w:cs="Open Sans"/>
              </w:rPr>
            </w:pPr>
            <w:r w:rsidRPr="001F51F6">
              <w:rPr>
                <w:rFonts w:cs="Open Sans"/>
              </w:rPr>
              <w:t xml:space="preserve">Cognitive Access </w:t>
            </w:r>
          </w:p>
          <w:p w14:paraId="2B5106BF" w14:textId="77777777" w:rsidR="00E5455E" w:rsidRPr="001F51F6" w:rsidRDefault="00E5455E" w:rsidP="005F367D">
            <w:pPr>
              <w:pStyle w:val="BodyText"/>
              <w:numPr>
                <w:ilvl w:val="0"/>
                <w:numId w:val="31"/>
              </w:numPr>
              <w:rPr>
                <w:rFonts w:cs="Open Sans"/>
              </w:rPr>
            </w:pPr>
            <w:r w:rsidRPr="001F51F6">
              <w:rPr>
                <w:rFonts w:cs="Open Sans"/>
              </w:rPr>
              <w:t>Mobility &amp; Height</w:t>
            </w:r>
          </w:p>
          <w:p w14:paraId="5E7C8DF9" w14:textId="77777777" w:rsidR="00E5455E" w:rsidRPr="001F51F6" w:rsidRDefault="00E5455E" w:rsidP="005F367D">
            <w:pPr>
              <w:pStyle w:val="BodyText"/>
              <w:numPr>
                <w:ilvl w:val="0"/>
                <w:numId w:val="31"/>
              </w:numPr>
              <w:rPr>
                <w:rFonts w:cs="Open Sans"/>
              </w:rPr>
            </w:pPr>
            <w:r w:rsidRPr="001F51F6">
              <w:rPr>
                <w:rFonts w:cs="Open Sans"/>
              </w:rPr>
              <w:t>Hearing &amp; Acoustics</w:t>
            </w:r>
          </w:p>
          <w:p w14:paraId="6B5F7953" w14:textId="77777777" w:rsidR="00E5455E" w:rsidRPr="001F51F6" w:rsidRDefault="00E5455E" w:rsidP="005F367D">
            <w:pPr>
              <w:pStyle w:val="BodyText"/>
              <w:numPr>
                <w:ilvl w:val="0"/>
                <w:numId w:val="31"/>
              </w:numPr>
              <w:rPr>
                <w:rFonts w:cs="Open Sans"/>
              </w:rPr>
            </w:pPr>
            <w:r w:rsidRPr="001F51F6">
              <w:rPr>
                <w:rFonts w:cs="Open Sans"/>
              </w:rPr>
              <w:t>Vision</w:t>
            </w:r>
          </w:p>
          <w:p w14:paraId="48BE4642" w14:textId="77777777" w:rsidR="00E5455E" w:rsidRPr="00083C90" w:rsidRDefault="00E5455E" w:rsidP="005F367D">
            <w:pPr>
              <w:pStyle w:val="BodyText"/>
              <w:numPr>
                <w:ilvl w:val="0"/>
                <w:numId w:val="31"/>
              </w:numPr>
              <w:rPr>
                <w:rFonts w:cs="Open Sans"/>
              </w:rPr>
            </w:pPr>
            <w:r w:rsidRPr="001F51F6">
              <w:rPr>
                <w:rFonts w:cs="Open Sans"/>
              </w:rPr>
              <w:t>Support Needs</w:t>
            </w:r>
          </w:p>
        </w:tc>
        <w:tc>
          <w:tcPr>
            <w:tcW w:w="2622" w:type="dxa"/>
          </w:tcPr>
          <w:p w14:paraId="469A3B67" w14:textId="77777777" w:rsidR="00E5455E" w:rsidRDefault="00E5455E" w:rsidP="005F367D">
            <w:pPr>
              <w:pStyle w:val="BodyText"/>
              <w:numPr>
                <w:ilvl w:val="0"/>
                <w:numId w:val="53"/>
              </w:numPr>
            </w:pPr>
            <w:r w:rsidRPr="001F51F6">
              <w:t>Beauty &amp; Better Design</w:t>
            </w:r>
          </w:p>
        </w:tc>
      </w:tr>
    </w:tbl>
    <w:p w14:paraId="765F4A3A" w14:textId="77777777" w:rsidR="00E5455E" w:rsidRPr="001F51F6" w:rsidRDefault="00E5455E" w:rsidP="00E5455E">
      <w:pPr>
        <w:keepNext w:val="0"/>
        <w:spacing w:before="120" w:after="120"/>
        <w:rPr>
          <w:rFonts w:eastAsia="Times New Roman" w:cs="Open Sans"/>
          <w:i/>
          <w:iCs/>
        </w:rPr>
      </w:pPr>
      <w:r w:rsidRPr="001F51F6">
        <w:rPr>
          <w:rFonts w:eastAsia="Times New Roman" w:cs="Open Sans"/>
          <w:b/>
          <w:bCs/>
          <w:i/>
          <w:iCs/>
        </w:rPr>
        <w:t>Source</w:t>
      </w:r>
      <w:r w:rsidRPr="001F51F6">
        <w:rPr>
          <w:rFonts w:eastAsia="Times New Roman" w:cs="Open Sans"/>
          <w:i/>
          <w:iCs/>
        </w:rPr>
        <w:t>: The Kelsey</w:t>
      </w:r>
    </w:p>
    <w:p w14:paraId="40AF88DC" w14:textId="77777777" w:rsidR="00E5455E" w:rsidRDefault="00E5455E" w:rsidP="005F367D">
      <w:pPr>
        <w:pStyle w:val="AHRCHeading3"/>
        <w:numPr>
          <w:ilvl w:val="1"/>
          <w:numId w:val="21"/>
        </w:numPr>
        <w:rPr>
          <w:b/>
          <w:sz w:val="28"/>
          <w:szCs w:val="28"/>
        </w:rPr>
      </w:pPr>
      <w:bookmarkStart w:id="68" w:name="_Toc164259568"/>
      <w:r w:rsidRPr="00D00D2E">
        <w:rPr>
          <w:b/>
          <w:sz w:val="28"/>
          <w:szCs w:val="28"/>
        </w:rPr>
        <w:t>Common Bathrooms</w:t>
      </w:r>
      <w:bookmarkEnd w:id="68"/>
      <w:r w:rsidRPr="00D00D2E">
        <w:rPr>
          <w:b/>
          <w:sz w:val="28"/>
          <w:szCs w:val="28"/>
        </w:rPr>
        <w:t xml:space="preserve"> </w:t>
      </w:r>
    </w:p>
    <w:p w14:paraId="29222814" w14:textId="77777777" w:rsidR="00E5455E" w:rsidRDefault="00E5455E" w:rsidP="00344ECE">
      <w:pPr>
        <w:pStyle w:val="AHRCHeading4"/>
        <w:ind w:left="709" w:hanging="709"/>
      </w:pPr>
      <w:r>
        <w:t>Common Bathrooms: Common Area Bathrooms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BBAF49D" w14:textId="77777777" w:rsidTr="00406222">
        <w:trPr>
          <w:tblHeader/>
        </w:trPr>
        <w:tc>
          <w:tcPr>
            <w:tcW w:w="1838" w:type="dxa"/>
            <w:shd w:val="clear" w:color="auto" w:fill="F2F2F2" w:themeFill="background1" w:themeFillShade="F2"/>
          </w:tcPr>
          <w:p w14:paraId="1E685E09"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4EC3FC9"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657C48F"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01C60D0" w14:textId="77777777" w:rsidR="00E5455E" w:rsidRPr="007169E8" w:rsidRDefault="00E5455E" w:rsidP="00406222">
            <w:pPr>
              <w:jc w:val="center"/>
              <w:rPr>
                <w:b/>
                <w:bCs/>
              </w:rPr>
            </w:pPr>
            <w:r w:rsidRPr="007169E8">
              <w:rPr>
                <w:b/>
                <w:bCs/>
              </w:rPr>
              <w:t>Additional Benefits</w:t>
            </w:r>
          </w:p>
        </w:tc>
      </w:tr>
      <w:tr w:rsidR="00E5455E" w14:paraId="0FEBBB55" w14:textId="77777777" w:rsidTr="00406222">
        <w:trPr>
          <w:trHeight w:val="1008"/>
        </w:trPr>
        <w:tc>
          <w:tcPr>
            <w:tcW w:w="1838" w:type="dxa"/>
            <w:vAlign w:val="center"/>
          </w:tcPr>
          <w:p w14:paraId="6E46F7D6"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339EAD8D" w14:textId="77777777" w:rsidR="00E5455E" w:rsidRPr="00344D85" w:rsidRDefault="00E5455E" w:rsidP="00406222">
            <w:pPr>
              <w:pStyle w:val="BodyText"/>
              <w:rPr>
                <w:rFonts w:cs="Open Sans"/>
                <w:b/>
                <w:bCs/>
              </w:rPr>
            </w:pPr>
            <w:r w:rsidRPr="001F51F6">
              <w:rPr>
                <w:rFonts w:cs="Open Sans"/>
                <w:b/>
                <w:bCs/>
              </w:rPr>
              <w:t>Provide a common-area restroom.</w:t>
            </w:r>
          </w:p>
          <w:p w14:paraId="6974C7C5"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Convenient for visitors</w:t>
            </w:r>
          </w:p>
          <w:p w14:paraId="4020D0B2"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Allows residents to maintain the privacy of their dwelling unit bathrooms</w:t>
            </w:r>
          </w:p>
          <w:p w14:paraId="45F3075E"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When located near lobby or community spaces, offers a more convenient alternative for residents to avoid returning to their dwelling units, especially residents with reduced mobility</w:t>
            </w:r>
          </w:p>
          <w:p w14:paraId="176E7EA9"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Must be fully accessible</w:t>
            </w:r>
          </w:p>
        </w:tc>
        <w:tc>
          <w:tcPr>
            <w:tcW w:w="2622" w:type="dxa"/>
          </w:tcPr>
          <w:p w14:paraId="04FDE740" w14:textId="77777777" w:rsidR="00E5455E" w:rsidRPr="001F51F6" w:rsidRDefault="00E5455E" w:rsidP="005F367D">
            <w:pPr>
              <w:pStyle w:val="BodyText"/>
              <w:numPr>
                <w:ilvl w:val="0"/>
                <w:numId w:val="31"/>
              </w:numPr>
              <w:rPr>
                <w:rFonts w:cs="Open Sans"/>
              </w:rPr>
            </w:pPr>
            <w:r w:rsidRPr="001F51F6">
              <w:rPr>
                <w:rFonts w:cs="Open Sans"/>
              </w:rPr>
              <w:t>Mobility &amp; Height</w:t>
            </w:r>
          </w:p>
          <w:p w14:paraId="1B9D2B2A" w14:textId="77777777" w:rsidR="00E5455E" w:rsidRPr="00083C90" w:rsidRDefault="00E5455E" w:rsidP="005F367D">
            <w:pPr>
              <w:pStyle w:val="BodyText"/>
              <w:numPr>
                <w:ilvl w:val="0"/>
                <w:numId w:val="31"/>
              </w:numPr>
              <w:rPr>
                <w:rFonts w:cs="Open Sans"/>
              </w:rPr>
            </w:pPr>
            <w:r w:rsidRPr="001F51F6">
              <w:rPr>
                <w:rFonts w:cs="Open Sans"/>
              </w:rPr>
              <w:t>Support Needs</w:t>
            </w:r>
          </w:p>
        </w:tc>
        <w:tc>
          <w:tcPr>
            <w:tcW w:w="2622" w:type="dxa"/>
          </w:tcPr>
          <w:p w14:paraId="778DA479" w14:textId="77777777" w:rsidR="00E5455E" w:rsidRDefault="00E5455E" w:rsidP="005F367D">
            <w:pPr>
              <w:pStyle w:val="BodyText"/>
              <w:numPr>
                <w:ilvl w:val="0"/>
                <w:numId w:val="53"/>
              </w:numPr>
            </w:pPr>
            <w:r w:rsidRPr="001F51F6">
              <w:t>Beauty &amp; Better Design</w:t>
            </w:r>
          </w:p>
        </w:tc>
      </w:tr>
    </w:tbl>
    <w:p w14:paraId="617E6BA4" w14:textId="77777777" w:rsidR="00E5455E" w:rsidRPr="001F51F6" w:rsidRDefault="00E5455E" w:rsidP="00E5455E">
      <w:pPr>
        <w:keepNext w:val="0"/>
        <w:spacing w:before="120" w:after="120"/>
        <w:rPr>
          <w:rFonts w:eastAsia="Times New Roman" w:cs="Open Sans"/>
          <w:i/>
          <w:iCs/>
        </w:rPr>
      </w:pPr>
      <w:r w:rsidRPr="001F51F6">
        <w:rPr>
          <w:rFonts w:eastAsia="Times New Roman" w:cs="Open Sans"/>
          <w:b/>
          <w:bCs/>
          <w:i/>
          <w:iCs/>
        </w:rPr>
        <w:t>Source</w:t>
      </w:r>
      <w:r w:rsidRPr="001F51F6">
        <w:rPr>
          <w:rFonts w:eastAsia="Times New Roman" w:cs="Open Sans"/>
          <w:i/>
          <w:iCs/>
        </w:rPr>
        <w:t>: Mikiten Architecture</w:t>
      </w:r>
    </w:p>
    <w:p w14:paraId="49F46285" w14:textId="77777777" w:rsidR="00E5455E" w:rsidRDefault="00E5455E" w:rsidP="00344ECE">
      <w:pPr>
        <w:pStyle w:val="AHRCHeading4"/>
        <w:ind w:left="709" w:hanging="709"/>
      </w:pPr>
      <w:r>
        <w:t>Common Bathrooms: Single Occupancy Bathroom</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6394169" w14:textId="77777777" w:rsidTr="00406222">
        <w:trPr>
          <w:tblHeader/>
        </w:trPr>
        <w:tc>
          <w:tcPr>
            <w:tcW w:w="1838" w:type="dxa"/>
            <w:shd w:val="clear" w:color="auto" w:fill="F2F2F2" w:themeFill="background1" w:themeFillShade="F2"/>
          </w:tcPr>
          <w:p w14:paraId="3F747064"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10891A1"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0C7BD8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9BDECFC" w14:textId="77777777" w:rsidR="00E5455E" w:rsidRPr="007169E8" w:rsidRDefault="00E5455E" w:rsidP="00406222">
            <w:pPr>
              <w:jc w:val="center"/>
              <w:rPr>
                <w:b/>
                <w:bCs/>
              </w:rPr>
            </w:pPr>
            <w:r w:rsidRPr="007169E8">
              <w:rPr>
                <w:b/>
                <w:bCs/>
              </w:rPr>
              <w:t>Additional Benefits</w:t>
            </w:r>
          </w:p>
        </w:tc>
      </w:tr>
      <w:tr w:rsidR="00E5455E" w14:paraId="49369C09" w14:textId="77777777" w:rsidTr="00406222">
        <w:trPr>
          <w:trHeight w:val="1008"/>
        </w:trPr>
        <w:tc>
          <w:tcPr>
            <w:tcW w:w="1838" w:type="dxa"/>
            <w:vAlign w:val="center"/>
          </w:tcPr>
          <w:p w14:paraId="1D8F2606"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7B27598" w14:textId="77777777" w:rsidR="00E5455E" w:rsidRPr="00CC3B01" w:rsidRDefault="00E5455E" w:rsidP="00406222">
            <w:pPr>
              <w:pStyle w:val="BodyText"/>
              <w:rPr>
                <w:rFonts w:cs="Open Sans"/>
                <w:b/>
                <w:bCs/>
              </w:rPr>
            </w:pPr>
            <w:r w:rsidRPr="00CC3B01">
              <w:rPr>
                <w:rFonts w:cs="Open Sans"/>
                <w:b/>
                <w:bCs/>
              </w:rPr>
              <w:t>ESSENTIAL REQUIREMENT</w:t>
            </w:r>
          </w:p>
          <w:p w14:paraId="345611A6" w14:textId="77777777" w:rsidR="00E5455E" w:rsidRPr="00344D85" w:rsidRDefault="00E5455E" w:rsidP="00406222">
            <w:pPr>
              <w:pStyle w:val="BodyText"/>
              <w:rPr>
                <w:rFonts w:cs="Open Sans"/>
                <w:b/>
                <w:bCs/>
              </w:rPr>
            </w:pPr>
            <w:r w:rsidRPr="00CC3B01">
              <w:rPr>
                <w:rFonts w:cs="Open Sans"/>
                <w:b/>
                <w:bCs/>
              </w:rPr>
              <w:t>When common-use restrooms are provided, make them single-occupancy and gender-neutral / unisex.</w:t>
            </w:r>
          </w:p>
          <w:p w14:paraId="64EFE771" w14:textId="77777777" w:rsidR="00E5455E" w:rsidRPr="00CC3B01" w:rsidRDefault="00E5455E" w:rsidP="005F367D">
            <w:pPr>
              <w:pStyle w:val="BodyText"/>
              <w:keepNext w:val="0"/>
              <w:keepLines w:val="0"/>
              <w:widowControl w:val="0"/>
              <w:numPr>
                <w:ilvl w:val="0"/>
                <w:numId w:val="31"/>
              </w:numPr>
              <w:spacing w:before="0" w:after="80"/>
              <w:rPr>
                <w:rFonts w:cs="Open Sans"/>
              </w:rPr>
            </w:pPr>
            <w:r w:rsidRPr="00CC3B01">
              <w:rPr>
                <w:rFonts w:cs="Open Sans"/>
              </w:rPr>
              <w:t>Creates a non-binary restroom option for everyone</w:t>
            </w:r>
          </w:p>
          <w:p w14:paraId="628EC798" w14:textId="77777777" w:rsidR="00E5455E" w:rsidRPr="00CC3B01" w:rsidRDefault="00E5455E" w:rsidP="005F367D">
            <w:pPr>
              <w:pStyle w:val="BodyText"/>
              <w:keepNext w:val="0"/>
              <w:keepLines w:val="0"/>
              <w:widowControl w:val="0"/>
              <w:numPr>
                <w:ilvl w:val="0"/>
                <w:numId w:val="31"/>
              </w:numPr>
              <w:spacing w:before="0" w:after="80"/>
              <w:rPr>
                <w:rFonts w:cs="Open Sans"/>
              </w:rPr>
            </w:pPr>
            <w:r w:rsidRPr="00CC3B01">
              <w:rPr>
                <w:rFonts w:cs="Open Sans"/>
              </w:rPr>
              <w:t>Provides an option for person with a disability of one gender and an assistant of another</w:t>
            </w:r>
          </w:p>
          <w:p w14:paraId="1A8C017D" w14:textId="77777777" w:rsidR="00E5455E" w:rsidRPr="00CC3B01" w:rsidRDefault="00E5455E" w:rsidP="005F367D">
            <w:pPr>
              <w:pStyle w:val="BodyText"/>
              <w:keepNext w:val="0"/>
              <w:keepLines w:val="0"/>
              <w:widowControl w:val="0"/>
              <w:numPr>
                <w:ilvl w:val="0"/>
                <w:numId w:val="31"/>
              </w:numPr>
              <w:spacing w:before="0" w:after="80"/>
              <w:ind w:left="756"/>
              <w:rPr>
                <w:rFonts w:cs="Open Sans"/>
              </w:rPr>
            </w:pPr>
            <w:r w:rsidRPr="00CC3B01">
              <w:rPr>
                <w:rFonts w:cs="Open Sans"/>
              </w:rPr>
              <w:t>Offers privacy for people uncomfortable sharing a restroom with others</w:t>
            </w:r>
          </w:p>
          <w:p w14:paraId="0821E823" w14:textId="77777777" w:rsidR="00E5455E" w:rsidRPr="00CC3B01" w:rsidRDefault="00E5455E" w:rsidP="005F367D">
            <w:pPr>
              <w:pStyle w:val="BodyText"/>
              <w:keepNext w:val="0"/>
              <w:keepLines w:val="0"/>
              <w:widowControl w:val="0"/>
              <w:numPr>
                <w:ilvl w:val="0"/>
                <w:numId w:val="31"/>
              </w:numPr>
              <w:spacing w:before="0" w:after="80"/>
              <w:ind w:left="756"/>
              <w:rPr>
                <w:rFonts w:cs="Open Sans"/>
              </w:rPr>
            </w:pPr>
            <w:r w:rsidRPr="00CC3B01">
              <w:rPr>
                <w:rFonts w:cs="Open Sans"/>
              </w:rPr>
              <w:t>Provides more space for larger mobility devices and for accompaniment by an assistant</w:t>
            </w:r>
          </w:p>
          <w:p w14:paraId="17D34462" w14:textId="77777777" w:rsidR="00E5455E" w:rsidRPr="00CC3B01" w:rsidRDefault="00E5455E" w:rsidP="005F367D">
            <w:pPr>
              <w:pStyle w:val="BodyText"/>
              <w:keepNext w:val="0"/>
              <w:keepLines w:val="0"/>
              <w:widowControl w:val="0"/>
              <w:numPr>
                <w:ilvl w:val="0"/>
                <w:numId w:val="31"/>
              </w:numPr>
              <w:spacing w:before="0" w:after="80"/>
              <w:ind w:left="756"/>
              <w:rPr>
                <w:rFonts w:cs="Open Sans"/>
              </w:rPr>
            </w:pPr>
            <w:r w:rsidRPr="00CC3B01">
              <w:rPr>
                <w:rFonts w:cs="Open Sans"/>
              </w:rPr>
              <w:t>Allows better use by families</w:t>
            </w:r>
          </w:p>
          <w:p w14:paraId="1EF329E3" w14:textId="77777777" w:rsidR="00E5455E" w:rsidRPr="001F51F6" w:rsidRDefault="00E5455E" w:rsidP="005F367D">
            <w:pPr>
              <w:pStyle w:val="BodyText"/>
              <w:keepNext w:val="0"/>
              <w:keepLines w:val="0"/>
              <w:widowControl w:val="0"/>
              <w:numPr>
                <w:ilvl w:val="0"/>
                <w:numId w:val="31"/>
              </w:numPr>
              <w:spacing w:before="0" w:after="80"/>
              <w:ind w:left="756"/>
              <w:rPr>
                <w:rFonts w:cs="Open Sans"/>
              </w:rPr>
            </w:pPr>
            <w:r w:rsidRPr="00CC3B01">
              <w:rPr>
                <w:rFonts w:cs="Open Sans"/>
              </w:rPr>
              <w:t>For those with OCD, it can benefit them by having personal space to place things and keep away from touching the floor or the toilet, versus a stall in a multi-user restroom</w:t>
            </w:r>
          </w:p>
        </w:tc>
        <w:tc>
          <w:tcPr>
            <w:tcW w:w="2622" w:type="dxa"/>
          </w:tcPr>
          <w:p w14:paraId="719AAB79" w14:textId="77777777" w:rsidR="00E5455E" w:rsidRDefault="00E5455E" w:rsidP="005F367D">
            <w:pPr>
              <w:pStyle w:val="BodyText"/>
              <w:numPr>
                <w:ilvl w:val="0"/>
                <w:numId w:val="31"/>
              </w:numPr>
              <w:rPr>
                <w:rFonts w:cs="Open Sans"/>
              </w:rPr>
            </w:pPr>
            <w:r w:rsidRPr="00CC3B01">
              <w:rPr>
                <w:rFonts w:cs="Open Sans"/>
              </w:rPr>
              <w:t>Cognitive Access</w:t>
            </w:r>
          </w:p>
          <w:p w14:paraId="55B14222" w14:textId="77777777" w:rsidR="00E5455E" w:rsidRPr="001F51F6" w:rsidRDefault="00E5455E" w:rsidP="005F367D">
            <w:pPr>
              <w:pStyle w:val="BodyText"/>
              <w:numPr>
                <w:ilvl w:val="0"/>
                <w:numId w:val="31"/>
              </w:numPr>
              <w:rPr>
                <w:rFonts w:cs="Open Sans"/>
              </w:rPr>
            </w:pPr>
            <w:r w:rsidRPr="001F51F6">
              <w:rPr>
                <w:rFonts w:cs="Open Sans"/>
              </w:rPr>
              <w:t>Mobility &amp; Height</w:t>
            </w:r>
          </w:p>
          <w:p w14:paraId="0C42F1E3" w14:textId="77777777" w:rsidR="00E5455E" w:rsidRPr="00083C90" w:rsidRDefault="00E5455E" w:rsidP="005F367D">
            <w:pPr>
              <w:pStyle w:val="BodyText"/>
              <w:numPr>
                <w:ilvl w:val="0"/>
                <w:numId w:val="31"/>
              </w:numPr>
              <w:rPr>
                <w:rFonts w:cs="Open Sans"/>
              </w:rPr>
            </w:pPr>
            <w:r w:rsidRPr="001F51F6">
              <w:rPr>
                <w:rFonts w:cs="Open Sans"/>
              </w:rPr>
              <w:t>Support Needs</w:t>
            </w:r>
          </w:p>
        </w:tc>
        <w:tc>
          <w:tcPr>
            <w:tcW w:w="2622" w:type="dxa"/>
          </w:tcPr>
          <w:p w14:paraId="51B01D48" w14:textId="77777777" w:rsidR="00E5455E" w:rsidRDefault="00E5455E" w:rsidP="005F367D">
            <w:pPr>
              <w:pStyle w:val="BodyText"/>
              <w:numPr>
                <w:ilvl w:val="0"/>
                <w:numId w:val="53"/>
              </w:numPr>
            </w:pPr>
            <w:r w:rsidRPr="001F51F6">
              <w:t>Beauty &amp; Better Design</w:t>
            </w:r>
          </w:p>
          <w:p w14:paraId="7F465BA4" w14:textId="06E21355" w:rsidR="00C471EC" w:rsidRDefault="00C471EC" w:rsidP="005F367D">
            <w:pPr>
              <w:pStyle w:val="BodyText"/>
              <w:numPr>
                <w:ilvl w:val="0"/>
                <w:numId w:val="53"/>
              </w:numPr>
            </w:pPr>
            <w:r>
              <w:t>Equality</w:t>
            </w:r>
          </w:p>
        </w:tc>
      </w:tr>
    </w:tbl>
    <w:p w14:paraId="4F0CF00B" w14:textId="77777777" w:rsidR="00E5455E" w:rsidRPr="00CC3B01" w:rsidRDefault="00E5455E" w:rsidP="00E5455E">
      <w:pPr>
        <w:keepNext w:val="0"/>
        <w:spacing w:before="120" w:after="120"/>
        <w:rPr>
          <w:rFonts w:eastAsia="Times New Roman" w:cs="Open Sans"/>
          <w:i/>
          <w:iCs/>
        </w:rPr>
      </w:pPr>
      <w:r w:rsidRPr="00CC3B01">
        <w:rPr>
          <w:rFonts w:eastAsia="Times New Roman" w:cs="Open Sans"/>
          <w:b/>
          <w:bCs/>
          <w:i/>
          <w:iCs/>
        </w:rPr>
        <w:t>Source</w:t>
      </w:r>
      <w:r w:rsidRPr="00CC3B01">
        <w:rPr>
          <w:rFonts w:eastAsia="Times New Roman" w:cs="Open Sans"/>
          <w:i/>
          <w:iCs/>
        </w:rPr>
        <w:t>: Mikiten Architecture, Inclusive Design Council</w:t>
      </w:r>
    </w:p>
    <w:p w14:paraId="3E61A99E" w14:textId="77777777" w:rsidR="00E5455E" w:rsidRDefault="00E5455E" w:rsidP="00C471EC">
      <w:pPr>
        <w:pStyle w:val="AHRCHeading4"/>
        <w:ind w:left="709" w:hanging="709"/>
      </w:pPr>
      <w:r>
        <w:t>Common Bathrooms: Adult Changing Room</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B3934E3" w14:textId="77777777" w:rsidTr="00406222">
        <w:trPr>
          <w:tblHeader/>
        </w:trPr>
        <w:tc>
          <w:tcPr>
            <w:tcW w:w="1838" w:type="dxa"/>
            <w:shd w:val="clear" w:color="auto" w:fill="F2F2F2" w:themeFill="background1" w:themeFillShade="F2"/>
          </w:tcPr>
          <w:p w14:paraId="43B4E126"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D2E44FA"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318D9F3"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2B6E22C9" w14:textId="77777777" w:rsidR="00E5455E" w:rsidRPr="007169E8" w:rsidRDefault="00E5455E" w:rsidP="00406222">
            <w:pPr>
              <w:jc w:val="center"/>
              <w:rPr>
                <w:b/>
                <w:bCs/>
              </w:rPr>
            </w:pPr>
            <w:r w:rsidRPr="007169E8">
              <w:rPr>
                <w:b/>
                <w:bCs/>
              </w:rPr>
              <w:t>Additional Benefits</w:t>
            </w:r>
          </w:p>
        </w:tc>
      </w:tr>
      <w:tr w:rsidR="00E5455E" w14:paraId="6C5671A6" w14:textId="77777777" w:rsidTr="00406222">
        <w:trPr>
          <w:trHeight w:val="1008"/>
        </w:trPr>
        <w:tc>
          <w:tcPr>
            <w:tcW w:w="1838" w:type="dxa"/>
            <w:vAlign w:val="center"/>
          </w:tcPr>
          <w:p w14:paraId="1CAEC754"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8219357" w14:textId="77777777" w:rsidR="00E5455E" w:rsidRPr="00344D85" w:rsidRDefault="00E5455E" w:rsidP="00406222">
            <w:pPr>
              <w:pStyle w:val="BodyText"/>
              <w:rPr>
                <w:rFonts w:cs="Open Sans"/>
                <w:b/>
                <w:bCs/>
              </w:rPr>
            </w:pPr>
            <w:r w:rsidRPr="00DB52CB">
              <w:rPr>
                <w:rFonts w:cs="Open Sans"/>
                <w:b/>
                <w:bCs/>
              </w:rPr>
              <w:t>Make one common-use restroom an Adult Changing Room.</w:t>
            </w:r>
          </w:p>
          <w:p w14:paraId="3B1E68CB" w14:textId="77777777" w:rsidR="00E5455E" w:rsidRPr="00DB52CB" w:rsidRDefault="00E5455E" w:rsidP="005F367D">
            <w:pPr>
              <w:pStyle w:val="BodyText"/>
              <w:keepNext w:val="0"/>
              <w:keepLines w:val="0"/>
              <w:widowControl w:val="0"/>
              <w:numPr>
                <w:ilvl w:val="0"/>
                <w:numId w:val="31"/>
              </w:numPr>
              <w:spacing w:before="0" w:after="80"/>
              <w:rPr>
                <w:rFonts w:cs="Open Sans"/>
              </w:rPr>
            </w:pPr>
            <w:r w:rsidRPr="00DB52CB">
              <w:rPr>
                <w:rFonts w:cs="Open Sans"/>
              </w:rPr>
              <w:t>Allows space for someone with an attendant to safely perform personal care, which can otherwise keep people homebound</w:t>
            </w:r>
          </w:p>
          <w:p w14:paraId="18A6F4B6"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DB52CB">
              <w:rPr>
                <w:rFonts w:cs="Open Sans"/>
              </w:rPr>
              <w:t>Doubles as single-occupancy restroom for other people who need more space</w:t>
            </w:r>
          </w:p>
        </w:tc>
        <w:tc>
          <w:tcPr>
            <w:tcW w:w="2622" w:type="dxa"/>
          </w:tcPr>
          <w:p w14:paraId="5806B019" w14:textId="77777777" w:rsidR="00E5455E" w:rsidRPr="001F51F6" w:rsidRDefault="00E5455E" w:rsidP="005F367D">
            <w:pPr>
              <w:pStyle w:val="BodyText"/>
              <w:numPr>
                <w:ilvl w:val="0"/>
                <w:numId w:val="31"/>
              </w:numPr>
              <w:rPr>
                <w:rFonts w:cs="Open Sans"/>
              </w:rPr>
            </w:pPr>
            <w:r w:rsidRPr="001F51F6">
              <w:rPr>
                <w:rFonts w:cs="Open Sans"/>
              </w:rPr>
              <w:t>Mobility &amp; Height</w:t>
            </w:r>
          </w:p>
          <w:p w14:paraId="139EA1F3" w14:textId="77777777" w:rsidR="00E5455E" w:rsidRPr="00083C90" w:rsidRDefault="00E5455E" w:rsidP="005F367D">
            <w:pPr>
              <w:pStyle w:val="BodyText"/>
              <w:numPr>
                <w:ilvl w:val="0"/>
                <w:numId w:val="31"/>
              </w:numPr>
              <w:rPr>
                <w:rFonts w:cs="Open Sans"/>
              </w:rPr>
            </w:pPr>
            <w:r w:rsidRPr="001F51F6">
              <w:rPr>
                <w:rFonts w:cs="Open Sans"/>
              </w:rPr>
              <w:t>Support Needs</w:t>
            </w:r>
          </w:p>
        </w:tc>
        <w:tc>
          <w:tcPr>
            <w:tcW w:w="2622" w:type="dxa"/>
          </w:tcPr>
          <w:p w14:paraId="47B7AC36" w14:textId="77777777" w:rsidR="00E5455E" w:rsidRDefault="00E5455E" w:rsidP="00406222">
            <w:pPr>
              <w:pStyle w:val="BodyText"/>
            </w:pPr>
            <w:r w:rsidRPr="00467145">
              <w:t>Not applicable</w:t>
            </w:r>
          </w:p>
        </w:tc>
      </w:tr>
    </w:tbl>
    <w:p w14:paraId="4B52EBEF" w14:textId="77777777" w:rsidR="00E5455E" w:rsidRPr="00DB52CB" w:rsidRDefault="00E5455E" w:rsidP="00E5455E">
      <w:pPr>
        <w:keepNext w:val="0"/>
        <w:spacing w:before="120" w:after="120"/>
        <w:rPr>
          <w:rFonts w:eastAsia="Times New Roman" w:cs="Open Sans"/>
          <w:i/>
          <w:iCs/>
        </w:rPr>
      </w:pPr>
      <w:r w:rsidRPr="00DB52CB">
        <w:rPr>
          <w:rFonts w:eastAsia="Times New Roman" w:cs="Open Sans"/>
          <w:b/>
          <w:bCs/>
          <w:i/>
          <w:iCs/>
        </w:rPr>
        <w:t>Source</w:t>
      </w:r>
      <w:r w:rsidRPr="00DB52CB">
        <w:rPr>
          <w:rFonts w:eastAsia="Times New Roman" w:cs="Open Sans"/>
          <w:i/>
          <w:iCs/>
        </w:rPr>
        <w:t>: Mikiten Architecture</w:t>
      </w:r>
    </w:p>
    <w:p w14:paraId="473208C4" w14:textId="77777777" w:rsidR="00E5455E" w:rsidRDefault="00E5455E" w:rsidP="00C471EC">
      <w:pPr>
        <w:pStyle w:val="AHRCHeading4"/>
        <w:ind w:left="709" w:hanging="709"/>
      </w:pPr>
      <w:r>
        <w:t>Common Bathrooms: Restroom Doors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C889C82" w14:textId="77777777" w:rsidTr="00406222">
        <w:trPr>
          <w:tblHeader/>
        </w:trPr>
        <w:tc>
          <w:tcPr>
            <w:tcW w:w="1838" w:type="dxa"/>
            <w:shd w:val="clear" w:color="auto" w:fill="F2F2F2" w:themeFill="background1" w:themeFillShade="F2"/>
          </w:tcPr>
          <w:p w14:paraId="658711FB"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9C9AEAB"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93E797D"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CC78010" w14:textId="77777777" w:rsidR="00E5455E" w:rsidRPr="007169E8" w:rsidRDefault="00E5455E" w:rsidP="00406222">
            <w:pPr>
              <w:jc w:val="center"/>
              <w:rPr>
                <w:b/>
                <w:bCs/>
              </w:rPr>
            </w:pPr>
            <w:r w:rsidRPr="007169E8">
              <w:rPr>
                <w:b/>
                <w:bCs/>
              </w:rPr>
              <w:t>Additional Benefits</w:t>
            </w:r>
          </w:p>
        </w:tc>
      </w:tr>
      <w:tr w:rsidR="00E5455E" w14:paraId="7603AC3D" w14:textId="77777777" w:rsidTr="00406222">
        <w:trPr>
          <w:trHeight w:val="1008"/>
        </w:trPr>
        <w:tc>
          <w:tcPr>
            <w:tcW w:w="1838" w:type="dxa"/>
            <w:vAlign w:val="center"/>
          </w:tcPr>
          <w:p w14:paraId="7FE917FD"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C4A5347" w14:textId="77777777" w:rsidR="00E5455E" w:rsidRPr="00344D85" w:rsidRDefault="00E5455E" w:rsidP="00406222">
            <w:pPr>
              <w:pStyle w:val="BodyText"/>
              <w:rPr>
                <w:rFonts w:cs="Open Sans"/>
                <w:b/>
                <w:bCs/>
              </w:rPr>
            </w:pPr>
            <w:r w:rsidRPr="0017197E">
              <w:rPr>
                <w:rFonts w:cs="Open Sans"/>
                <w:b/>
                <w:bCs/>
              </w:rPr>
              <w:t>Design restrooms to have out-swing doors</w:t>
            </w:r>
            <w:r w:rsidRPr="00DB52CB">
              <w:rPr>
                <w:rFonts w:cs="Open Sans"/>
                <w:b/>
                <w:bCs/>
              </w:rPr>
              <w:t>.</w:t>
            </w:r>
          </w:p>
          <w:p w14:paraId="3A6982C4"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More hygienic to not have to grab a handle</w:t>
            </w:r>
          </w:p>
          <w:p w14:paraId="7CCA66FA"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7197E">
              <w:rPr>
                <w:rFonts w:cs="Open Sans"/>
              </w:rPr>
              <w:t>Arrange restrooms so that outswing doors do not swing into a path of travel</w:t>
            </w:r>
          </w:p>
        </w:tc>
        <w:tc>
          <w:tcPr>
            <w:tcW w:w="2622" w:type="dxa"/>
          </w:tcPr>
          <w:p w14:paraId="7BDD737C" w14:textId="77777777" w:rsidR="00E5455E" w:rsidRPr="0017197E" w:rsidRDefault="00E5455E" w:rsidP="005F367D">
            <w:pPr>
              <w:pStyle w:val="BodyText"/>
              <w:numPr>
                <w:ilvl w:val="0"/>
                <w:numId w:val="31"/>
              </w:numPr>
              <w:rPr>
                <w:rFonts w:cs="Open Sans"/>
              </w:rPr>
            </w:pPr>
            <w:r w:rsidRPr="0017197E">
              <w:rPr>
                <w:rFonts w:cs="Open Sans"/>
              </w:rPr>
              <w:t>Cognitive Access</w:t>
            </w:r>
          </w:p>
          <w:p w14:paraId="79A4672F" w14:textId="77777777" w:rsidR="00E5455E" w:rsidRPr="0017197E" w:rsidRDefault="00E5455E" w:rsidP="005F367D">
            <w:pPr>
              <w:pStyle w:val="BodyText"/>
              <w:numPr>
                <w:ilvl w:val="0"/>
                <w:numId w:val="31"/>
              </w:numPr>
              <w:rPr>
                <w:rFonts w:cs="Open Sans"/>
              </w:rPr>
            </w:pPr>
            <w:r w:rsidRPr="0017197E">
              <w:rPr>
                <w:rFonts w:cs="Open Sans"/>
              </w:rPr>
              <w:t>Mobility &amp; Height</w:t>
            </w:r>
          </w:p>
          <w:p w14:paraId="3317821E" w14:textId="77777777" w:rsidR="00E5455E" w:rsidRPr="0017197E" w:rsidRDefault="00E5455E" w:rsidP="005F367D">
            <w:pPr>
              <w:pStyle w:val="BodyText"/>
              <w:numPr>
                <w:ilvl w:val="0"/>
                <w:numId w:val="31"/>
              </w:numPr>
              <w:rPr>
                <w:rFonts w:cs="Open Sans"/>
              </w:rPr>
            </w:pPr>
            <w:r w:rsidRPr="0017197E">
              <w:rPr>
                <w:rFonts w:cs="Open Sans"/>
              </w:rPr>
              <w:t>Vision</w:t>
            </w:r>
          </w:p>
          <w:p w14:paraId="27E77F1C" w14:textId="77777777" w:rsidR="00E5455E" w:rsidRPr="00083C90" w:rsidRDefault="00E5455E" w:rsidP="005F367D">
            <w:pPr>
              <w:pStyle w:val="BodyText"/>
              <w:numPr>
                <w:ilvl w:val="0"/>
                <w:numId w:val="31"/>
              </w:numPr>
              <w:rPr>
                <w:rFonts w:cs="Open Sans"/>
              </w:rPr>
            </w:pPr>
            <w:r w:rsidRPr="0017197E">
              <w:rPr>
                <w:rFonts w:cs="Open Sans"/>
              </w:rPr>
              <w:t>Health &amp; Wellness</w:t>
            </w:r>
          </w:p>
        </w:tc>
        <w:tc>
          <w:tcPr>
            <w:tcW w:w="2622" w:type="dxa"/>
          </w:tcPr>
          <w:p w14:paraId="77041036" w14:textId="77777777" w:rsidR="00E5455E" w:rsidRDefault="00E5455E" w:rsidP="005F367D">
            <w:pPr>
              <w:pStyle w:val="BodyText"/>
              <w:numPr>
                <w:ilvl w:val="0"/>
                <w:numId w:val="54"/>
              </w:numPr>
            </w:pPr>
            <w:r>
              <w:t>Safety</w:t>
            </w:r>
          </w:p>
          <w:p w14:paraId="71EEECE9" w14:textId="77777777" w:rsidR="00E5455E" w:rsidRDefault="00E5455E" w:rsidP="005F367D">
            <w:pPr>
              <w:pStyle w:val="BodyText"/>
              <w:numPr>
                <w:ilvl w:val="0"/>
                <w:numId w:val="54"/>
              </w:numPr>
            </w:pPr>
            <w:r>
              <w:t>Beauty &amp; Better Design</w:t>
            </w:r>
          </w:p>
        </w:tc>
      </w:tr>
    </w:tbl>
    <w:p w14:paraId="05F39B45" w14:textId="77777777" w:rsidR="00E5455E" w:rsidRDefault="00E5455E" w:rsidP="00E5455E">
      <w:pPr>
        <w:keepNext w:val="0"/>
        <w:spacing w:before="120" w:after="120"/>
        <w:rPr>
          <w:rFonts w:eastAsia="Times New Roman" w:cs="Open Sans"/>
          <w:i/>
          <w:iCs/>
        </w:rPr>
      </w:pPr>
    </w:p>
    <w:p w14:paraId="6D986A53" w14:textId="77777777" w:rsidR="00E5455E" w:rsidRPr="0017197E" w:rsidRDefault="00E5455E" w:rsidP="00E5455E">
      <w:r w:rsidRPr="0017197E">
        <w:br w:type="page"/>
      </w:r>
    </w:p>
    <w:p w14:paraId="0B33DE34" w14:textId="77777777" w:rsidR="00E5455E" w:rsidRDefault="00E5455E" w:rsidP="00C471EC">
      <w:pPr>
        <w:pStyle w:val="AHRCHeading4"/>
        <w:ind w:left="709" w:hanging="709"/>
      </w:pPr>
      <w:r>
        <w:t>Common Bathrooms: Plumbing – Tapware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1158828" w14:textId="77777777" w:rsidTr="00406222">
        <w:trPr>
          <w:tblHeader/>
        </w:trPr>
        <w:tc>
          <w:tcPr>
            <w:tcW w:w="1838" w:type="dxa"/>
            <w:shd w:val="clear" w:color="auto" w:fill="F2F2F2" w:themeFill="background1" w:themeFillShade="F2"/>
          </w:tcPr>
          <w:p w14:paraId="5FE021AB"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478807A"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DE59C9E"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CB61A23" w14:textId="77777777" w:rsidR="00E5455E" w:rsidRPr="007169E8" w:rsidRDefault="00E5455E" w:rsidP="00406222">
            <w:pPr>
              <w:jc w:val="center"/>
              <w:rPr>
                <w:b/>
                <w:bCs/>
              </w:rPr>
            </w:pPr>
            <w:r w:rsidRPr="007169E8">
              <w:rPr>
                <w:b/>
                <w:bCs/>
              </w:rPr>
              <w:t>Additional Benefits</w:t>
            </w:r>
          </w:p>
        </w:tc>
      </w:tr>
      <w:tr w:rsidR="00E5455E" w14:paraId="795E3CE8" w14:textId="77777777" w:rsidTr="00406222">
        <w:trPr>
          <w:trHeight w:val="1008"/>
        </w:trPr>
        <w:tc>
          <w:tcPr>
            <w:tcW w:w="1838" w:type="dxa"/>
            <w:vAlign w:val="center"/>
          </w:tcPr>
          <w:p w14:paraId="22153F66"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242DEFDE" w14:textId="77777777" w:rsidR="00E5455E" w:rsidRPr="0017197E" w:rsidRDefault="00E5455E" w:rsidP="00406222">
            <w:pPr>
              <w:pStyle w:val="BodyText"/>
              <w:rPr>
                <w:rFonts w:cs="Open Sans"/>
                <w:b/>
                <w:bCs/>
              </w:rPr>
            </w:pPr>
            <w:r w:rsidRPr="0017197E">
              <w:rPr>
                <w:rFonts w:cs="Open Sans"/>
                <w:b/>
                <w:bCs/>
              </w:rPr>
              <w:t>ESSENTIAL REQUIREMENT</w:t>
            </w:r>
          </w:p>
          <w:p w14:paraId="1157D9E3" w14:textId="77777777" w:rsidR="00E5455E" w:rsidRPr="00344D85" w:rsidRDefault="00E5455E" w:rsidP="00406222">
            <w:pPr>
              <w:pStyle w:val="BodyText"/>
              <w:rPr>
                <w:rFonts w:cs="Open Sans"/>
                <w:b/>
                <w:bCs/>
              </w:rPr>
            </w:pPr>
            <w:r w:rsidRPr="0017197E">
              <w:rPr>
                <w:rFonts w:cs="Open Sans"/>
                <w:b/>
                <w:bCs/>
              </w:rPr>
              <w:t>Automatic, touch-free taps and soap dispensers.</w:t>
            </w:r>
          </w:p>
          <w:p w14:paraId="724EA2D1"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Easier for users with low dexterity or only one hand</w:t>
            </w:r>
          </w:p>
          <w:p w14:paraId="4DC92575"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More comfortable for users with hygiene concerns, and more hygienic for everyone</w:t>
            </w:r>
          </w:p>
          <w:p w14:paraId="38AEEB52"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7197E">
              <w:rPr>
                <w:rFonts w:cs="Open Sans"/>
              </w:rPr>
              <w:t>More convenient for everyone</w:t>
            </w:r>
          </w:p>
        </w:tc>
        <w:tc>
          <w:tcPr>
            <w:tcW w:w="2622" w:type="dxa"/>
          </w:tcPr>
          <w:p w14:paraId="29867F42" w14:textId="77777777" w:rsidR="00E5455E" w:rsidRPr="0017197E" w:rsidRDefault="00E5455E" w:rsidP="005F367D">
            <w:pPr>
              <w:pStyle w:val="BodyText"/>
              <w:numPr>
                <w:ilvl w:val="0"/>
                <w:numId w:val="31"/>
              </w:numPr>
              <w:rPr>
                <w:rFonts w:cs="Open Sans"/>
              </w:rPr>
            </w:pPr>
            <w:r w:rsidRPr="0017197E">
              <w:rPr>
                <w:rFonts w:cs="Open Sans"/>
              </w:rPr>
              <w:t>Cognitive Access</w:t>
            </w:r>
          </w:p>
          <w:p w14:paraId="27CCD1FB" w14:textId="77777777" w:rsidR="00E5455E" w:rsidRPr="0017197E" w:rsidRDefault="00E5455E" w:rsidP="005F367D">
            <w:pPr>
              <w:pStyle w:val="BodyText"/>
              <w:numPr>
                <w:ilvl w:val="0"/>
                <w:numId w:val="31"/>
              </w:numPr>
              <w:rPr>
                <w:rFonts w:cs="Open Sans"/>
              </w:rPr>
            </w:pPr>
            <w:r w:rsidRPr="0017197E">
              <w:rPr>
                <w:rFonts w:cs="Open Sans"/>
              </w:rPr>
              <w:t>Mobility &amp; Height</w:t>
            </w:r>
          </w:p>
          <w:p w14:paraId="77A05D33" w14:textId="77777777" w:rsidR="00E5455E" w:rsidRPr="0017197E" w:rsidRDefault="00E5455E" w:rsidP="005F367D">
            <w:pPr>
              <w:pStyle w:val="BodyText"/>
              <w:numPr>
                <w:ilvl w:val="0"/>
                <w:numId w:val="31"/>
              </w:numPr>
              <w:rPr>
                <w:rFonts w:cs="Open Sans"/>
              </w:rPr>
            </w:pPr>
            <w:r w:rsidRPr="0017197E">
              <w:rPr>
                <w:rFonts w:cs="Open Sans"/>
              </w:rPr>
              <w:t>Vision</w:t>
            </w:r>
          </w:p>
          <w:p w14:paraId="5E24779E" w14:textId="77777777" w:rsidR="00E5455E" w:rsidRPr="00083C90" w:rsidRDefault="00E5455E" w:rsidP="005F367D">
            <w:pPr>
              <w:pStyle w:val="BodyText"/>
              <w:numPr>
                <w:ilvl w:val="0"/>
                <w:numId w:val="31"/>
              </w:numPr>
              <w:rPr>
                <w:rFonts w:cs="Open Sans"/>
              </w:rPr>
            </w:pPr>
            <w:r w:rsidRPr="0017197E">
              <w:rPr>
                <w:rFonts w:cs="Open Sans"/>
              </w:rPr>
              <w:t>Health &amp; Wellness</w:t>
            </w:r>
          </w:p>
        </w:tc>
        <w:tc>
          <w:tcPr>
            <w:tcW w:w="2622" w:type="dxa"/>
          </w:tcPr>
          <w:p w14:paraId="380DDF9C" w14:textId="77777777" w:rsidR="00E5455E" w:rsidRDefault="00E5455E" w:rsidP="005F367D">
            <w:pPr>
              <w:pStyle w:val="BodyText"/>
              <w:numPr>
                <w:ilvl w:val="0"/>
                <w:numId w:val="54"/>
              </w:numPr>
            </w:pPr>
            <w:r>
              <w:t>Safety</w:t>
            </w:r>
          </w:p>
          <w:p w14:paraId="07483D24" w14:textId="77777777" w:rsidR="00E5455E" w:rsidRDefault="00E5455E" w:rsidP="005F367D">
            <w:pPr>
              <w:pStyle w:val="BodyText"/>
              <w:numPr>
                <w:ilvl w:val="0"/>
                <w:numId w:val="54"/>
              </w:numPr>
            </w:pPr>
            <w:r>
              <w:t>Beauty &amp; Better Design</w:t>
            </w:r>
          </w:p>
        </w:tc>
      </w:tr>
    </w:tbl>
    <w:p w14:paraId="2F537E47" w14:textId="77777777" w:rsidR="00E5455E" w:rsidRPr="0017197E" w:rsidRDefault="00E5455E" w:rsidP="00E5455E">
      <w:pPr>
        <w:keepNext w:val="0"/>
        <w:spacing w:before="120" w:after="120"/>
        <w:rPr>
          <w:rFonts w:eastAsia="Times New Roman" w:cs="Open Sans"/>
          <w:i/>
          <w:iCs/>
        </w:rPr>
      </w:pPr>
      <w:r w:rsidRPr="0017197E">
        <w:rPr>
          <w:rFonts w:eastAsia="Times New Roman" w:cs="Open Sans"/>
          <w:b/>
          <w:bCs/>
          <w:i/>
          <w:iCs/>
        </w:rPr>
        <w:t>Source</w:t>
      </w:r>
      <w:r w:rsidRPr="0017197E">
        <w:rPr>
          <w:rFonts w:eastAsia="Times New Roman" w:cs="Open Sans"/>
          <w:i/>
          <w:iCs/>
        </w:rPr>
        <w:t>: Architecture for the Blind, Mikiten Architecture</w:t>
      </w:r>
    </w:p>
    <w:p w14:paraId="31203625" w14:textId="77777777" w:rsidR="00E5455E" w:rsidRDefault="00E5455E" w:rsidP="00C471EC">
      <w:pPr>
        <w:pStyle w:val="AHRCHeading4"/>
        <w:ind w:left="709" w:hanging="709"/>
      </w:pPr>
      <w:r>
        <w:t>Common Bathrooms: Plumbing – Sinks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C1A7ED3" w14:textId="77777777" w:rsidTr="00406222">
        <w:trPr>
          <w:tblHeader/>
        </w:trPr>
        <w:tc>
          <w:tcPr>
            <w:tcW w:w="1838" w:type="dxa"/>
            <w:shd w:val="clear" w:color="auto" w:fill="F2F2F2" w:themeFill="background1" w:themeFillShade="F2"/>
          </w:tcPr>
          <w:p w14:paraId="3BCA06C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073CCC0"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582B945"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30A458A" w14:textId="77777777" w:rsidR="00E5455E" w:rsidRPr="007169E8" w:rsidRDefault="00E5455E" w:rsidP="00406222">
            <w:pPr>
              <w:jc w:val="center"/>
              <w:rPr>
                <w:b/>
                <w:bCs/>
              </w:rPr>
            </w:pPr>
            <w:r w:rsidRPr="007169E8">
              <w:rPr>
                <w:b/>
                <w:bCs/>
              </w:rPr>
              <w:t>Additional Benefits</w:t>
            </w:r>
          </w:p>
        </w:tc>
      </w:tr>
      <w:tr w:rsidR="00E5455E" w14:paraId="1FCEE5A0" w14:textId="77777777" w:rsidTr="00406222">
        <w:trPr>
          <w:trHeight w:val="1008"/>
        </w:trPr>
        <w:tc>
          <w:tcPr>
            <w:tcW w:w="1838" w:type="dxa"/>
            <w:vAlign w:val="center"/>
          </w:tcPr>
          <w:p w14:paraId="5F802744"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526F388A" w14:textId="77777777" w:rsidR="00E5455E" w:rsidRPr="0017197E" w:rsidRDefault="00E5455E" w:rsidP="00406222">
            <w:pPr>
              <w:pStyle w:val="BodyText"/>
              <w:rPr>
                <w:rFonts w:cs="Open Sans"/>
                <w:b/>
                <w:bCs/>
              </w:rPr>
            </w:pPr>
            <w:r w:rsidRPr="0017197E">
              <w:rPr>
                <w:rFonts w:cs="Open Sans"/>
                <w:b/>
                <w:bCs/>
              </w:rPr>
              <w:t>ESSENTIAL REQUIREMENT</w:t>
            </w:r>
          </w:p>
          <w:p w14:paraId="0FD8E200" w14:textId="77777777" w:rsidR="00E5455E" w:rsidRPr="00344D85" w:rsidRDefault="00E5455E" w:rsidP="00406222">
            <w:pPr>
              <w:pStyle w:val="BodyText"/>
              <w:rPr>
                <w:rFonts w:cs="Open Sans"/>
                <w:b/>
                <w:bCs/>
              </w:rPr>
            </w:pPr>
            <w:r w:rsidRPr="0017197E">
              <w:rPr>
                <w:rFonts w:cs="Open Sans"/>
                <w:b/>
                <w:bCs/>
              </w:rPr>
              <w:t>Specify wall-hung sinks with more accessible drains.</w:t>
            </w:r>
          </w:p>
          <w:p w14:paraId="0E62C1A4"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Wall-hung sinks avoid flat countertops that accumulate water and wet the sleeves of shorter or wheelchair-riding users as they reach across to the tap</w:t>
            </w:r>
          </w:p>
          <w:p w14:paraId="7DAB676C"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Drains toward the rear of the basin provide more knee space and comfort for wheelchair riders</w:t>
            </w:r>
          </w:p>
          <w:p w14:paraId="33AB98F0"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7197E">
              <w:rPr>
                <w:rFonts w:cs="Open Sans"/>
              </w:rPr>
              <w:t>Specify bottle traps when possible to further increase knee space</w:t>
            </w:r>
          </w:p>
        </w:tc>
        <w:tc>
          <w:tcPr>
            <w:tcW w:w="2622" w:type="dxa"/>
          </w:tcPr>
          <w:p w14:paraId="59170F05" w14:textId="77777777" w:rsidR="00E5455E" w:rsidRPr="0017197E" w:rsidRDefault="00E5455E" w:rsidP="005F367D">
            <w:pPr>
              <w:pStyle w:val="BodyText"/>
              <w:numPr>
                <w:ilvl w:val="0"/>
                <w:numId w:val="31"/>
              </w:numPr>
              <w:rPr>
                <w:rFonts w:cs="Open Sans"/>
              </w:rPr>
            </w:pPr>
            <w:r w:rsidRPr="0017197E">
              <w:rPr>
                <w:rFonts w:cs="Open Sans"/>
              </w:rPr>
              <w:t>Mobility &amp; Height</w:t>
            </w:r>
          </w:p>
        </w:tc>
        <w:tc>
          <w:tcPr>
            <w:tcW w:w="2622" w:type="dxa"/>
          </w:tcPr>
          <w:p w14:paraId="64A818DE" w14:textId="77777777" w:rsidR="00E5455E" w:rsidRDefault="00E5455E" w:rsidP="005F367D">
            <w:pPr>
              <w:pStyle w:val="BodyText"/>
              <w:numPr>
                <w:ilvl w:val="0"/>
                <w:numId w:val="54"/>
              </w:numPr>
            </w:pPr>
            <w:r>
              <w:t>Beauty &amp; Better Design</w:t>
            </w:r>
          </w:p>
        </w:tc>
      </w:tr>
    </w:tbl>
    <w:p w14:paraId="5F4BF0F5" w14:textId="77777777" w:rsidR="00E5455E" w:rsidRPr="0017197E" w:rsidRDefault="00E5455E" w:rsidP="00E5455E">
      <w:pPr>
        <w:keepNext w:val="0"/>
        <w:spacing w:before="120" w:after="120"/>
        <w:rPr>
          <w:rFonts w:eastAsia="Times New Roman" w:cs="Open Sans"/>
          <w:i/>
          <w:iCs/>
        </w:rPr>
      </w:pPr>
      <w:r w:rsidRPr="0017197E">
        <w:rPr>
          <w:rFonts w:eastAsia="Times New Roman" w:cs="Open Sans"/>
          <w:b/>
          <w:bCs/>
          <w:i/>
          <w:iCs/>
        </w:rPr>
        <w:t>Source</w:t>
      </w:r>
      <w:r w:rsidRPr="0017197E">
        <w:rPr>
          <w:rFonts w:eastAsia="Times New Roman" w:cs="Open Sans"/>
          <w:i/>
          <w:iCs/>
        </w:rPr>
        <w:t>: Mikiten Architecture</w:t>
      </w:r>
    </w:p>
    <w:p w14:paraId="7F67CBEE" w14:textId="77777777" w:rsidR="00E5455E" w:rsidRDefault="00E5455E" w:rsidP="00C471EC">
      <w:pPr>
        <w:pStyle w:val="AHRCHeading4"/>
        <w:ind w:left="709" w:hanging="709"/>
      </w:pPr>
      <w:r>
        <w:t>Common Bathrooms Plumbing – Toilets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E8F6B88" w14:textId="77777777" w:rsidTr="00406222">
        <w:trPr>
          <w:tblHeader/>
        </w:trPr>
        <w:tc>
          <w:tcPr>
            <w:tcW w:w="1838" w:type="dxa"/>
            <w:shd w:val="clear" w:color="auto" w:fill="F2F2F2" w:themeFill="background1" w:themeFillShade="F2"/>
          </w:tcPr>
          <w:p w14:paraId="4C075D00"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187A66F"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C08DD9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B28FD6F" w14:textId="77777777" w:rsidR="00E5455E" w:rsidRPr="007169E8" w:rsidRDefault="00E5455E" w:rsidP="00406222">
            <w:pPr>
              <w:jc w:val="center"/>
              <w:rPr>
                <w:b/>
                <w:bCs/>
              </w:rPr>
            </w:pPr>
            <w:r w:rsidRPr="007169E8">
              <w:rPr>
                <w:b/>
                <w:bCs/>
              </w:rPr>
              <w:t>Additional Benefits</w:t>
            </w:r>
          </w:p>
        </w:tc>
      </w:tr>
      <w:tr w:rsidR="00E5455E" w14:paraId="73726236" w14:textId="77777777" w:rsidTr="00406222">
        <w:trPr>
          <w:trHeight w:val="1008"/>
        </w:trPr>
        <w:tc>
          <w:tcPr>
            <w:tcW w:w="1838" w:type="dxa"/>
            <w:vAlign w:val="center"/>
          </w:tcPr>
          <w:p w14:paraId="6F1D22EF"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BD2258E" w14:textId="77777777" w:rsidR="00E5455E" w:rsidRPr="00344D85" w:rsidRDefault="00E5455E" w:rsidP="00406222">
            <w:pPr>
              <w:pStyle w:val="BodyText"/>
              <w:rPr>
                <w:rFonts w:cs="Open Sans"/>
                <w:b/>
                <w:bCs/>
              </w:rPr>
            </w:pPr>
            <w:r w:rsidRPr="005A4B26">
              <w:rPr>
                <w:rFonts w:cs="Open Sans"/>
                <w:b/>
                <w:bCs/>
              </w:rPr>
              <w:t>Use accessible toilet plumbing</w:t>
            </w:r>
          </w:p>
          <w:p w14:paraId="57F7A6CE"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Trip lever should be on the front of the tank (easier to reach) and toward the side of the toilet away from the side wall (for easier approach and reach)</w:t>
            </w:r>
          </w:p>
          <w:p w14:paraId="52C70E18"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Trip lever default position should be horizontal for easier use, including with an elbow</w:t>
            </w:r>
          </w:p>
          <w:p w14:paraId="39747FB8"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No push button flushers, which require dexterity and more effort than levers</w:t>
            </w:r>
          </w:p>
          <w:p w14:paraId="455476E2"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Avoid automatic flush sensors; they are easily activated unintentionally (by slow-moving people, the blind, someone transferring from a mobility device, etc.) flushing the paper seat cover away repeatedly, and can be disturbing to some people when they flush spontaneously</w:t>
            </w:r>
          </w:p>
          <w:p w14:paraId="5461890D"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Seats: Specify elongated seats – they work better and are more comfortable for a range of big and small people</w:t>
            </w:r>
          </w:p>
          <w:p w14:paraId="3CD3A678"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5A4B26">
              <w:rPr>
                <w:rFonts w:cs="Open Sans"/>
              </w:rPr>
              <w:t>Seat covers: Mount seat covers where there is clear floor area – not over the toilet</w:t>
            </w:r>
          </w:p>
        </w:tc>
        <w:tc>
          <w:tcPr>
            <w:tcW w:w="2622" w:type="dxa"/>
          </w:tcPr>
          <w:p w14:paraId="1EA60EE8" w14:textId="77777777" w:rsidR="00E5455E" w:rsidRPr="001C052D" w:rsidRDefault="00E5455E" w:rsidP="005F367D">
            <w:pPr>
              <w:pStyle w:val="BodyText"/>
              <w:numPr>
                <w:ilvl w:val="0"/>
                <w:numId w:val="31"/>
              </w:numPr>
              <w:rPr>
                <w:rFonts w:cs="Open Sans"/>
              </w:rPr>
            </w:pPr>
            <w:r w:rsidRPr="001C052D">
              <w:rPr>
                <w:rFonts w:cs="Open Sans"/>
              </w:rPr>
              <w:t xml:space="preserve">Cognitive Access </w:t>
            </w:r>
          </w:p>
          <w:p w14:paraId="63968E6E" w14:textId="77777777" w:rsidR="00E5455E" w:rsidRDefault="00E5455E" w:rsidP="005F367D">
            <w:pPr>
              <w:pStyle w:val="BodyText"/>
              <w:numPr>
                <w:ilvl w:val="0"/>
                <w:numId w:val="31"/>
              </w:numPr>
              <w:rPr>
                <w:rFonts w:cs="Open Sans"/>
              </w:rPr>
            </w:pPr>
            <w:r w:rsidRPr="001C052D">
              <w:rPr>
                <w:rFonts w:cs="Open Sans"/>
              </w:rPr>
              <w:t>Mobility &amp; Height</w:t>
            </w:r>
          </w:p>
          <w:p w14:paraId="21E2FBFD" w14:textId="77777777" w:rsidR="00E5455E" w:rsidRPr="0017197E" w:rsidRDefault="00E5455E" w:rsidP="005F367D">
            <w:pPr>
              <w:pStyle w:val="BodyText"/>
              <w:numPr>
                <w:ilvl w:val="0"/>
                <w:numId w:val="31"/>
              </w:numPr>
              <w:rPr>
                <w:rFonts w:cs="Open Sans"/>
              </w:rPr>
            </w:pPr>
            <w:r w:rsidRPr="001C052D">
              <w:rPr>
                <w:rFonts w:cs="Open Sans"/>
              </w:rPr>
              <w:t>Hearing &amp; Acoustics</w:t>
            </w:r>
          </w:p>
        </w:tc>
        <w:tc>
          <w:tcPr>
            <w:tcW w:w="2622" w:type="dxa"/>
          </w:tcPr>
          <w:p w14:paraId="1BE9CD36" w14:textId="77777777" w:rsidR="00E5455E" w:rsidRDefault="00E5455E" w:rsidP="005F367D">
            <w:pPr>
              <w:pStyle w:val="BodyText"/>
              <w:numPr>
                <w:ilvl w:val="0"/>
                <w:numId w:val="54"/>
              </w:numPr>
            </w:pPr>
            <w:r w:rsidRPr="001C052D">
              <w:t>Equality</w:t>
            </w:r>
          </w:p>
        </w:tc>
      </w:tr>
    </w:tbl>
    <w:p w14:paraId="062EAA68" w14:textId="77777777" w:rsidR="00E5455E" w:rsidRPr="005A4B26" w:rsidRDefault="00E5455E" w:rsidP="00E5455E">
      <w:pPr>
        <w:keepNext w:val="0"/>
        <w:spacing w:before="120" w:after="120"/>
        <w:rPr>
          <w:rFonts w:eastAsia="Times New Roman" w:cs="Open Sans"/>
          <w:i/>
          <w:iCs/>
        </w:rPr>
      </w:pPr>
      <w:r w:rsidRPr="005A4B26">
        <w:rPr>
          <w:rFonts w:eastAsia="Times New Roman" w:cs="Open Sans"/>
          <w:b/>
          <w:bCs/>
          <w:i/>
          <w:iCs/>
        </w:rPr>
        <w:t>Source</w:t>
      </w:r>
      <w:r w:rsidRPr="005A4B26">
        <w:rPr>
          <w:rFonts w:eastAsia="Times New Roman" w:cs="Open Sans"/>
          <w:i/>
          <w:iCs/>
        </w:rPr>
        <w:t>: Amy Pothier, Mikiten Architecture</w:t>
      </w:r>
    </w:p>
    <w:p w14:paraId="474C03C4" w14:textId="77777777" w:rsidR="00E5455E" w:rsidRDefault="00E5455E" w:rsidP="00C471EC">
      <w:pPr>
        <w:pStyle w:val="AHRCHeading4"/>
        <w:ind w:left="709" w:hanging="709"/>
      </w:pPr>
      <w:r>
        <w:t>Common Bathroom: Restroom Toilets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7F0B676" w14:textId="77777777" w:rsidTr="00406222">
        <w:trPr>
          <w:tblHeader/>
        </w:trPr>
        <w:tc>
          <w:tcPr>
            <w:tcW w:w="1838" w:type="dxa"/>
            <w:shd w:val="clear" w:color="auto" w:fill="F2F2F2" w:themeFill="background1" w:themeFillShade="F2"/>
          </w:tcPr>
          <w:p w14:paraId="4A394195"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195C0A2"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90BAF9D"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05CECAF" w14:textId="77777777" w:rsidR="00E5455E" w:rsidRPr="007169E8" w:rsidRDefault="00E5455E" w:rsidP="00406222">
            <w:pPr>
              <w:jc w:val="center"/>
              <w:rPr>
                <w:b/>
                <w:bCs/>
              </w:rPr>
            </w:pPr>
            <w:r w:rsidRPr="007169E8">
              <w:rPr>
                <w:b/>
                <w:bCs/>
              </w:rPr>
              <w:t>Additional Benefits</w:t>
            </w:r>
          </w:p>
        </w:tc>
      </w:tr>
      <w:tr w:rsidR="00E5455E" w14:paraId="6C4EF7B5" w14:textId="77777777" w:rsidTr="00406222">
        <w:trPr>
          <w:trHeight w:val="1008"/>
        </w:trPr>
        <w:tc>
          <w:tcPr>
            <w:tcW w:w="1838" w:type="dxa"/>
            <w:vAlign w:val="center"/>
          </w:tcPr>
          <w:p w14:paraId="4894B23F"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B86EB83" w14:textId="77777777" w:rsidR="00E5455E" w:rsidRPr="00B91F41" w:rsidRDefault="00E5455E" w:rsidP="00406222">
            <w:pPr>
              <w:pStyle w:val="BodyText"/>
              <w:rPr>
                <w:rFonts w:cs="Open Sans"/>
                <w:b/>
                <w:bCs/>
              </w:rPr>
            </w:pPr>
            <w:r w:rsidRPr="00B91F41">
              <w:rPr>
                <w:rFonts w:cs="Open Sans"/>
                <w:b/>
                <w:bCs/>
              </w:rPr>
              <w:t xml:space="preserve">All restrooms contain personal hygiene supplies and/or dispensers.  </w:t>
            </w:r>
          </w:p>
          <w:p w14:paraId="5205C526"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B91F41">
              <w:rPr>
                <w:rFonts w:cs="Open Sans"/>
              </w:rPr>
              <w:t>Could be tiered with secondary tiers providing free hygienic products including sanitary napkins</w:t>
            </w:r>
            <w:r w:rsidRPr="00B91F41">
              <w:rPr>
                <w:rFonts w:cs="Open Sans"/>
                <w:b/>
                <w:bCs/>
              </w:rPr>
              <w:t xml:space="preserve">  </w:t>
            </w:r>
          </w:p>
        </w:tc>
        <w:tc>
          <w:tcPr>
            <w:tcW w:w="2622" w:type="dxa"/>
          </w:tcPr>
          <w:p w14:paraId="4269245D" w14:textId="77777777" w:rsidR="00E5455E" w:rsidRPr="0017197E" w:rsidRDefault="00E5455E" w:rsidP="005F367D">
            <w:pPr>
              <w:pStyle w:val="BodyText"/>
              <w:numPr>
                <w:ilvl w:val="0"/>
                <w:numId w:val="31"/>
              </w:numPr>
              <w:rPr>
                <w:rFonts w:cs="Open Sans"/>
              </w:rPr>
            </w:pPr>
            <w:r w:rsidRPr="00B91F41">
              <w:rPr>
                <w:rFonts w:cs="Open Sans"/>
              </w:rPr>
              <w:t>Health &amp; Wellness</w:t>
            </w:r>
          </w:p>
        </w:tc>
        <w:tc>
          <w:tcPr>
            <w:tcW w:w="2622" w:type="dxa"/>
          </w:tcPr>
          <w:p w14:paraId="56A4CA4B" w14:textId="77777777" w:rsidR="00E5455E" w:rsidRDefault="00E5455E" w:rsidP="005F367D">
            <w:pPr>
              <w:pStyle w:val="BodyText"/>
              <w:numPr>
                <w:ilvl w:val="0"/>
                <w:numId w:val="54"/>
              </w:numPr>
            </w:pPr>
            <w:r w:rsidRPr="001C052D">
              <w:t>Equality</w:t>
            </w:r>
          </w:p>
          <w:p w14:paraId="0AF1762B" w14:textId="77777777" w:rsidR="00E5455E" w:rsidRDefault="00E5455E" w:rsidP="005F367D">
            <w:pPr>
              <w:pStyle w:val="BodyText"/>
              <w:numPr>
                <w:ilvl w:val="0"/>
                <w:numId w:val="54"/>
              </w:numPr>
            </w:pPr>
            <w:r w:rsidRPr="00B91F41">
              <w:t>Environmental sustainability</w:t>
            </w:r>
          </w:p>
        </w:tc>
      </w:tr>
    </w:tbl>
    <w:p w14:paraId="2C81BB6A" w14:textId="77777777" w:rsidR="00E5455E" w:rsidRDefault="00E5455E" w:rsidP="00E5455E">
      <w:pPr>
        <w:keepNext w:val="0"/>
        <w:spacing w:before="120" w:after="120"/>
        <w:rPr>
          <w:rFonts w:eastAsia="Times New Roman" w:cs="Open Sans"/>
          <w:i/>
          <w:iCs/>
        </w:rPr>
      </w:pPr>
      <w:r w:rsidRPr="007B68CB">
        <w:rPr>
          <w:rFonts w:eastAsia="Times New Roman" w:cs="Open Sans"/>
          <w:b/>
          <w:bCs/>
          <w:i/>
          <w:iCs/>
        </w:rPr>
        <w:t>Source</w:t>
      </w:r>
      <w:r w:rsidRPr="007B68CB">
        <w:rPr>
          <w:rFonts w:eastAsia="Times New Roman" w:cs="Open Sans"/>
          <w:i/>
          <w:iCs/>
        </w:rPr>
        <w:t>: The Kelsey Inclusive Design Council</w:t>
      </w:r>
    </w:p>
    <w:p w14:paraId="07FF9147"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7274F402" w14:textId="77777777" w:rsidR="00E5455E" w:rsidRDefault="00E5455E" w:rsidP="00C471EC">
      <w:pPr>
        <w:pStyle w:val="AHRCHeading4"/>
        <w:ind w:left="709" w:hanging="709"/>
      </w:pPr>
      <w:r>
        <w:t>Common Bathrooms: Stored Shared Lift Mechanisms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3572E76" w14:textId="77777777" w:rsidTr="00406222">
        <w:trPr>
          <w:tblHeader/>
        </w:trPr>
        <w:tc>
          <w:tcPr>
            <w:tcW w:w="1838" w:type="dxa"/>
            <w:shd w:val="clear" w:color="auto" w:fill="F2F2F2" w:themeFill="background1" w:themeFillShade="F2"/>
          </w:tcPr>
          <w:p w14:paraId="0BC1D8CE"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6A715DA"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72FE1CD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9A468DA" w14:textId="77777777" w:rsidR="00E5455E" w:rsidRPr="007169E8" w:rsidRDefault="00E5455E" w:rsidP="00406222">
            <w:pPr>
              <w:jc w:val="center"/>
              <w:rPr>
                <w:b/>
                <w:bCs/>
              </w:rPr>
            </w:pPr>
            <w:r w:rsidRPr="007169E8">
              <w:rPr>
                <w:b/>
                <w:bCs/>
              </w:rPr>
              <w:t>Additional Benefits</w:t>
            </w:r>
          </w:p>
        </w:tc>
      </w:tr>
      <w:tr w:rsidR="00E5455E" w14:paraId="1C1673E5" w14:textId="77777777" w:rsidTr="00406222">
        <w:trPr>
          <w:trHeight w:val="1008"/>
        </w:trPr>
        <w:tc>
          <w:tcPr>
            <w:tcW w:w="1838" w:type="dxa"/>
            <w:vAlign w:val="center"/>
          </w:tcPr>
          <w:p w14:paraId="529E58B5"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FBDEA8D" w14:textId="77777777" w:rsidR="00E5455E" w:rsidRPr="00B91F41" w:rsidRDefault="00E5455E" w:rsidP="00406222">
            <w:pPr>
              <w:pStyle w:val="BodyText"/>
              <w:rPr>
                <w:rFonts w:cs="Open Sans"/>
                <w:b/>
                <w:bCs/>
              </w:rPr>
            </w:pPr>
            <w:r w:rsidRPr="005073A7">
              <w:rPr>
                <w:rFonts w:cs="Open Sans"/>
                <w:b/>
                <w:bCs/>
              </w:rPr>
              <w:t>Residents have access to one free mobile shared "Hoyer Lift" stored within building and organised for use by all residents who require this accommodation.</w:t>
            </w:r>
          </w:p>
          <w:p w14:paraId="53DBF20C"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Provides flexibility for residents and visitors who are not able to transfer themselves</w:t>
            </w:r>
          </w:p>
          <w:p w14:paraId="37E1937F"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 xml:space="preserve">Prevents caregiver injuries </w:t>
            </w:r>
          </w:p>
          <w:p w14:paraId="63E44082"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 xml:space="preserve">Reduces cost of acquiring multiple lifts for individual residents </w:t>
            </w:r>
          </w:p>
        </w:tc>
        <w:tc>
          <w:tcPr>
            <w:tcW w:w="2622" w:type="dxa"/>
          </w:tcPr>
          <w:p w14:paraId="468B9F1B" w14:textId="77777777" w:rsidR="00E5455E" w:rsidRDefault="00E5455E" w:rsidP="005F367D">
            <w:pPr>
              <w:pStyle w:val="BodyText"/>
              <w:numPr>
                <w:ilvl w:val="0"/>
                <w:numId w:val="31"/>
              </w:numPr>
              <w:rPr>
                <w:rFonts w:cs="Open Sans"/>
              </w:rPr>
            </w:pPr>
            <w:r w:rsidRPr="005073A7">
              <w:rPr>
                <w:rFonts w:cs="Open Sans"/>
              </w:rPr>
              <w:t>Mobility &amp; Height</w:t>
            </w:r>
          </w:p>
          <w:p w14:paraId="7563AD84" w14:textId="77777777" w:rsidR="00E5455E" w:rsidRDefault="00E5455E" w:rsidP="005F367D">
            <w:pPr>
              <w:pStyle w:val="BodyText"/>
              <w:numPr>
                <w:ilvl w:val="0"/>
                <w:numId w:val="31"/>
              </w:numPr>
              <w:rPr>
                <w:rFonts w:cs="Open Sans"/>
              </w:rPr>
            </w:pPr>
            <w:r w:rsidRPr="00B91F41">
              <w:rPr>
                <w:rFonts w:cs="Open Sans"/>
              </w:rPr>
              <w:t>Health &amp; Wellness</w:t>
            </w:r>
          </w:p>
          <w:p w14:paraId="0C049193" w14:textId="77777777" w:rsidR="00E5455E" w:rsidRPr="0017197E" w:rsidRDefault="00E5455E" w:rsidP="005F367D">
            <w:pPr>
              <w:pStyle w:val="BodyText"/>
              <w:numPr>
                <w:ilvl w:val="0"/>
                <w:numId w:val="31"/>
              </w:numPr>
              <w:rPr>
                <w:rFonts w:cs="Open Sans"/>
              </w:rPr>
            </w:pPr>
            <w:r w:rsidRPr="005073A7">
              <w:rPr>
                <w:rFonts w:cs="Open Sans"/>
              </w:rPr>
              <w:t>Support Needs</w:t>
            </w:r>
          </w:p>
        </w:tc>
        <w:tc>
          <w:tcPr>
            <w:tcW w:w="2622" w:type="dxa"/>
          </w:tcPr>
          <w:p w14:paraId="2651682E" w14:textId="77777777" w:rsidR="00E5455E" w:rsidRDefault="00E5455E" w:rsidP="005F367D">
            <w:pPr>
              <w:pStyle w:val="BodyText"/>
              <w:numPr>
                <w:ilvl w:val="0"/>
                <w:numId w:val="54"/>
              </w:numPr>
            </w:pPr>
            <w:r w:rsidRPr="005073A7">
              <w:t>Safety</w:t>
            </w:r>
          </w:p>
        </w:tc>
      </w:tr>
    </w:tbl>
    <w:p w14:paraId="2468E119" w14:textId="77777777" w:rsidR="00E5455E" w:rsidRPr="005073A7" w:rsidRDefault="00E5455E" w:rsidP="00E5455E">
      <w:pPr>
        <w:keepNext w:val="0"/>
        <w:spacing w:before="120" w:after="120"/>
        <w:rPr>
          <w:rFonts w:eastAsia="Times New Roman" w:cs="Open Sans"/>
          <w:i/>
          <w:iCs/>
        </w:rPr>
      </w:pPr>
      <w:r w:rsidRPr="005073A7">
        <w:rPr>
          <w:rFonts w:eastAsia="Times New Roman" w:cs="Open Sans"/>
          <w:b/>
          <w:bCs/>
          <w:i/>
          <w:iCs/>
        </w:rPr>
        <w:t>Source</w:t>
      </w:r>
      <w:r w:rsidRPr="005073A7">
        <w:rPr>
          <w:rFonts w:eastAsia="Times New Roman" w:cs="Open Sans"/>
          <w:i/>
          <w:iCs/>
        </w:rPr>
        <w:t>: The Kelsey Inclusive Design Council</w:t>
      </w:r>
    </w:p>
    <w:p w14:paraId="66904BCE" w14:textId="77777777" w:rsidR="00E5455E" w:rsidRDefault="00E5455E" w:rsidP="00C471EC">
      <w:pPr>
        <w:pStyle w:val="AHRCHeading4"/>
        <w:ind w:left="709" w:hanging="709"/>
      </w:pPr>
      <w:r>
        <w:t xml:space="preserve"> Common Bathrooms: Hazardous Waste Disposal Bin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49267FD" w14:textId="77777777" w:rsidTr="00406222">
        <w:trPr>
          <w:tblHeader/>
        </w:trPr>
        <w:tc>
          <w:tcPr>
            <w:tcW w:w="1838" w:type="dxa"/>
            <w:shd w:val="clear" w:color="auto" w:fill="F2F2F2" w:themeFill="background1" w:themeFillShade="F2"/>
          </w:tcPr>
          <w:p w14:paraId="48B901D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7C8967EE"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E64FDD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436AD5A1" w14:textId="77777777" w:rsidR="00E5455E" w:rsidRPr="007169E8" w:rsidRDefault="00E5455E" w:rsidP="00406222">
            <w:pPr>
              <w:jc w:val="center"/>
              <w:rPr>
                <w:b/>
                <w:bCs/>
              </w:rPr>
            </w:pPr>
            <w:r w:rsidRPr="007169E8">
              <w:rPr>
                <w:b/>
                <w:bCs/>
              </w:rPr>
              <w:t>Additional Benefits</w:t>
            </w:r>
          </w:p>
        </w:tc>
      </w:tr>
      <w:tr w:rsidR="00E5455E" w14:paraId="4D7C0D44" w14:textId="77777777" w:rsidTr="00406222">
        <w:trPr>
          <w:trHeight w:val="1008"/>
        </w:trPr>
        <w:tc>
          <w:tcPr>
            <w:tcW w:w="1838" w:type="dxa"/>
            <w:vAlign w:val="center"/>
          </w:tcPr>
          <w:p w14:paraId="2FAC4155"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7E532D6C" w14:textId="77777777" w:rsidR="00E5455E" w:rsidRPr="00B91F41" w:rsidRDefault="00E5455E" w:rsidP="00406222">
            <w:pPr>
              <w:pStyle w:val="BodyText"/>
              <w:rPr>
                <w:rFonts w:cs="Open Sans"/>
                <w:b/>
                <w:bCs/>
              </w:rPr>
            </w:pPr>
            <w:r w:rsidRPr="005073A7">
              <w:rPr>
                <w:rFonts w:cs="Open Sans"/>
                <w:b/>
                <w:bCs/>
              </w:rPr>
              <w:t>Include a wall-mounted disposal bin in restrooms for hazardous waste.</w:t>
            </w:r>
          </w:p>
          <w:p w14:paraId="58027661"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Provides a safe disposal spot for individuals who self-inject to manage chronic illnesses</w:t>
            </w:r>
          </w:p>
          <w:p w14:paraId="718441AD"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Include a shelf to allow for occupants to place medication and other necessary items while injecting</w:t>
            </w:r>
          </w:p>
        </w:tc>
        <w:tc>
          <w:tcPr>
            <w:tcW w:w="2622" w:type="dxa"/>
          </w:tcPr>
          <w:p w14:paraId="79D86CE6" w14:textId="77777777" w:rsidR="00E5455E" w:rsidRDefault="00E5455E" w:rsidP="005F367D">
            <w:pPr>
              <w:pStyle w:val="BodyText"/>
              <w:numPr>
                <w:ilvl w:val="0"/>
                <w:numId w:val="31"/>
              </w:numPr>
              <w:rPr>
                <w:rFonts w:cs="Open Sans"/>
              </w:rPr>
            </w:pPr>
            <w:r w:rsidRPr="005073A7">
              <w:rPr>
                <w:rFonts w:cs="Open Sans"/>
              </w:rPr>
              <w:t>Cognitive Access</w:t>
            </w:r>
          </w:p>
          <w:p w14:paraId="7ED6B8D9" w14:textId="77777777" w:rsidR="00E5455E" w:rsidRDefault="00E5455E" w:rsidP="005F367D">
            <w:pPr>
              <w:pStyle w:val="BodyText"/>
              <w:numPr>
                <w:ilvl w:val="0"/>
                <w:numId w:val="31"/>
              </w:numPr>
              <w:rPr>
                <w:rFonts w:cs="Open Sans"/>
              </w:rPr>
            </w:pPr>
            <w:r w:rsidRPr="005073A7">
              <w:rPr>
                <w:rFonts w:cs="Open Sans"/>
              </w:rPr>
              <w:t>Mobility &amp; Height</w:t>
            </w:r>
          </w:p>
          <w:p w14:paraId="0E7E626F" w14:textId="77777777" w:rsidR="00E5455E" w:rsidRDefault="00E5455E" w:rsidP="005F367D">
            <w:pPr>
              <w:pStyle w:val="BodyText"/>
              <w:numPr>
                <w:ilvl w:val="0"/>
                <w:numId w:val="31"/>
              </w:numPr>
              <w:rPr>
                <w:rFonts w:cs="Open Sans"/>
              </w:rPr>
            </w:pPr>
            <w:r w:rsidRPr="00B91F41">
              <w:rPr>
                <w:rFonts w:cs="Open Sans"/>
              </w:rPr>
              <w:t>Health &amp; Wellness</w:t>
            </w:r>
          </w:p>
          <w:p w14:paraId="2192EAB5" w14:textId="77777777" w:rsidR="00E5455E" w:rsidRPr="0017197E" w:rsidRDefault="00E5455E" w:rsidP="005F367D">
            <w:pPr>
              <w:pStyle w:val="BodyText"/>
              <w:numPr>
                <w:ilvl w:val="0"/>
                <w:numId w:val="31"/>
              </w:numPr>
              <w:rPr>
                <w:rFonts w:cs="Open Sans"/>
              </w:rPr>
            </w:pPr>
            <w:r w:rsidRPr="005073A7">
              <w:rPr>
                <w:rFonts w:cs="Open Sans"/>
              </w:rPr>
              <w:t>Support Needs</w:t>
            </w:r>
          </w:p>
        </w:tc>
        <w:tc>
          <w:tcPr>
            <w:tcW w:w="2622" w:type="dxa"/>
          </w:tcPr>
          <w:p w14:paraId="1C42E5F1" w14:textId="77777777" w:rsidR="00E5455E" w:rsidRDefault="00E5455E" w:rsidP="005F367D">
            <w:pPr>
              <w:pStyle w:val="BodyText"/>
              <w:numPr>
                <w:ilvl w:val="0"/>
                <w:numId w:val="54"/>
              </w:numPr>
            </w:pPr>
            <w:r w:rsidRPr="005073A7">
              <w:t>Safety</w:t>
            </w:r>
          </w:p>
        </w:tc>
      </w:tr>
    </w:tbl>
    <w:p w14:paraId="2B15C4D1" w14:textId="77777777" w:rsidR="00E5455E" w:rsidRPr="005073A7" w:rsidRDefault="00E5455E" w:rsidP="00E5455E">
      <w:pPr>
        <w:keepNext w:val="0"/>
        <w:spacing w:before="120" w:after="120"/>
        <w:rPr>
          <w:rFonts w:eastAsia="Times New Roman" w:cs="Open Sans"/>
          <w:i/>
          <w:iCs/>
        </w:rPr>
      </w:pPr>
      <w:r w:rsidRPr="005073A7">
        <w:rPr>
          <w:rFonts w:eastAsia="Times New Roman" w:cs="Open Sans"/>
          <w:b/>
          <w:bCs/>
          <w:i/>
          <w:iCs/>
        </w:rPr>
        <w:t>Source</w:t>
      </w:r>
      <w:r w:rsidRPr="005073A7">
        <w:rPr>
          <w:rFonts w:eastAsia="Times New Roman" w:cs="Open Sans"/>
          <w:i/>
          <w:iCs/>
        </w:rPr>
        <w:t>: Mikiten Architecture</w:t>
      </w:r>
    </w:p>
    <w:p w14:paraId="7D2C5AF7" w14:textId="77777777" w:rsidR="00E5455E" w:rsidRDefault="00E5455E" w:rsidP="00C471EC">
      <w:pPr>
        <w:pStyle w:val="AHRCHeading4"/>
        <w:ind w:left="709" w:hanging="709"/>
      </w:pPr>
      <w:r>
        <w:t>Common Bathrooms: Mirrors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E0473DA" w14:textId="77777777" w:rsidTr="00406222">
        <w:trPr>
          <w:tblHeader/>
        </w:trPr>
        <w:tc>
          <w:tcPr>
            <w:tcW w:w="1838" w:type="dxa"/>
            <w:shd w:val="clear" w:color="auto" w:fill="F2F2F2" w:themeFill="background1" w:themeFillShade="F2"/>
          </w:tcPr>
          <w:p w14:paraId="29AABC27"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600F8EA"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3E59ED31"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1AED55E2" w14:textId="77777777" w:rsidR="00E5455E" w:rsidRPr="007169E8" w:rsidRDefault="00E5455E" w:rsidP="00406222">
            <w:pPr>
              <w:jc w:val="center"/>
              <w:rPr>
                <w:b/>
                <w:bCs/>
              </w:rPr>
            </w:pPr>
            <w:r w:rsidRPr="007169E8">
              <w:rPr>
                <w:b/>
                <w:bCs/>
              </w:rPr>
              <w:t>Additional Benefits</w:t>
            </w:r>
          </w:p>
        </w:tc>
      </w:tr>
      <w:tr w:rsidR="00E5455E" w14:paraId="3118A502" w14:textId="77777777" w:rsidTr="00406222">
        <w:trPr>
          <w:trHeight w:val="1008"/>
        </w:trPr>
        <w:tc>
          <w:tcPr>
            <w:tcW w:w="1838" w:type="dxa"/>
            <w:vAlign w:val="center"/>
          </w:tcPr>
          <w:p w14:paraId="2BDD473E"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302CF37" w14:textId="77777777" w:rsidR="00E5455E" w:rsidRPr="005073A7" w:rsidRDefault="00E5455E" w:rsidP="00406222">
            <w:pPr>
              <w:pStyle w:val="BodyText"/>
              <w:rPr>
                <w:rFonts w:cs="Open Sans"/>
                <w:b/>
                <w:bCs/>
              </w:rPr>
            </w:pPr>
            <w:r w:rsidRPr="005073A7">
              <w:rPr>
                <w:rFonts w:cs="Open Sans"/>
                <w:b/>
                <w:bCs/>
              </w:rPr>
              <w:t>ESSENTIAL REQUIREMENT</w:t>
            </w:r>
          </w:p>
          <w:p w14:paraId="7DD46BEF" w14:textId="77777777" w:rsidR="00E5455E" w:rsidRPr="00B91F41" w:rsidRDefault="00E5455E" w:rsidP="00406222">
            <w:pPr>
              <w:pStyle w:val="BodyText"/>
              <w:rPr>
                <w:rFonts w:cs="Open Sans"/>
                <w:b/>
                <w:bCs/>
              </w:rPr>
            </w:pPr>
            <w:r w:rsidRPr="005073A7">
              <w:rPr>
                <w:rFonts w:cs="Open Sans"/>
                <w:b/>
                <w:bCs/>
              </w:rPr>
              <w:t>Level 1 – Provide mirror options</w:t>
            </w:r>
          </w:p>
          <w:p w14:paraId="593DB2CC"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 xml:space="preserve">Provide mirror of not less than 350 mm wide from a height of not more than 900 mm to a height of not less than 1850 mm above the plane of the finished floor. </w:t>
            </w:r>
          </w:p>
          <w:p w14:paraId="2F01296E"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Provide at least one full-length mirror per restroom</w:t>
            </w:r>
          </w:p>
          <w:p w14:paraId="5A9F3B53"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Allows everyone to check themselves fully - especially seated or shorter people who are served less well than standing people at sink mirrors</w:t>
            </w:r>
          </w:p>
          <w:p w14:paraId="29B3BB3E"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Allows people with low vision to approach the mirror closely (locate well outside of the door swing area)</w:t>
            </w:r>
          </w:p>
        </w:tc>
        <w:tc>
          <w:tcPr>
            <w:tcW w:w="2622" w:type="dxa"/>
          </w:tcPr>
          <w:p w14:paraId="6F22F610" w14:textId="77777777" w:rsidR="00E5455E" w:rsidRDefault="00E5455E" w:rsidP="005F367D">
            <w:pPr>
              <w:pStyle w:val="BodyText"/>
              <w:numPr>
                <w:ilvl w:val="0"/>
                <w:numId w:val="31"/>
              </w:numPr>
              <w:rPr>
                <w:rFonts w:cs="Open Sans"/>
              </w:rPr>
            </w:pPr>
            <w:r w:rsidRPr="005073A7">
              <w:rPr>
                <w:rFonts w:cs="Open Sans"/>
              </w:rPr>
              <w:t>Mobility &amp; Height</w:t>
            </w:r>
          </w:p>
          <w:p w14:paraId="2B46BB06" w14:textId="77777777" w:rsidR="00E5455E" w:rsidRPr="0017197E" w:rsidRDefault="00E5455E" w:rsidP="005F367D">
            <w:pPr>
              <w:pStyle w:val="BodyText"/>
              <w:numPr>
                <w:ilvl w:val="0"/>
                <w:numId w:val="31"/>
              </w:numPr>
              <w:rPr>
                <w:rFonts w:cs="Open Sans"/>
              </w:rPr>
            </w:pPr>
            <w:r w:rsidRPr="005073A7">
              <w:rPr>
                <w:rFonts w:cs="Open Sans"/>
              </w:rPr>
              <w:t>Vision</w:t>
            </w:r>
          </w:p>
        </w:tc>
        <w:tc>
          <w:tcPr>
            <w:tcW w:w="2622" w:type="dxa"/>
          </w:tcPr>
          <w:p w14:paraId="5381AEB8" w14:textId="77777777" w:rsidR="00E5455E" w:rsidRDefault="00E5455E" w:rsidP="00406222">
            <w:pPr>
              <w:pStyle w:val="BodyText"/>
            </w:pPr>
            <w:r w:rsidRPr="00467145">
              <w:t>Not applicable</w:t>
            </w:r>
          </w:p>
        </w:tc>
      </w:tr>
      <w:tr w:rsidR="00E5455E" w14:paraId="4E560883" w14:textId="77777777" w:rsidTr="00406222">
        <w:trPr>
          <w:trHeight w:val="1008"/>
        </w:trPr>
        <w:tc>
          <w:tcPr>
            <w:tcW w:w="1838" w:type="dxa"/>
            <w:vAlign w:val="center"/>
          </w:tcPr>
          <w:p w14:paraId="197F013D" w14:textId="77777777" w:rsidR="00E5455E" w:rsidRDefault="00E5455E" w:rsidP="00406222">
            <w:pPr>
              <w:pStyle w:val="BodyText"/>
              <w:spacing w:before="120" w:line="260" w:lineRule="atLeast"/>
              <w:jc w:val="center"/>
              <w:rPr>
                <w:rFonts w:cs="Open Sans"/>
                <w:b/>
                <w:bCs/>
              </w:rPr>
            </w:pPr>
          </w:p>
        </w:tc>
        <w:tc>
          <w:tcPr>
            <w:tcW w:w="7088" w:type="dxa"/>
          </w:tcPr>
          <w:p w14:paraId="385F4DE3" w14:textId="77777777" w:rsidR="00E5455E" w:rsidRPr="005073A7" w:rsidRDefault="00E5455E" w:rsidP="00406222">
            <w:pPr>
              <w:pStyle w:val="BodyText"/>
              <w:rPr>
                <w:rFonts w:cs="Open Sans"/>
                <w:b/>
                <w:bCs/>
              </w:rPr>
            </w:pPr>
            <w:r w:rsidRPr="005073A7">
              <w:rPr>
                <w:rFonts w:cs="Open Sans"/>
                <w:b/>
                <w:bCs/>
              </w:rPr>
              <w:t>Level 2 – More accessible mirror options.</w:t>
            </w:r>
          </w:p>
          <w:p w14:paraId="3B3BD74E" w14:textId="77777777" w:rsidR="00E5455E" w:rsidRPr="005073A7" w:rsidRDefault="00E5455E" w:rsidP="00406222">
            <w:pPr>
              <w:pStyle w:val="BodyText"/>
              <w:rPr>
                <w:rFonts w:cs="Open Sans"/>
                <w:b/>
                <w:bCs/>
              </w:rPr>
            </w:pPr>
            <w:r w:rsidRPr="005073A7">
              <w:rPr>
                <w:rFonts w:cs="Open Sans"/>
                <w:b/>
                <w:bCs/>
              </w:rPr>
              <w:t>As per Level 1 but provide:</w:t>
            </w:r>
          </w:p>
          <w:p w14:paraId="01BF9D03" w14:textId="77777777" w:rsidR="00E5455E" w:rsidRPr="005073A7" w:rsidRDefault="00E5455E" w:rsidP="005F367D">
            <w:pPr>
              <w:pStyle w:val="BodyText"/>
              <w:keepNext w:val="0"/>
              <w:keepLines w:val="0"/>
              <w:widowControl w:val="0"/>
              <w:numPr>
                <w:ilvl w:val="0"/>
                <w:numId w:val="31"/>
              </w:numPr>
              <w:spacing w:before="0" w:after="80"/>
              <w:rPr>
                <w:rFonts w:cs="Open Sans"/>
                <w:b/>
                <w:bCs/>
              </w:rPr>
            </w:pPr>
            <w:r w:rsidRPr="005073A7">
              <w:rPr>
                <w:rFonts w:cs="Open Sans"/>
              </w:rPr>
              <w:t>Mirror of not less than 350 mm wide from a height of not more than 600 mm to a height of not less than 1850 mm above the plane of the finished floor.</w:t>
            </w:r>
          </w:p>
        </w:tc>
        <w:tc>
          <w:tcPr>
            <w:tcW w:w="2622" w:type="dxa"/>
          </w:tcPr>
          <w:p w14:paraId="2EF72F1E" w14:textId="77777777" w:rsidR="00E5455E" w:rsidRPr="005073A7" w:rsidRDefault="00E5455E" w:rsidP="00406222">
            <w:pPr>
              <w:pStyle w:val="BodyText"/>
              <w:rPr>
                <w:rFonts w:cs="Open Sans"/>
              </w:rPr>
            </w:pPr>
            <w:r w:rsidRPr="00467145">
              <w:rPr>
                <w:rFonts w:cs="Open Sans"/>
              </w:rPr>
              <w:t>Not applicable</w:t>
            </w:r>
          </w:p>
        </w:tc>
        <w:tc>
          <w:tcPr>
            <w:tcW w:w="2622" w:type="dxa"/>
          </w:tcPr>
          <w:p w14:paraId="5BD76020" w14:textId="77777777" w:rsidR="00E5455E" w:rsidRDefault="00E5455E" w:rsidP="005F367D">
            <w:pPr>
              <w:pStyle w:val="BodyText"/>
              <w:numPr>
                <w:ilvl w:val="0"/>
                <w:numId w:val="54"/>
              </w:numPr>
            </w:pPr>
            <w:r w:rsidRPr="005073A7">
              <w:t>Safety</w:t>
            </w:r>
          </w:p>
          <w:p w14:paraId="708F8E61" w14:textId="77777777" w:rsidR="00E5455E" w:rsidRPr="005073A7" w:rsidRDefault="00E5455E" w:rsidP="005F367D">
            <w:pPr>
              <w:pStyle w:val="BodyText"/>
              <w:numPr>
                <w:ilvl w:val="0"/>
                <w:numId w:val="54"/>
              </w:numPr>
            </w:pPr>
            <w:r w:rsidRPr="005073A7">
              <w:t>Beauty &amp; Better Design</w:t>
            </w:r>
          </w:p>
        </w:tc>
      </w:tr>
    </w:tbl>
    <w:p w14:paraId="55916B5F" w14:textId="77777777" w:rsidR="00E5455E" w:rsidRPr="009A6266" w:rsidRDefault="00E5455E" w:rsidP="00E5455E">
      <w:pPr>
        <w:keepNext w:val="0"/>
        <w:spacing w:before="120" w:after="120"/>
        <w:rPr>
          <w:rFonts w:eastAsia="Times New Roman" w:cs="Open Sans"/>
          <w:i/>
          <w:iCs/>
        </w:rPr>
      </w:pPr>
      <w:r w:rsidRPr="009A6266">
        <w:rPr>
          <w:rFonts w:eastAsia="Times New Roman" w:cs="Open Sans"/>
          <w:b/>
          <w:bCs/>
          <w:i/>
          <w:iCs/>
        </w:rPr>
        <w:t>Source</w:t>
      </w:r>
      <w:r w:rsidRPr="009A6266">
        <w:rPr>
          <w:rFonts w:eastAsia="Times New Roman" w:cs="Open Sans"/>
          <w:i/>
          <w:iCs/>
        </w:rPr>
        <w:t>: Mikiten Architecture</w:t>
      </w:r>
    </w:p>
    <w:p w14:paraId="46D0F6ED" w14:textId="77777777" w:rsidR="00E5455E" w:rsidRDefault="00E5455E" w:rsidP="00C471EC">
      <w:pPr>
        <w:pStyle w:val="AHRCHeading4"/>
        <w:ind w:left="709" w:hanging="709"/>
      </w:pPr>
      <w:r>
        <w:t xml:space="preserve"> Common Bathrooms: Restroom Storage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E8CAE5C" w14:textId="77777777" w:rsidTr="00406222">
        <w:trPr>
          <w:tblHeader/>
        </w:trPr>
        <w:tc>
          <w:tcPr>
            <w:tcW w:w="1838" w:type="dxa"/>
            <w:shd w:val="clear" w:color="auto" w:fill="F2F2F2" w:themeFill="background1" w:themeFillShade="F2"/>
          </w:tcPr>
          <w:p w14:paraId="599DACA6"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10F5523F"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2E60EA9E"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57157DEC" w14:textId="77777777" w:rsidR="00E5455E" w:rsidRPr="007169E8" w:rsidRDefault="00E5455E" w:rsidP="00406222">
            <w:pPr>
              <w:jc w:val="center"/>
              <w:rPr>
                <w:b/>
                <w:bCs/>
              </w:rPr>
            </w:pPr>
            <w:r w:rsidRPr="007169E8">
              <w:rPr>
                <w:b/>
                <w:bCs/>
              </w:rPr>
              <w:t>Additional Benefits</w:t>
            </w:r>
          </w:p>
        </w:tc>
      </w:tr>
      <w:tr w:rsidR="00E5455E" w14:paraId="384DDB30" w14:textId="77777777" w:rsidTr="00406222">
        <w:trPr>
          <w:trHeight w:val="1008"/>
        </w:trPr>
        <w:tc>
          <w:tcPr>
            <w:tcW w:w="1838" w:type="dxa"/>
            <w:vAlign w:val="center"/>
          </w:tcPr>
          <w:p w14:paraId="2609E148"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4144352" w14:textId="77777777" w:rsidR="00E5455E" w:rsidRPr="009A6266" w:rsidRDefault="00E5455E" w:rsidP="00406222">
            <w:pPr>
              <w:pStyle w:val="BodyText"/>
              <w:rPr>
                <w:rFonts w:cs="Open Sans"/>
                <w:b/>
                <w:bCs/>
              </w:rPr>
            </w:pPr>
            <w:r w:rsidRPr="009A6266">
              <w:rPr>
                <w:rFonts w:cs="Open Sans"/>
                <w:b/>
                <w:bCs/>
              </w:rPr>
              <w:t>Incorporate built-in storage for extra supplies in restrooms.</w:t>
            </w:r>
          </w:p>
          <w:p w14:paraId="78679B85"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9A6266">
              <w:rPr>
                <w:rFonts w:cs="Open Sans"/>
              </w:rPr>
              <w:t>Avoids Maintenance adding cabinets, tables, or storage in the room that block passage or create a collision hazard for the blind</w:t>
            </w:r>
          </w:p>
          <w:p w14:paraId="39C62B63"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9A6266">
              <w:rPr>
                <w:rFonts w:cs="Open Sans"/>
              </w:rPr>
              <w:t>Provides at-hand extra supplies whenever users need them</w:t>
            </w:r>
          </w:p>
        </w:tc>
        <w:tc>
          <w:tcPr>
            <w:tcW w:w="2622" w:type="dxa"/>
          </w:tcPr>
          <w:p w14:paraId="027B485D" w14:textId="77777777" w:rsidR="00E5455E" w:rsidRDefault="00E5455E" w:rsidP="005F367D">
            <w:pPr>
              <w:pStyle w:val="BodyText"/>
              <w:numPr>
                <w:ilvl w:val="0"/>
                <w:numId w:val="31"/>
              </w:numPr>
              <w:rPr>
                <w:rFonts w:cs="Open Sans"/>
              </w:rPr>
            </w:pPr>
            <w:r w:rsidRPr="005073A7">
              <w:rPr>
                <w:rFonts w:cs="Open Sans"/>
              </w:rPr>
              <w:t>Mobility &amp; Height</w:t>
            </w:r>
          </w:p>
          <w:p w14:paraId="4E93D1A1" w14:textId="77777777" w:rsidR="00E5455E" w:rsidRPr="0017197E" w:rsidRDefault="00E5455E" w:rsidP="005F367D">
            <w:pPr>
              <w:pStyle w:val="BodyText"/>
              <w:numPr>
                <w:ilvl w:val="0"/>
                <w:numId w:val="31"/>
              </w:numPr>
              <w:rPr>
                <w:rFonts w:cs="Open Sans"/>
              </w:rPr>
            </w:pPr>
            <w:r w:rsidRPr="009A6266">
              <w:rPr>
                <w:rFonts w:cs="Open Sans"/>
              </w:rPr>
              <w:t>Support Needs</w:t>
            </w:r>
          </w:p>
        </w:tc>
        <w:tc>
          <w:tcPr>
            <w:tcW w:w="2622" w:type="dxa"/>
          </w:tcPr>
          <w:p w14:paraId="17DDF006" w14:textId="77777777" w:rsidR="00E5455E" w:rsidRDefault="00E5455E" w:rsidP="005F367D">
            <w:pPr>
              <w:pStyle w:val="BodyText"/>
              <w:numPr>
                <w:ilvl w:val="0"/>
                <w:numId w:val="54"/>
              </w:numPr>
            </w:pPr>
            <w:r w:rsidRPr="009A6266">
              <w:t>Beauty &amp; Better Design</w:t>
            </w:r>
          </w:p>
        </w:tc>
      </w:tr>
    </w:tbl>
    <w:p w14:paraId="1DDEA571" w14:textId="77777777" w:rsidR="00E5455E" w:rsidRPr="009A6266" w:rsidRDefault="00E5455E" w:rsidP="00E5455E">
      <w:pPr>
        <w:keepNext w:val="0"/>
        <w:spacing w:before="120" w:after="120"/>
        <w:rPr>
          <w:rFonts w:eastAsia="Times New Roman" w:cs="Open Sans"/>
          <w:i/>
          <w:iCs/>
        </w:rPr>
      </w:pPr>
      <w:r w:rsidRPr="009A6266">
        <w:rPr>
          <w:rFonts w:eastAsia="Times New Roman" w:cs="Open Sans"/>
          <w:b/>
          <w:bCs/>
          <w:i/>
          <w:iCs/>
        </w:rPr>
        <w:t>Source</w:t>
      </w:r>
      <w:r w:rsidRPr="009A6266">
        <w:rPr>
          <w:rFonts w:eastAsia="Times New Roman" w:cs="Open Sans"/>
          <w:i/>
          <w:iCs/>
        </w:rPr>
        <w:t>: Mikiten Architecture</w:t>
      </w:r>
    </w:p>
    <w:p w14:paraId="017DB433" w14:textId="77777777" w:rsidR="00E5455E" w:rsidRDefault="00E5455E" w:rsidP="00A469C6">
      <w:pPr>
        <w:pStyle w:val="AHRCHeading4"/>
        <w:ind w:left="709" w:hanging="709"/>
      </w:pPr>
      <w:r>
        <w:t xml:space="preserve"> Common Bathrooms: Paper Towel Dispenser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9F5E978" w14:textId="77777777" w:rsidTr="00406222">
        <w:trPr>
          <w:tblHeader/>
        </w:trPr>
        <w:tc>
          <w:tcPr>
            <w:tcW w:w="1838" w:type="dxa"/>
            <w:shd w:val="clear" w:color="auto" w:fill="F2F2F2" w:themeFill="background1" w:themeFillShade="F2"/>
          </w:tcPr>
          <w:p w14:paraId="4E76BB54"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3BFD6533"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320391C"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63BAA03" w14:textId="77777777" w:rsidR="00E5455E" w:rsidRPr="007169E8" w:rsidRDefault="00E5455E" w:rsidP="00406222">
            <w:pPr>
              <w:jc w:val="center"/>
              <w:rPr>
                <w:b/>
                <w:bCs/>
              </w:rPr>
            </w:pPr>
            <w:r w:rsidRPr="007169E8">
              <w:rPr>
                <w:b/>
                <w:bCs/>
              </w:rPr>
              <w:t>Additional Benefits</w:t>
            </w:r>
          </w:p>
        </w:tc>
      </w:tr>
      <w:tr w:rsidR="00E5455E" w14:paraId="3FCE23C1" w14:textId="77777777" w:rsidTr="00406222">
        <w:trPr>
          <w:trHeight w:val="1008"/>
        </w:trPr>
        <w:tc>
          <w:tcPr>
            <w:tcW w:w="1838" w:type="dxa"/>
            <w:vAlign w:val="center"/>
          </w:tcPr>
          <w:p w14:paraId="2A0A69CA"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C8946B1" w14:textId="77777777" w:rsidR="00E5455E" w:rsidRPr="008934B7" w:rsidRDefault="00E5455E" w:rsidP="00406222">
            <w:pPr>
              <w:pStyle w:val="BodyText"/>
              <w:rPr>
                <w:rFonts w:cs="Open Sans"/>
                <w:b/>
                <w:bCs/>
              </w:rPr>
            </w:pPr>
            <w:r w:rsidRPr="008934B7">
              <w:rPr>
                <w:rFonts w:cs="Open Sans"/>
                <w:b/>
                <w:bCs/>
              </w:rPr>
              <w:t>ESSENTIAL REQUIREMENT</w:t>
            </w:r>
          </w:p>
          <w:p w14:paraId="6969EC1C" w14:textId="77777777" w:rsidR="00E5455E" w:rsidRPr="009A6266" w:rsidRDefault="00E5455E" w:rsidP="00406222">
            <w:pPr>
              <w:pStyle w:val="BodyText"/>
              <w:rPr>
                <w:rFonts w:cs="Open Sans"/>
                <w:b/>
                <w:bCs/>
              </w:rPr>
            </w:pPr>
            <w:r w:rsidRPr="008934B7">
              <w:rPr>
                <w:rFonts w:cs="Open Sans"/>
                <w:b/>
                <w:bCs/>
              </w:rPr>
              <w:t>Include touch-free dispenser (gravity or electric, no cranks, levers, etc.) with a fully- or semi-recessed waste bin next to the restroom main door.</w:t>
            </w:r>
          </w:p>
          <w:p w14:paraId="1F93D919"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Allows people to open the door with a paper towel and dispose of it in the same place</w:t>
            </w:r>
          </w:p>
          <w:p w14:paraId="05FC4F47" w14:textId="77777777" w:rsidR="00E5455E" w:rsidRPr="008934B7" w:rsidRDefault="00E5455E" w:rsidP="005F367D">
            <w:pPr>
              <w:pStyle w:val="BodyText"/>
              <w:keepNext w:val="0"/>
              <w:keepLines w:val="0"/>
              <w:widowControl w:val="0"/>
              <w:numPr>
                <w:ilvl w:val="0"/>
                <w:numId w:val="31"/>
              </w:numPr>
              <w:spacing w:before="0" w:after="80"/>
              <w:ind w:left="846"/>
              <w:rPr>
                <w:rFonts w:cs="Open Sans"/>
              </w:rPr>
            </w:pPr>
            <w:r w:rsidRPr="008934B7">
              <w:rPr>
                <w:rFonts w:cs="Open Sans"/>
              </w:rPr>
              <w:t>Without this, building maintenance will place a freestanding trash can at the door, blocking the required strike-side clearance</w:t>
            </w:r>
          </w:p>
          <w:p w14:paraId="3B7A1D4D"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8934B7">
              <w:rPr>
                <w:rFonts w:cs="Open Sans"/>
              </w:rPr>
              <w:t>Even if air hand dryers are provided, people may still need paper towels</w:t>
            </w:r>
          </w:p>
        </w:tc>
        <w:tc>
          <w:tcPr>
            <w:tcW w:w="2622" w:type="dxa"/>
          </w:tcPr>
          <w:p w14:paraId="56C2E9E3" w14:textId="77777777" w:rsidR="00E5455E" w:rsidRPr="008934B7" w:rsidRDefault="00E5455E" w:rsidP="005F367D">
            <w:pPr>
              <w:pStyle w:val="BodyText"/>
              <w:numPr>
                <w:ilvl w:val="0"/>
                <w:numId w:val="31"/>
              </w:numPr>
              <w:rPr>
                <w:rFonts w:cs="Open Sans"/>
              </w:rPr>
            </w:pPr>
            <w:r w:rsidRPr="005073A7">
              <w:rPr>
                <w:rFonts w:cs="Open Sans"/>
              </w:rPr>
              <w:t>Mobility &amp; Height</w:t>
            </w:r>
          </w:p>
        </w:tc>
        <w:tc>
          <w:tcPr>
            <w:tcW w:w="2622" w:type="dxa"/>
          </w:tcPr>
          <w:p w14:paraId="0E939E48" w14:textId="77777777" w:rsidR="00E5455E" w:rsidRDefault="00E5455E" w:rsidP="005F367D">
            <w:pPr>
              <w:pStyle w:val="BodyText"/>
              <w:numPr>
                <w:ilvl w:val="0"/>
                <w:numId w:val="54"/>
              </w:numPr>
            </w:pPr>
            <w:r w:rsidRPr="008934B7">
              <w:t>Safety</w:t>
            </w:r>
          </w:p>
          <w:p w14:paraId="502BEA73" w14:textId="77777777" w:rsidR="00E5455E" w:rsidRDefault="00E5455E" w:rsidP="005F367D">
            <w:pPr>
              <w:pStyle w:val="BodyText"/>
              <w:numPr>
                <w:ilvl w:val="0"/>
                <w:numId w:val="54"/>
              </w:numPr>
            </w:pPr>
            <w:r w:rsidRPr="009A6266">
              <w:t>Beauty &amp; Better Design</w:t>
            </w:r>
          </w:p>
        </w:tc>
      </w:tr>
    </w:tbl>
    <w:p w14:paraId="623E851E" w14:textId="77777777" w:rsidR="00E5455E" w:rsidRPr="008934B7" w:rsidRDefault="00E5455E" w:rsidP="00E5455E">
      <w:pPr>
        <w:keepNext w:val="0"/>
        <w:spacing w:before="120" w:after="120"/>
        <w:rPr>
          <w:rFonts w:eastAsia="Times New Roman" w:cs="Open Sans"/>
          <w:i/>
          <w:iCs/>
        </w:rPr>
      </w:pPr>
      <w:r w:rsidRPr="008934B7">
        <w:rPr>
          <w:rFonts w:eastAsia="Times New Roman" w:cs="Open Sans"/>
          <w:b/>
          <w:bCs/>
          <w:i/>
          <w:iCs/>
        </w:rPr>
        <w:t>Source</w:t>
      </w:r>
      <w:r w:rsidRPr="008934B7">
        <w:rPr>
          <w:rFonts w:eastAsia="Times New Roman" w:cs="Open Sans"/>
          <w:i/>
          <w:iCs/>
        </w:rPr>
        <w:t>: Mikiten Architecture</w:t>
      </w:r>
    </w:p>
    <w:p w14:paraId="1385C038" w14:textId="77777777" w:rsidR="00E5455E" w:rsidRDefault="00E5455E" w:rsidP="00A469C6">
      <w:pPr>
        <w:pStyle w:val="AHRCHeading4"/>
        <w:ind w:left="709" w:hanging="709"/>
      </w:pPr>
      <w:r>
        <w:t xml:space="preserve"> Common Bathrooms: Air Hand Dryers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C0D4CE9" w14:textId="77777777" w:rsidTr="00406222">
        <w:trPr>
          <w:tblHeader/>
        </w:trPr>
        <w:tc>
          <w:tcPr>
            <w:tcW w:w="1838" w:type="dxa"/>
            <w:shd w:val="clear" w:color="auto" w:fill="F2F2F2" w:themeFill="background1" w:themeFillShade="F2"/>
          </w:tcPr>
          <w:p w14:paraId="0D2BE28A"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79E7277"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449A311F"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A5B4FB2" w14:textId="77777777" w:rsidR="00E5455E" w:rsidRPr="007169E8" w:rsidRDefault="00E5455E" w:rsidP="00406222">
            <w:pPr>
              <w:jc w:val="center"/>
              <w:rPr>
                <w:b/>
                <w:bCs/>
              </w:rPr>
            </w:pPr>
            <w:r w:rsidRPr="007169E8">
              <w:rPr>
                <w:b/>
                <w:bCs/>
              </w:rPr>
              <w:t>Additional Benefits</w:t>
            </w:r>
          </w:p>
        </w:tc>
      </w:tr>
      <w:tr w:rsidR="00E5455E" w14:paraId="7A8EC1D5" w14:textId="77777777" w:rsidTr="00406222">
        <w:trPr>
          <w:trHeight w:val="1008"/>
        </w:trPr>
        <w:tc>
          <w:tcPr>
            <w:tcW w:w="1838" w:type="dxa"/>
            <w:vAlign w:val="center"/>
          </w:tcPr>
          <w:p w14:paraId="354C5A0A"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4D2711D7" w14:textId="77777777" w:rsidR="00E5455E" w:rsidRPr="008934B7" w:rsidRDefault="00E5455E" w:rsidP="00406222">
            <w:pPr>
              <w:pStyle w:val="BodyText"/>
              <w:rPr>
                <w:rFonts w:cs="Open Sans"/>
                <w:b/>
                <w:bCs/>
              </w:rPr>
            </w:pPr>
            <w:r w:rsidRPr="008934B7">
              <w:rPr>
                <w:rFonts w:cs="Open Sans"/>
                <w:b/>
                <w:bCs/>
              </w:rPr>
              <w:t>ESSENTIAL REQUIREMENT</w:t>
            </w:r>
          </w:p>
          <w:p w14:paraId="6EE447A2" w14:textId="77777777" w:rsidR="00E5455E" w:rsidRPr="009A6266" w:rsidRDefault="00E5455E" w:rsidP="00406222">
            <w:pPr>
              <w:pStyle w:val="BodyText"/>
              <w:rPr>
                <w:rFonts w:cs="Open Sans"/>
                <w:b/>
                <w:bCs/>
              </w:rPr>
            </w:pPr>
            <w:r w:rsidRPr="008934B7">
              <w:rPr>
                <w:rFonts w:cs="Open Sans"/>
                <w:b/>
                <w:bCs/>
              </w:rPr>
              <w:t>If specifying air hand dryers, make them usable and quiet.</w:t>
            </w:r>
          </w:p>
          <w:p w14:paraId="469D0C96"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Use dryers that do not require a shorter or seated person to reach into them</w:t>
            </w:r>
          </w:p>
          <w:p w14:paraId="11F89E5A"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Specify quieter ones, since some people can be overwhelmed by the noise</w:t>
            </w:r>
          </w:p>
          <w:p w14:paraId="09DF9D98"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Locate dryers close to sinks to avoid wet floors, and so that someone can reach them without repositioning their mobility aid with wet hands</w:t>
            </w:r>
          </w:p>
          <w:p w14:paraId="62AD7ADA"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8934B7">
              <w:rPr>
                <w:rFonts w:cs="Open Sans"/>
              </w:rPr>
              <w:t>Provide recessed paper towel dispenser/disposal near door for people to use for opening the door</w:t>
            </w:r>
          </w:p>
        </w:tc>
        <w:tc>
          <w:tcPr>
            <w:tcW w:w="2622" w:type="dxa"/>
          </w:tcPr>
          <w:p w14:paraId="344EE499" w14:textId="77777777" w:rsidR="00E5455E" w:rsidRPr="008934B7" w:rsidRDefault="00E5455E" w:rsidP="005F367D">
            <w:pPr>
              <w:pStyle w:val="BodyText"/>
              <w:numPr>
                <w:ilvl w:val="0"/>
                <w:numId w:val="31"/>
              </w:numPr>
              <w:rPr>
                <w:rFonts w:cs="Open Sans"/>
              </w:rPr>
            </w:pPr>
            <w:r w:rsidRPr="008934B7">
              <w:rPr>
                <w:rFonts w:cs="Open Sans"/>
              </w:rPr>
              <w:t xml:space="preserve">Cognitive Access </w:t>
            </w:r>
          </w:p>
          <w:p w14:paraId="51A48E88" w14:textId="77777777" w:rsidR="00E5455E" w:rsidRDefault="00E5455E" w:rsidP="005F367D">
            <w:pPr>
              <w:pStyle w:val="BodyText"/>
              <w:numPr>
                <w:ilvl w:val="0"/>
                <w:numId w:val="31"/>
              </w:numPr>
              <w:rPr>
                <w:rFonts w:cs="Open Sans"/>
              </w:rPr>
            </w:pPr>
            <w:r w:rsidRPr="008934B7">
              <w:rPr>
                <w:rFonts w:cs="Open Sans"/>
              </w:rPr>
              <w:t>Mobility &amp; Height</w:t>
            </w:r>
          </w:p>
          <w:p w14:paraId="30FCE627" w14:textId="77777777" w:rsidR="00E5455E" w:rsidRPr="008934B7" w:rsidRDefault="00E5455E" w:rsidP="005F367D">
            <w:pPr>
              <w:pStyle w:val="BodyText"/>
              <w:numPr>
                <w:ilvl w:val="0"/>
                <w:numId w:val="31"/>
              </w:numPr>
              <w:rPr>
                <w:rFonts w:cs="Open Sans"/>
              </w:rPr>
            </w:pPr>
            <w:r w:rsidRPr="008934B7">
              <w:rPr>
                <w:rFonts w:cs="Open Sans"/>
              </w:rPr>
              <w:t>Hearing &amp; Acoustics</w:t>
            </w:r>
          </w:p>
        </w:tc>
        <w:tc>
          <w:tcPr>
            <w:tcW w:w="2622" w:type="dxa"/>
          </w:tcPr>
          <w:p w14:paraId="71162B79" w14:textId="77777777" w:rsidR="00E5455E" w:rsidRDefault="00E5455E" w:rsidP="005F367D">
            <w:pPr>
              <w:pStyle w:val="BodyText"/>
              <w:numPr>
                <w:ilvl w:val="0"/>
                <w:numId w:val="54"/>
              </w:numPr>
            </w:pPr>
            <w:r w:rsidRPr="009A6266">
              <w:t>Beauty &amp; Better Design</w:t>
            </w:r>
          </w:p>
        </w:tc>
      </w:tr>
    </w:tbl>
    <w:p w14:paraId="51AEF267" w14:textId="77777777" w:rsidR="00E5455E" w:rsidRPr="008934B7" w:rsidRDefault="00E5455E" w:rsidP="00E5455E">
      <w:pPr>
        <w:keepNext w:val="0"/>
        <w:spacing w:before="120" w:after="120"/>
        <w:rPr>
          <w:rFonts w:eastAsia="Times New Roman" w:cs="Open Sans"/>
          <w:i/>
          <w:iCs/>
        </w:rPr>
      </w:pPr>
      <w:bookmarkStart w:id="69" w:name="_Toc163123017"/>
      <w:r w:rsidRPr="008934B7">
        <w:rPr>
          <w:rFonts w:eastAsia="Times New Roman" w:cs="Open Sans"/>
          <w:b/>
          <w:bCs/>
          <w:i/>
          <w:iCs/>
        </w:rPr>
        <w:t>Source</w:t>
      </w:r>
      <w:r w:rsidRPr="008934B7">
        <w:rPr>
          <w:rFonts w:eastAsia="Times New Roman" w:cs="Open Sans"/>
          <w:i/>
          <w:iCs/>
        </w:rPr>
        <w:t>: Amy Pothier, Mikiten Architecture</w:t>
      </w:r>
      <w:bookmarkEnd w:id="69"/>
    </w:p>
    <w:p w14:paraId="3F963428" w14:textId="77777777" w:rsidR="00E5455E" w:rsidRDefault="00E5455E" w:rsidP="005F367D">
      <w:pPr>
        <w:pStyle w:val="AHRCHeading3"/>
        <w:numPr>
          <w:ilvl w:val="1"/>
          <w:numId w:val="21"/>
        </w:numPr>
        <w:rPr>
          <w:b/>
          <w:sz w:val="28"/>
          <w:szCs w:val="28"/>
        </w:rPr>
      </w:pPr>
      <w:bookmarkStart w:id="70" w:name="_Toc164259569"/>
      <w:r w:rsidRPr="00D00D2E">
        <w:rPr>
          <w:b/>
          <w:sz w:val="28"/>
          <w:szCs w:val="28"/>
        </w:rPr>
        <w:t>Trash and recycling</w:t>
      </w:r>
      <w:bookmarkEnd w:id="70"/>
    </w:p>
    <w:p w14:paraId="005BBB1A" w14:textId="77777777" w:rsidR="00E5455E" w:rsidRDefault="00E5455E" w:rsidP="00A469C6">
      <w:pPr>
        <w:pStyle w:val="AHRCHeading4"/>
        <w:ind w:left="709" w:hanging="709"/>
      </w:pPr>
      <w:r>
        <w:t>Trash and Recycling Rooms: Accessible Trash Chute Doors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E38F66D" w14:textId="77777777" w:rsidTr="00406222">
        <w:trPr>
          <w:tblHeader/>
        </w:trPr>
        <w:tc>
          <w:tcPr>
            <w:tcW w:w="1838" w:type="dxa"/>
            <w:shd w:val="clear" w:color="auto" w:fill="F2F2F2" w:themeFill="background1" w:themeFillShade="F2"/>
          </w:tcPr>
          <w:p w14:paraId="5A257C61"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6B218E52"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015DDC66"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08DCEB3B" w14:textId="77777777" w:rsidR="00E5455E" w:rsidRPr="007169E8" w:rsidRDefault="00E5455E" w:rsidP="00406222">
            <w:pPr>
              <w:jc w:val="center"/>
              <w:rPr>
                <w:b/>
                <w:bCs/>
              </w:rPr>
            </w:pPr>
            <w:r w:rsidRPr="007169E8">
              <w:rPr>
                <w:b/>
                <w:bCs/>
              </w:rPr>
              <w:t>Additional Benefits</w:t>
            </w:r>
          </w:p>
        </w:tc>
      </w:tr>
      <w:tr w:rsidR="00E5455E" w14:paraId="6B3EC027" w14:textId="77777777" w:rsidTr="00406222">
        <w:trPr>
          <w:trHeight w:val="1008"/>
        </w:trPr>
        <w:tc>
          <w:tcPr>
            <w:tcW w:w="1838" w:type="dxa"/>
            <w:vAlign w:val="center"/>
          </w:tcPr>
          <w:p w14:paraId="0A527739"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8B489B5" w14:textId="77777777" w:rsidR="00E5455E" w:rsidRPr="009A6266" w:rsidRDefault="00E5455E" w:rsidP="00406222">
            <w:pPr>
              <w:pStyle w:val="BodyText"/>
              <w:rPr>
                <w:rFonts w:cs="Open Sans"/>
                <w:b/>
                <w:bCs/>
              </w:rPr>
            </w:pPr>
            <w:r w:rsidRPr="008934B7">
              <w:rPr>
                <w:rFonts w:cs="Open Sans"/>
                <w:b/>
                <w:bCs/>
              </w:rPr>
              <w:t>When used, trash chute doors are electrically operated.</w:t>
            </w:r>
          </w:p>
          <w:p w14:paraId="6113A53A"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 button opens the door, which is often heavy and difficult to operate</w:t>
            </w:r>
          </w:p>
          <w:p w14:paraId="49B69AAB"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Allows single-handed disposal of trash and recycling</w:t>
            </w:r>
          </w:p>
          <w:p w14:paraId="7D586630"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Use a vertical push bar actuator rather than a single button, if compatible with the door mechanism</w:t>
            </w:r>
          </w:p>
          <w:p w14:paraId="435537FF"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8934B7">
              <w:rPr>
                <w:rFonts w:cs="Open Sans"/>
              </w:rPr>
              <w:t>A second press closes the door (if that function is available from the manufacturer) to minimise odour infiltration into the trash room</w:t>
            </w:r>
          </w:p>
        </w:tc>
        <w:tc>
          <w:tcPr>
            <w:tcW w:w="2622" w:type="dxa"/>
          </w:tcPr>
          <w:p w14:paraId="37521584" w14:textId="77777777" w:rsidR="00E5455E" w:rsidRPr="008934B7" w:rsidRDefault="00E5455E" w:rsidP="005F367D">
            <w:pPr>
              <w:pStyle w:val="BodyText"/>
              <w:numPr>
                <w:ilvl w:val="0"/>
                <w:numId w:val="31"/>
              </w:numPr>
              <w:rPr>
                <w:rFonts w:cs="Open Sans"/>
              </w:rPr>
            </w:pPr>
            <w:r w:rsidRPr="008934B7">
              <w:rPr>
                <w:rFonts w:cs="Open Sans"/>
              </w:rPr>
              <w:t xml:space="preserve">Cognitive Access </w:t>
            </w:r>
          </w:p>
          <w:p w14:paraId="631047A9" w14:textId="77777777" w:rsidR="00E5455E" w:rsidRPr="008934B7" w:rsidRDefault="00E5455E" w:rsidP="005F367D">
            <w:pPr>
              <w:pStyle w:val="BodyText"/>
              <w:numPr>
                <w:ilvl w:val="0"/>
                <w:numId w:val="31"/>
              </w:numPr>
              <w:rPr>
                <w:rFonts w:cs="Open Sans"/>
              </w:rPr>
            </w:pPr>
            <w:r w:rsidRPr="008934B7">
              <w:rPr>
                <w:rFonts w:cs="Open Sans"/>
              </w:rPr>
              <w:t>Mobility &amp; Height</w:t>
            </w:r>
          </w:p>
        </w:tc>
        <w:tc>
          <w:tcPr>
            <w:tcW w:w="2622" w:type="dxa"/>
          </w:tcPr>
          <w:p w14:paraId="029A0F04" w14:textId="77777777" w:rsidR="00E5455E" w:rsidRDefault="00E5455E" w:rsidP="005F367D">
            <w:pPr>
              <w:pStyle w:val="BodyText"/>
              <w:numPr>
                <w:ilvl w:val="0"/>
                <w:numId w:val="54"/>
              </w:numPr>
            </w:pPr>
            <w:r w:rsidRPr="009A6266">
              <w:t>Beauty &amp; Better Design</w:t>
            </w:r>
          </w:p>
        </w:tc>
      </w:tr>
    </w:tbl>
    <w:p w14:paraId="615E7EBF" w14:textId="77777777" w:rsidR="00E5455E" w:rsidRPr="008934B7" w:rsidRDefault="00E5455E" w:rsidP="00E5455E">
      <w:pPr>
        <w:keepNext w:val="0"/>
        <w:spacing w:before="120" w:after="120"/>
        <w:rPr>
          <w:rFonts w:eastAsia="Times New Roman" w:cs="Open Sans"/>
          <w:i/>
          <w:iCs/>
        </w:rPr>
      </w:pPr>
      <w:r w:rsidRPr="008934B7">
        <w:rPr>
          <w:rFonts w:eastAsia="Times New Roman" w:cs="Open Sans"/>
          <w:b/>
          <w:bCs/>
          <w:i/>
          <w:iCs/>
        </w:rPr>
        <w:t>Source</w:t>
      </w:r>
      <w:r w:rsidRPr="008934B7">
        <w:rPr>
          <w:rFonts w:eastAsia="Times New Roman" w:cs="Open Sans"/>
          <w:i/>
          <w:iCs/>
        </w:rPr>
        <w:t>: Mikiten Architecture</w:t>
      </w:r>
    </w:p>
    <w:p w14:paraId="0131496C" w14:textId="77777777" w:rsidR="00E5455E" w:rsidRDefault="00E5455E" w:rsidP="00A469C6">
      <w:pPr>
        <w:pStyle w:val="AHRCHeading4"/>
        <w:ind w:left="709" w:hanging="709"/>
      </w:pPr>
      <w:r>
        <w:t>Trash and Recycling Rooms: Accessible Dumpsters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436EA40" w14:textId="77777777" w:rsidTr="00406222">
        <w:trPr>
          <w:tblHeader/>
        </w:trPr>
        <w:tc>
          <w:tcPr>
            <w:tcW w:w="1838" w:type="dxa"/>
            <w:shd w:val="clear" w:color="auto" w:fill="F2F2F2" w:themeFill="background1" w:themeFillShade="F2"/>
          </w:tcPr>
          <w:p w14:paraId="5ADA5427"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04DB448C"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6AE16EC5"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65637972" w14:textId="77777777" w:rsidR="00E5455E" w:rsidRPr="007169E8" w:rsidRDefault="00E5455E" w:rsidP="00406222">
            <w:pPr>
              <w:jc w:val="center"/>
              <w:rPr>
                <w:b/>
                <w:bCs/>
              </w:rPr>
            </w:pPr>
            <w:r w:rsidRPr="007169E8">
              <w:rPr>
                <w:b/>
                <w:bCs/>
              </w:rPr>
              <w:t>Additional Benefits</w:t>
            </w:r>
          </w:p>
        </w:tc>
      </w:tr>
      <w:tr w:rsidR="00E5455E" w14:paraId="4B9D9D3A" w14:textId="77777777" w:rsidTr="00406222">
        <w:trPr>
          <w:trHeight w:val="1008"/>
        </w:trPr>
        <w:tc>
          <w:tcPr>
            <w:tcW w:w="1838" w:type="dxa"/>
            <w:vAlign w:val="center"/>
          </w:tcPr>
          <w:p w14:paraId="39C558F1"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62F1D829" w14:textId="77777777" w:rsidR="00E5455E" w:rsidRPr="009A6266" w:rsidRDefault="00E5455E" w:rsidP="00406222">
            <w:pPr>
              <w:pStyle w:val="BodyText"/>
              <w:rPr>
                <w:rFonts w:cs="Open Sans"/>
                <w:b/>
                <w:bCs/>
              </w:rPr>
            </w:pPr>
            <w:r w:rsidRPr="008934B7">
              <w:rPr>
                <w:rFonts w:cs="Open Sans"/>
                <w:b/>
                <w:bCs/>
              </w:rPr>
              <w:t>Provide a raised approach to dumpsters.</w:t>
            </w:r>
          </w:p>
          <w:p w14:paraId="72FE8917"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 raised walking surface adjacent to trash and recycling dumpsters provides seated or smaller people with a lower edge over which to lift their refuse</w:t>
            </w:r>
          </w:p>
          <w:p w14:paraId="29DE1C49"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Limits the likelihood of people missing the high edge of a dumpster and having refuse fall on the walking area</w:t>
            </w:r>
          </w:p>
          <w:p w14:paraId="48EFE9C5"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Allows maintenance staff to see in and monitor more easily whether incorrect items are thrown in different bins</w:t>
            </w:r>
          </w:p>
        </w:tc>
        <w:tc>
          <w:tcPr>
            <w:tcW w:w="2622" w:type="dxa"/>
          </w:tcPr>
          <w:p w14:paraId="36E80ED2" w14:textId="77777777" w:rsidR="00E5455E" w:rsidRPr="008934B7" w:rsidRDefault="00E5455E" w:rsidP="005F367D">
            <w:pPr>
              <w:pStyle w:val="BodyText"/>
              <w:numPr>
                <w:ilvl w:val="0"/>
                <w:numId w:val="31"/>
              </w:numPr>
              <w:rPr>
                <w:rFonts w:cs="Open Sans"/>
              </w:rPr>
            </w:pPr>
            <w:r w:rsidRPr="008934B7">
              <w:rPr>
                <w:rFonts w:cs="Open Sans"/>
              </w:rPr>
              <w:t xml:space="preserve">Cognitive Access </w:t>
            </w:r>
          </w:p>
          <w:p w14:paraId="7F8D6979" w14:textId="77777777" w:rsidR="00E5455E" w:rsidRPr="008934B7" w:rsidRDefault="00E5455E" w:rsidP="005F367D">
            <w:pPr>
              <w:pStyle w:val="BodyText"/>
              <w:numPr>
                <w:ilvl w:val="0"/>
                <w:numId w:val="31"/>
              </w:numPr>
              <w:rPr>
                <w:rFonts w:cs="Open Sans"/>
              </w:rPr>
            </w:pPr>
            <w:r w:rsidRPr="008934B7">
              <w:rPr>
                <w:rFonts w:cs="Open Sans"/>
              </w:rPr>
              <w:t>Mobility &amp; Height</w:t>
            </w:r>
          </w:p>
        </w:tc>
        <w:tc>
          <w:tcPr>
            <w:tcW w:w="2622" w:type="dxa"/>
          </w:tcPr>
          <w:p w14:paraId="6F144954" w14:textId="77777777" w:rsidR="00E5455E" w:rsidRDefault="00E5455E" w:rsidP="005F367D">
            <w:pPr>
              <w:pStyle w:val="BodyText"/>
              <w:numPr>
                <w:ilvl w:val="0"/>
                <w:numId w:val="54"/>
              </w:numPr>
            </w:pPr>
            <w:r w:rsidRPr="008934B7">
              <w:t>Environmental sustainability</w:t>
            </w:r>
          </w:p>
          <w:p w14:paraId="784E1DD0" w14:textId="77777777" w:rsidR="00E5455E" w:rsidRDefault="00E5455E" w:rsidP="005F367D">
            <w:pPr>
              <w:pStyle w:val="BodyText"/>
              <w:numPr>
                <w:ilvl w:val="0"/>
                <w:numId w:val="54"/>
              </w:numPr>
            </w:pPr>
            <w:r>
              <w:t>Safety</w:t>
            </w:r>
          </w:p>
          <w:p w14:paraId="67DAAFF8" w14:textId="77777777" w:rsidR="00E5455E" w:rsidRDefault="00E5455E" w:rsidP="005F367D">
            <w:pPr>
              <w:pStyle w:val="BodyText"/>
              <w:numPr>
                <w:ilvl w:val="0"/>
                <w:numId w:val="54"/>
              </w:numPr>
            </w:pPr>
            <w:r w:rsidRPr="009A6266">
              <w:t>Beauty &amp; Better Design</w:t>
            </w:r>
          </w:p>
        </w:tc>
      </w:tr>
    </w:tbl>
    <w:p w14:paraId="78A595A1" w14:textId="77777777" w:rsidR="00E5455E" w:rsidRPr="00D00D2E" w:rsidRDefault="00E5455E" w:rsidP="00E5455E">
      <w:pPr>
        <w:keepNext w:val="0"/>
        <w:spacing w:before="120" w:after="120"/>
      </w:pPr>
    </w:p>
    <w:p w14:paraId="036A4059" w14:textId="77777777" w:rsidR="00E5455E" w:rsidRPr="00725212" w:rsidRDefault="00E5455E" w:rsidP="005F367D">
      <w:pPr>
        <w:pStyle w:val="AHRCHeading2"/>
        <w:numPr>
          <w:ilvl w:val="0"/>
          <w:numId w:val="21"/>
        </w:numPr>
        <w:rPr>
          <w:sz w:val="30"/>
          <w:szCs w:val="30"/>
        </w:rPr>
      </w:pPr>
      <w:bookmarkStart w:id="71" w:name="_Toc164259570"/>
      <w:r w:rsidRPr="00725212">
        <w:rPr>
          <w:sz w:val="30"/>
          <w:szCs w:val="30"/>
        </w:rPr>
        <w:t>Dwelling Units</w:t>
      </w:r>
      <w:bookmarkEnd w:id="71"/>
    </w:p>
    <w:p w14:paraId="1E333761" w14:textId="77777777" w:rsidR="00E5455E" w:rsidRDefault="00E5455E" w:rsidP="005F367D">
      <w:pPr>
        <w:pStyle w:val="AHRCHeading3"/>
        <w:numPr>
          <w:ilvl w:val="1"/>
          <w:numId w:val="21"/>
        </w:numPr>
        <w:rPr>
          <w:b/>
          <w:sz w:val="28"/>
          <w:szCs w:val="28"/>
        </w:rPr>
      </w:pPr>
      <w:bookmarkStart w:id="72" w:name="_Toc164259571"/>
      <w:r w:rsidRPr="00D00D2E">
        <w:rPr>
          <w:b/>
          <w:sz w:val="28"/>
          <w:szCs w:val="28"/>
        </w:rPr>
        <w:t>Overall design</w:t>
      </w:r>
      <w:bookmarkEnd w:id="72"/>
      <w:r w:rsidRPr="00D00D2E">
        <w:rPr>
          <w:b/>
          <w:sz w:val="28"/>
          <w:szCs w:val="28"/>
        </w:rPr>
        <w:t xml:space="preserve"> </w:t>
      </w:r>
    </w:p>
    <w:p w14:paraId="2DE03BB0" w14:textId="77777777" w:rsidR="00E5455E" w:rsidRDefault="00E5455E" w:rsidP="00A469C6">
      <w:pPr>
        <w:pStyle w:val="AHRCHeading4"/>
        <w:ind w:left="709" w:hanging="709"/>
      </w:pPr>
      <w:r>
        <w:t>Overall Design: Dwelling Mix</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167C777" w14:textId="77777777" w:rsidTr="00406222">
        <w:trPr>
          <w:tblHeader/>
        </w:trPr>
        <w:tc>
          <w:tcPr>
            <w:tcW w:w="1838" w:type="dxa"/>
            <w:shd w:val="clear" w:color="auto" w:fill="F2F2F2" w:themeFill="background1" w:themeFillShade="F2"/>
          </w:tcPr>
          <w:p w14:paraId="0E5E924D"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5D1F52C3"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15B6E4ED"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247902A9" w14:textId="77777777" w:rsidR="00E5455E" w:rsidRPr="007169E8" w:rsidRDefault="00E5455E" w:rsidP="00406222">
            <w:pPr>
              <w:jc w:val="center"/>
              <w:rPr>
                <w:b/>
                <w:bCs/>
              </w:rPr>
            </w:pPr>
            <w:r w:rsidRPr="007169E8">
              <w:rPr>
                <w:b/>
                <w:bCs/>
              </w:rPr>
              <w:t>Additional Benefits</w:t>
            </w:r>
          </w:p>
        </w:tc>
      </w:tr>
      <w:tr w:rsidR="00E5455E" w14:paraId="2992DF72" w14:textId="77777777" w:rsidTr="00406222">
        <w:trPr>
          <w:trHeight w:val="1008"/>
        </w:trPr>
        <w:tc>
          <w:tcPr>
            <w:tcW w:w="1838" w:type="dxa"/>
            <w:vAlign w:val="center"/>
          </w:tcPr>
          <w:p w14:paraId="155BF14E"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03450559" w14:textId="77777777" w:rsidR="00E5455E" w:rsidRPr="009A6266" w:rsidRDefault="00E5455E" w:rsidP="00406222">
            <w:pPr>
              <w:pStyle w:val="BodyText"/>
              <w:rPr>
                <w:rFonts w:cs="Open Sans"/>
                <w:b/>
                <w:bCs/>
              </w:rPr>
            </w:pPr>
            <w:r w:rsidRPr="00F464CF">
              <w:rPr>
                <w:rFonts w:cs="Open Sans"/>
                <w:b/>
                <w:bCs/>
              </w:rPr>
              <w:t>Provide a range of dwelling mix and types.</w:t>
            </w:r>
          </w:p>
          <w:p w14:paraId="09EAC9CD" w14:textId="77777777" w:rsidR="00E5455E" w:rsidRPr="00F464CF" w:rsidRDefault="00E5455E" w:rsidP="005F367D">
            <w:pPr>
              <w:pStyle w:val="BodyText"/>
              <w:keepNext w:val="0"/>
              <w:keepLines w:val="0"/>
              <w:widowControl w:val="0"/>
              <w:numPr>
                <w:ilvl w:val="0"/>
                <w:numId w:val="31"/>
              </w:numPr>
              <w:spacing w:before="0" w:after="80"/>
              <w:rPr>
                <w:rFonts w:cs="Open Sans"/>
              </w:rPr>
            </w:pPr>
            <w:r w:rsidRPr="00F464CF">
              <w:rPr>
                <w:rFonts w:cs="Open Sans"/>
              </w:rPr>
              <w:t xml:space="preserve">Flexible apartment configurations are provided to support diverse household types and stages of life including single person households, families, multi-generational families and group households </w:t>
            </w:r>
          </w:p>
          <w:p w14:paraId="0F4C863C" w14:textId="77777777" w:rsidR="00E5455E" w:rsidRPr="00F464CF" w:rsidRDefault="00E5455E" w:rsidP="005F367D">
            <w:pPr>
              <w:pStyle w:val="BodyText"/>
              <w:keepNext w:val="0"/>
              <w:keepLines w:val="0"/>
              <w:widowControl w:val="0"/>
              <w:numPr>
                <w:ilvl w:val="0"/>
                <w:numId w:val="31"/>
              </w:numPr>
              <w:spacing w:before="0" w:after="80"/>
              <w:rPr>
                <w:rFonts w:cs="Open Sans"/>
              </w:rPr>
            </w:pPr>
            <w:r w:rsidRPr="00F464CF">
              <w:rPr>
                <w:rFonts w:cs="Open Sans"/>
              </w:rPr>
              <w:t>Include dual key apartments to provide flexibility of use</w:t>
            </w:r>
          </w:p>
          <w:p w14:paraId="05C65E38" w14:textId="77777777" w:rsidR="00E5455E" w:rsidRPr="00F464CF" w:rsidRDefault="00E5455E" w:rsidP="005F367D">
            <w:pPr>
              <w:pStyle w:val="BodyText"/>
              <w:keepNext w:val="0"/>
              <w:keepLines w:val="0"/>
              <w:widowControl w:val="0"/>
              <w:numPr>
                <w:ilvl w:val="0"/>
                <w:numId w:val="31"/>
              </w:numPr>
              <w:spacing w:before="0" w:after="80"/>
              <w:rPr>
                <w:rFonts w:cs="Open Sans"/>
              </w:rPr>
            </w:pPr>
            <w:r w:rsidRPr="00F464CF">
              <w:rPr>
                <w:rFonts w:cs="Open Sans"/>
              </w:rPr>
              <w:t>Create options for people with live-in assistants</w:t>
            </w:r>
          </w:p>
          <w:p w14:paraId="261937F1" w14:textId="77777777" w:rsidR="00E5455E" w:rsidRPr="00F464CF" w:rsidRDefault="00E5455E" w:rsidP="005F367D">
            <w:pPr>
              <w:pStyle w:val="BodyText"/>
              <w:keepNext w:val="0"/>
              <w:keepLines w:val="0"/>
              <w:widowControl w:val="0"/>
              <w:numPr>
                <w:ilvl w:val="0"/>
                <w:numId w:val="31"/>
              </w:numPr>
              <w:spacing w:before="0" w:after="80"/>
              <w:rPr>
                <w:rFonts w:cs="Open Sans"/>
              </w:rPr>
            </w:pPr>
            <w:r w:rsidRPr="00F464CF">
              <w:rPr>
                <w:rFonts w:cs="Open Sans"/>
              </w:rPr>
              <w:t>The dwelling mix is appropriate, taking into consideration:</w:t>
            </w:r>
          </w:p>
          <w:p w14:paraId="3083CD1D" w14:textId="77777777" w:rsidR="00E5455E" w:rsidRPr="00F464CF"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the distance to public transport, employment and education centres</w:t>
            </w:r>
          </w:p>
          <w:p w14:paraId="4B60A857" w14:textId="77777777" w:rsidR="00E5455E" w:rsidRPr="00F464CF"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the current market demands and projected future demographic trends</w:t>
            </w:r>
          </w:p>
          <w:p w14:paraId="5626E8C9" w14:textId="77777777" w:rsidR="00E5455E" w:rsidRPr="00F464CF"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the demand for social and affordable housing</w:t>
            </w:r>
          </w:p>
          <w:p w14:paraId="2DBD3AA4" w14:textId="77777777" w:rsidR="00E5455E" w:rsidRPr="008934B7"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different cultural and socioeconomic groups</w:t>
            </w:r>
          </w:p>
        </w:tc>
        <w:tc>
          <w:tcPr>
            <w:tcW w:w="2622" w:type="dxa"/>
          </w:tcPr>
          <w:p w14:paraId="4F7F7454" w14:textId="77777777" w:rsidR="00E5455E" w:rsidRPr="008934B7" w:rsidRDefault="00E5455E" w:rsidP="005F367D">
            <w:pPr>
              <w:pStyle w:val="BodyText"/>
              <w:numPr>
                <w:ilvl w:val="0"/>
                <w:numId w:val="31"/>
              </w:numPr>
              <w:rPr>
                <w:rFonts w:cs="Open Sans"/>
              </w:rPr>
            </w:pPr>
            <w:r w:rsidRPr="008934B7">
              <w:rPr>
                <w:rFonts w:cs="Open Sans"/>
              </w:rPr>
              <w:t>Mobility &amp; Height</w:t>
            </w:r>
          </w:p>
        </w:tc>
        <w:tc>
          <w:tcPr>
            <w:tcW w:w="2622" w:type="dxa"/>
          </w:tcPr>
          <w:p w14:paraId="679E90AE" w14:textId="77777777" w:rsidR="00E5455E" w:rsidRDefault="00E5455E" w:rsidP="005F367D">
            <w:pPr>
              <w:pStyle w:val="BodyText"/>
              <w:numPr>
                <w:ilvl w:val="0"/>
                <w:numId w:val="54"/>
              </w:numPr>
            </w:pPr>
            <w:r>
              <w:t xml:space="preserve"> Affordability</w:t>
            </w:r>
          </w:p>
          <w:p w14:paraId="49215F11" w14:textId="77777777" w:rsidR="00E5455E" w:rsidRDefault="00E5455E" w:rsidP="005F367D">
            <w:pPr>
              <w:pStyle w:val="BodyText"/>
              <w:numPr>
                <w:ilvl w:val="0"/>
                <w:numId w:val="54"/>
              </w:numPr>
            </w:pPr>
            <w:r>
              <w:t>Equality</w:t>
            </w:r>
          </w:p>
          <w:p w14:paraId="2048F2AF" w14:textId="77777777" w:rsidR="00E5455E" w:rsidRDefault="00E5455E" w:rsidP="005F367D">
            <w:pPr>
              <w:pStyle w:val="BodyText"/>
              <w:numPr>
                <w:ilvl w:val="0"/>
                <w:numId w:val="54"/>
              </w:numPr>
            </w:pPr>
            <w:r w:rsidRPr="009A6266">
              <w:t>Beauty &amp; Better Design</w:t>
            </w:r>
          </w:p>
        </w:tc>
      </w:tr>
    </w:tbl>
    <w:p w14:paraId="0292D0EA" w14:textId="77777777" w:rsidR="00E5455E" w:rsidRPr="00F464CF" w:rsidRDefault="00E5455E" w:rsidP="00E5455E">
      <w:pPr>
        <w:keepNext w:val="0"/>
        <w:spacing w:before="120" w:after="120"/>
        <w:rPr>
          <w:i/>
          <w:iCs/>
        </w:rPr>
      </w:pPr>
      <w:r w:rsidRPr="00F464CF">
        <w:rPr>
          <w:b/>
          <w:bCs/>
          <w:i/>
          <w:iCs/>
        </w:rPr>
        <w:t>Source</w:t>
      </w:r>
      <w:r w:rsidRPr="00F464CF">
        <w:rPr>
          <w:i/>
          <w:iCs/>
        </w:rPr>
        <w:t>: LCM Architects</w:t>
      </w:r>
    </w:p>
    <w:p w14:paraId="556552D6" w14:textId="77777777" w:rsidR="00E5455E" w:rsidRDefault="00E5455E" w:rsidP="00A469C6">
      <w:pPr>
        <w:pStyle w:val="AHRCHeading4"/>
        <w:ind w:left="709" w:hanging="709"/>
      </w:pPr>
      <w:r>
        <w:t>Overall Design: Mixed Dwelling/Room Orientations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A38AA1B" w14:textId="77777777" w:rsidTr="00406222">
        <w:trPr>
          <w:tblHeader/>
        </w:trPr>
        <w:tc>
          <w:tcPr>
            <w:tcW w:w="1838" w:type="dxa"/>
            <w:shd w:val="clear" w:color="auto" w:fill="F2F2F2" w:themeFill="background1" w:themeFillShade="F2"/>
          </w:tcPr>
          <w:p w14:paraId="2B27AD91" w14:textId="77777777" w:rsidR="00E5455E" w:rsidRPr="007169E8" w:rsidRDefault="00E5455E" w:rsidP="00406222">
            <w:pPr>
              <w:jc w:val="center"/>
              <w:rPr>
                <w:b/>
                <w:bCs/>
              </w:rPr>
            </w:pPr>
            <w:r w:rsidRPr="007169E8">
              <w:rPr>
                <w:b/>
                <w:bCs/>
              </w:rPr>
              <w:t>Point Value</w:t>
            </w:r>
          </w:p>
        </w:tc>
        <w:tc>
          <w:tcPr>
            <w:tcW w:w="7088" w:type="dxa"/>
            <w:shd w:val="clear" w:color="auto" w:fill="F2F2F2" w:themeFill="background1" w:themeFillShade="F2"/>
          </w:tcPr>
          <w:p w14:paraId="2C3A6BA5" w14:textId="77777777" w:rsidR="00E5455E" w:rsidRPr="007169E8" w:rsidRDefault="00E5455E" w:rsidP="00406222">
            <w:pPr>
              <w:jc w:val="center"/>
              <w:rPr>
                <w:b/>
                <w:bCs/>
              </w:rPr>
            </w:pPr>
            <w:r w:rsidRPr="007169E8">
              <w:rPr>
                <w:b/>
                <w:bCs/>
              </w:rPr>
              <w:t>Description/requirements</w:t>
            </w:r>
          </w:p>
        </w:tc>
        <w:tc>
          <w:tcPr>
            <w:tcW w:w="2622" w:type="dxa"/>
            <w:shd w:val="clear" w:color="auto" w:fill="F2F2F2" w:themeFill="background1" w:themeFillShade="F2"/>
          </w:tcPr>
          <w:p w14:paraId="584055DB" w14:textId="77777777" w:rsidR="00E5455E" w:rsidRPr="007169E8" w:rsidRDefault="00E5455E" w:rsidP="00406222">
            <w:pPr>
              <w:jc w:val="center"/>
              <w:rPr>
                <w:b/>
                <w:bCs/>
              </w:rPr>
            </w:pPr>
            <w:r w:rsidRPr="007169E8">
              <w:rPr>
                <w:b/>
                <w:bCs/>
              </w:rPr>
              <w:t>Impact Areas</w:t>
            </w:r>
          </w:p>
        </w:tc>
        <w:tc>
          <w:tcPr>
            <w:tcW w:w="2622" w:type="dxa"/>
            <w:shd w:val="clear" w:color="auto" w:fill="F2F2F2" w:themeFill="background1" w:themeFillShade="F2"/>
          </w:tcPr>
          <w:p w14:paraId="372AA640" w14:textId="77777777" w:rsidR="00E5455E" w:rsidRPr="007169E8" w:rsidRDefault="00E5455E" w:rsidP="00406222">
            <w:pPr>
              <w:jc w:val="center"/>
              <w:rPr>
                <w:b/>
                <w:bCs/>
              </w:rPr>
            </w:pPr>
            <w:r w:rsidRPr="007169E8">
              <w:rPr>
                <w:b/>
                <w:bCs/>
              </w:rPr>
              <w:t>Additional Benefits</w:t>
            </w:r>
          </w:p>
        </w:tc>
      </w:tr>
      <w:tr w:rsidR="00E5455E" w14:paraId="436F3542" w14:textId="77777777" w:rsidTr="00406222">
        <w:trPr>
          <w:trHeight w:val="1008"/>
        </w:trPr>
        <w:tc>
          <w:tcPr>
            <w:tcW w:w="1838" w:type="dxa"/>
            <w:vAlign w:val="center"/>
          </w:tcPr>
          <w:p w14:paraId="6AE2CB3C" w14:textId="77777777" w:rsidR="00E5455E" w:rsidRPr="009C033C" w:rsidRDefault="00E5455E" w:rsidP="00406222">
            <w:pPr>
              <w:pStyle w:val="BodyText"/>
              <w:spacing w:before="120" w:line="260" w:lineRule="atLeast"/>
              <w:jc w:val="center"/>
              <w:rPr>
                <w:rFonts w:cs="Open Sans"/>
                <w:b/>
                <w:bCs/>
              </w:rPr>
            </w:pPr>
            <w:r>
              <w:rPr>
                <w:rFonts w:cs="Open Sans"/>
                <w:b/>
                <w:bCs/>
              </w:rPr>
              <w:t>1</w:t>
            </w:r>
          </w:p>
        </w:tc>
        <w:tc>
          <w:tcPr>
            <w:tcW w:w="7088" w:type="dxa"/>
          </w:tcPr>
          <w:p w14:paraId="199BBFB3" w14:textId="77777777" w:rsidR="00E5455E" w:rsidRPr="009A6266" w:rsidRDefault="00E5455E" w:rsidP="00406222">
            <w:pPr>
              <w:pStyle w:val="BodyText"/>
              <w:rPr>
                <w:rFonts w:cs="Open Sans"/>
                <w:b/>
                <w:bCs/>
              </w:rPr>
            </w:pPr>
            <w:r w:rsidRPr="00F464CF">
              <w:rPr>
                <w:rFonts w:cs="Open Sans"/>
                <w:b/>
                <w:bCs/>
              </w:rPr>
              <w:t>Provide both left- and right-hand dwellings/rooms..</w:t>
            </w:r>
          </w:p>
          <w:p w14:paraId="0715F618" w14:textId="77777777" w:rsidR="00E5455E" w:rsidRPr="008934B7"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People have different dominant sides, preferences, and abilities for transfers to and from toilets and tubs, using controls and cooking in kitchens, or similar, so a variety of unit orientations should be made available to provide choices for residents when more than one dwelling/room is available for rent or sale.</w:t>
            </w:r>
          </w:p>
        </w:tc>
        <w:tc>
          <w:tcPr>
            <w:tcW w:w="2622" w:type="dxa"/>
          </w:tcPr>
          <w:p w14:paraId="708EB5CE" w14:textId="77777777" w:rsidR="00E5455E" w:rsidRPr="008934B7" w:rsidRDefault="00E5455E" w:rsidP="005F367D">
            <w:pPr>
              <w:pStyle w:val="BodyText"/>
              <w:numPr>
                <w:ilvl w:val="0"/>
                <w:numId w:val="31"/>
              </w:numPr>
              <w:rPr>
                <w:rFonts w:cs="Open Sans"/>
              </w:rPr>
            </w:pPr>
            <w:r w:rsidRPr="008934B7">
              <w:rPr>
                <w:rFonts w:cs="Open Sans"/>
              </w:rPr>
              <w:t>Mobility &amp; Height</w:t>
            </w:r>
          </w:p>
        </w:tc>
        <w:tc>
          <w:tcPr>
            <w:tcW w:w="2622" w:type="dxa"/>
          </w:tcPr>
          <w:p w14:paraId="2DE19DCB" w14:textId="77777777" w:rsidR="00E5455E" w:rsidRDefault="00E5455E" w:rsidP="00406222">
            <w:pPr>
              <w:pStyle w:val="BodyText"/>
            </w:pPr>
            <w:r w:rsidRPr="00467145">
              <w:t>Not applicable</w:t>
            </w:r>
          </w:p>
        </w:tc>
      </w:tr>
    </w:tbl>
    <w:p w14:paraId="1C5B0DE1" w14:textId="77777777" w:rsidR="00E5455E" w:rsidRPr="00F464CF" w:rsidRDefault="00E5455E" w:rsidP="00E5455E">
      <w:pPr>
        <w:keepNext w:val="0"/>
        <w:spacing w:before="120" w:after="120"/>
        <w:rPr>
          <w:i/>
          <w:iCs/>
        </w:rPr>
      </w:pPr>
      <w:r w:rsidRPr="00F464CF">
        <w:rPr>
          <w:b/>
          <w:bCs/>
          <w:i/>
          <w:iCs/>
        </w:rPr>
        <w:t>Source</w:t>
      </w:r>
      <w:r w:rsidRPr="00F464CF">
        <w:rPr>
          <w:i/>
          <w:iCs/>
        </w:rPr>
        <w:t>: Mikiten Architecture</w:t>
      </w:r>
    </w:p>
    <w:p w14:paraId="6C302F9A" w14:textId="77777777" w:rsidR="00E5455E" w:rsidRDefault="00E5455E" w:rsidP="00E5455E">
      <w:pPr>
        <w:keepNext w:val="0"/>
        <w:keepLines w:val="0"/>
        <w:spacing w:before="0" w:after="0"/>
        <w:rPr>
          <w:b/>
          <w:bCs/>
          <w:color w:val="3B3838" w:themeColor="background2" w:themeShade="40"/>
          <w:szCs w:val="26"/>
        </w:rPr>
      </w:pPr>
      <w:r>
        <w:br w:type="page"/>
      </w:r>
    </w:p>
    <w:p w14:paraId="0F9F1000" w14:textId="77777777" w:rsidR="00E5455E" w:rsidRDefault="00E5455E" w:rsidP="00A469C6">
      <w:pPr>
        <w:pStyle w:val="AHRCHeading4"/>
        <w:ind w:left="709" w:hanging="709"/>
      </w:pPr>
      <w:r>
        <w:t>Overall Design: Dwelling/Room Types – Adaptability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01CE7B4" w14:textId="77777777" w:rsidTr="00406222">
        <w:trPr>
          <w:tblHeader/>
        </w:trPr>
        <w:tc>
          <w:tcPr>
            <w:tcW w:w="1838" w:type="dxa"/>
            <w:shd w:val="clear" w:color="auto" w:fill="F2F2F2" w:themeFill="background1" w:themeFillShade="F2"/>
          </w:tcPr>
          <w:p w14:paraId="64357696" w14:textId="77777777" w:rsidR="00E5455E" w:rsidRPr="007169E8" w:rsidRDefault="00E5455E"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7213473C" w14:textId="77777777" w:rsidR="00E5455E" w:rsidRPr="007169E8" w:rsidRDefault="00E5455E"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8A0B477" w14:textId="77777777" w:rsidR="00E5455E" w:rsidRPr="007169E8" w:rsidRDefault="00E5455E"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8383A2E" w14:textId="77777777" w:rsidR="00E5455E" w:rsidRPr="007169E8" w:rsidRDefault="00E5455E" w:rsidP="00406222">
            <w:pPr>
              <w:keepNext w:val="0"/>
              <w:keepLines w:val="0"/>
              <w:widowControl w:val="0"/>
              <w:jc w:val="center"/>
              <w:rPr>
                <w:b/>
                <w:bCs/>
              </w:rPr>
            </w:pPr>
            <w:r w:rsidRPr="007169E8">
              <w:rPr>
                <w:b/>
                <w:bCs/>
              </w:rPr>
              <w:t>Additional Benefits</w:t>
            </w:r>
          </w:p>
        </w:tc>
      </w:tr>
      <w:tr w:rsidR="00E5455E" w14:paraId="4CDF45EC" w14:textId="77777777" w:rsidTr="00406222">
        <w:trPr>
          <w:trHeight w:val="1008"/>
        </w:trPr>
        <w:tc>
          <w:tcPr>
            <w:tcW w:w="1838" w:type="dxa"/>
            <w:vAlign w:val="center"/>
          </w:tcPr>
          <w:p w14:paraId="0FF1BAF0" w14:textId="77777777" w:rsidR="00E5455E" w:rsidRPr="009C033C" w:rsidRDefault="00E5455E"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79D34CC" w14:textId="77777777" w:rsidR="00E5455E" w:rsidRPr="00B562FC" w:rsidRDefault="00E5455E" w:rsidP="00406222">
            <w:pPr>
              <w:pStyle w:val="BodyText"/>
              <w:keepNext w:val="0"/>
              <w:keepLines w:val="0"/>
              <w:widowControl w:val="0"/>
              <w:rPr>
                <w:rFonts w:cs="Open Sans"/>
                <w:b/>
                <w:bCs/>
              </w:rPr>
            </w:pPr>
            <w:r w:rsidRPr="00B562FC">
              <w:rPr>
                <w:rFonts w:cs="Open Sans"/>
                <w:b/>
                <w:bCs/>
              </w:rPr>
              <w:t>ESSENTIAL REQUIREMENT</w:t>
            </w:r>
          </w:p>
          <w:p w14:paraId="74FF4502" w14:textId="77777777" w:rsidR="00E5455E" w:rsidRPr="00B562FC" w:rsidRDefault="00E5455E" w:rsidP="00406222">
            <w:pPr>
              <w:pStyle w:val="BodyText"/>
              <w:keepNext w:val="0"/>
              <w:keepLines w:val="0"/>
              <w:widowControl w:val="0"/>
              <w:rPr>
                <w:rFonts w:cs="Open Sans"/>
                <w:b/>
                <w:bCs/>
              </w:rPr>
            </w:pPr>
            <w:r w:rsidRPr="00B562FC">
              <w:rPr>
                <w:rFonts w:cs="Open Sans"/>
                <w:b/>
                <w:bCs/>
              </w:rPr>
              <w:t xml:space="preserve">Level 1 - All housing types other than shared housing </w:t>
            </w:r>
          </w:p>
          <w:p w14:paraId="000741D6" w14:textId="77777777" w:rsidR="00E5455E" w:rsidRPr="00B562FC" w:rsidRDefault="00E5455E" w:rsidP="00406222">
            <w:pPr>
              <w:pStyle w:val="BodyText"/>
              <w:keepNext w:val="0"/>
              <w:keepLines w:val="0"/>
              <w:widowControl w:val="0"/>
              <w:rPr>
                <w:rFonts w:cs="Open Sans"/>
                <w:b/>
                <w:bCs/>
              </w:rPr>
            </w:pPr>
            <w:r w:rsidRPr="00B562FC">
              <w:rPr>
                <w:rFonts w:cs="Open Sans"/>
                <w:b/>
                <w:bCs/>
              </w:rPr>
              <w:t xml:space="preserve">All dwellings meet the mandatory LHD Standard under the NCC Guidelines.  </w:t>
            </w:r>
          </w:p>
          <w:p w14:paraId="317555A2" w14:textId="77777777" w:rsidR="00E5455E" w:rsidRPr="009A6266" w:rsidRDefault="00E5455E" w:rsidP="00406222">
            <w:pPr>
              <w:pStyle w:val="BodyText"/>
              <w:keepNext w:val="0"/>
              <w:keepLines w:val="0"/>
              <w:widowControl w:val="0"/>
              <w:rPr>
                <w:rFonts w:cs="Open Sans"/>
                <w:b/>
                <w:bCs/>
              </w:rPr>
            </w:pPr>
            <w:r w:rsidRPr="00B562FC">
              <w:rPr>
                <w:rFonts w:cs="Open Sans"/>
                <w:b/>
                <w:bCs/>
              </w:rPr>
              <w:t>Level 1 - Shared housing</w:t>
            </w:r>
          </w:p>
          <w:p w14:paraId="7D62E5BE" w14:textId="77777777" w:rsidR="00E5455E" w:rsidRPr="00B562FC" w:rsidRDefault="00E5455E" w:rsidP="00406222">
            <w:pPr>
              <w:pStyle w:val="BodyText"/>
              <w:keepNext w:val="0"/>
              <w:keepLines w:val="0"/>
              <w:widowControl w:val="0"/>
              <w:spacing w:before="0" w:after="80"/>
              <w:rPr>
                <w:rFonts w:cs="Open Sans"/>
              </w:rPr>
            </w:pPr>
            <w:r w:rsidRPr="00B562FC">
              <w:rPr>
                <w:rFonts w:cs="Open Sans"/>
              </w:rPr>
              <w:t>Accessible rooms to be provided at the following rates:</w:t>
            </w:r>
          </w:p>
          <w:p w14:paraId="561492D9"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1 to 10 rooms – minimum 1 room</w:t>
            </w:r>
          </w:p>
          <w:p w14:paraId="6E526D2A"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11 to 40 rooms – minimum 2 rooms</w:t>
            </w:r>
          </w:p>
          <w:p w14:paraId="6B32D865"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41 to 60 rooms – minimum 3 rooms</w:t>
            </w:r>
          </w:p>
          <w:p w14:paraId="18A48983"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61 to 80 rooms – minimum 4 rooms</w:t>
            </w:r>
          </w:p>
          <w:p w14:paraId="7B3C32F0"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81 to 100 rooms – minimum 5 rooms</w:t>
            </w:r>
          </w:p>
          <w:p w14:paraId="4F7B24E9"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101 to 200 rooms – minimum 5 rooms + 1 additional room for every 25 rooms in excess of 100</w:t>
            </w:r>
          </w:p>
          <w:p w14:paraId="4243E512"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201 to 500 rooms – minimum 9 rooms + 1 additional room for every 30 rooms in excess of 200</w:t>
            </w:r>
          </w:p>
          <w:p w14:paraId="41B7C8FE"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B562FC">
              <w:rPr>
                <w:rFonts w:cs="Open Sans"/>
              </w:rPr>
              <w:t>&gt; 500 rooms – minimum 19 rooms + 1 additional room for every 50 rooms in excess of 500</w:t>
            </w:r>
          </w:p>
        </w:tc>
        <w:tc>
          <w:tcPr>
            <w:tcW w:w="2622" w:type="dxa"/>
          </w:tcPr>
          <w:p w14:paraId="42A68FDD" w14:textId="77777777" w:rsidR="00E5455E" w:rsidRPr="008934B7" w:rsidRDefault="00E5455E" w:rsidP="005F367D">
            <w:pPr>
              <w:pStyle w:val="BodyText"/>
              <w:keepNext w:val="0"/>
              <w:keepLines w:val="0"/>
              <w:widowControl w:val="0"/>
              <w:numPr>
                <w:ilvl w:val="0"/>
                <w:numId w:val="31"/>
              </w:numPr>
              <w:rPr>
                <w:rFonts w:cs="Open Sans"/>
              </w:rPr>
            </w:pPr>
            <w:r w:rsidRPr="008934B7">
              <w:rPr>
                <w:rFonts w:cs="Open Sans"/>
              </w:rPr>
              <w:t>Mobility &amp; Height</w:t>
            </w:r>
          </w:p>
        </w:tc>
        <w:tc>
          <w:tcPr>
            <w:tcW w:w="2622" w:type="dxa"/>
          </w:tcPr>
          <w:p w14:paraId="0AE9F817" w14:textId="77777777" w:rsidR="00E5455E" w:rsidRDefault="00E5455E" w:rsidP="00406222">
            <w:pPr>
              <w:pStyle w:val="BodyText"/>
              <w:keepNext w:val="0"/>
              <w:keepLines w:val="0"/>
              <w:widowControl w:val="0"/>
            </w:pPr>
            <w:r w:rsidRPr="00467145">
              <w:t>Not applicable</w:t>
            </w:r>
          </w:p>
        </w:tc>
      </w:tr>
      <w:tr w:rsidR="00E5455E" w14:paraId="584732BA" w14:textId="77777777" w:rsidTr="00406222">
        <w:trPr>
          <w:trHeight w:val="1008"/>
        </w:trPr>
        <w:tc>
          <w:tcPr>
            <w:tcW w:w="1838" w:type="dxa"/>
            <w:vAlign w:val="center"/>
          </w:tcPr>
          <w:p w14:paraId="2C8A5816"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262064E" w14:textId="77777777" w:rsidR="00E5455E" w:rsidRPr="00B562FC" w:rsidRDefault="00E5455E" w:rsidP="00406222">
            <w:pPr>
              <w:pStyle w:val="BodyText"/>
              <w:keepNext w:val="0"/>
              <w:keepLines w:val="0"/>
              <w:widowControl w:val="0"/>
              <w:rPr>
                <w:rFonts w:cs="Open Sans"/>
                <w:b/>
                <w:bCs/>
              </w:rPr>
            </w:pPr>
            <w:r w:rsidRPr="00B562FC">
              <w:rPr>
                <w:rFonts w:cs="Open Sans"/>
                <w:b/>
                <w:bCs/>
              </w:rPr>
              <w:t xml:space="preserve">Level 2 - All housing types other than shared housing </w:t>
            </w:r>
          </w:p>
          <w:p w14:paraId="1598AEA9" w14:textId="77777777" w:rsidR="00E5455E" w:rsidRPr="00B562FC" w:rsidRDefault="00E5455E" w:rsidP="00406222">
            <w:pPr>
              <w:pStyle w:val="BodyText"/>
              <w:keepNext w:val="0"/>
              <w:keepLines w:val="0"/>
              <w:widowControl w:val="0"/>
              <w:rPr>
                <w:rFonts w:cs="Open Sans"/>
                <w:b/>
                <w:bCs/>
              </w:rPr>
            </w:pPr>
            <w:r w:rsidRPr="00B562FC">
              <w:rPr>
                <w:rFonts w:cs="Open Sans"/>
                <w:b/>
                <w:bCs/>
              </w:rPr>
              <w:t>In addition to level 1 above, 25% of dwellings provide a kitchen, one full-bathroom, living space and one bedroom on the ground floor or a floor served by a lift.</w:t>
            </w:r>
          </w:p>
        </w:tc>
        <w:tc>
          <w:tcPr>
            <w:tcW w:w="2622" w:type="dxa"/>
          </w:tcPr>
          <w:p w14:paraId="1D715872" w14:textId="77777777" w:rsidR="00E5455E" w:rsidRPr="008934B7" w:rsidRDefault="00E5455E" w:rsidP="00406222">
            <w:pPr>
              <w:pStyle w:val="BodyText"/>
              <w:keepNext w:val="0"/>
              <w:keepLines w:val="0"/>
              <w:widowControl w:val="0"/>
              <w:rPr>
                <w:rFonts w:cs="Open Sans"/>
              </w:rPr>
            </w:pPr>
            <w:r w:rsidRPr="00467145">
              <w:t>Not applicable</w:t>
            </w:r>
          </w:p>
        </w:tc>
        <w:tc>
          <w:tcPr>
            <w:tcW w:w="2622" w:type="dxa"/>
          </w:tcPr>
          <w:p w14:paraId="205AD918" w14:textId="77777777" w:rsidR="00E5455E" w:rsidRPr="00B562FC" w:rsidRDefault="00E5455E" w:rsidP="00406222">
            <w:pPr>
              <w:pStyle w:val="BodyText"/>
              <w:keepNext w:val="0"/>
              <w:keepLines w:val="0"/>
              <w:widowControl w:val="0"/>
            </w:pPr>
            <w:r w:rsidRPr="00467145">
              <w:t>Not applicable</w:t>
            </w:r>
          </w:p>
        </w:tc>
      </w:tr>
      <w:tr w:rsidR="00E5455E" w14:paraId="2DAF8A46" w14:textId="77777777" w:rsidTr="00406222">
        <w:trPr>
          <w:trHeight w:val="1008"/>
        </w:trPr>
        <w:tc>
          <w:tcPr>
            <w:tcW w:w="1838" w:type="dxa"/>
            <w:vAlign w:val="center"/>
          </w:tcPr>
          <w:p w14:paraId="3E71EE93"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33DA518C" w14:textId="77777777" w:rsidR="00E5455E" w:rsidRPr="00B562FC" w:rsidRDefault="00E5455E" w:rsidP="00406222">
            <w:pPr>
              <w:pStyle w:val="BodyText"/>
              <w:keepNext w:val="0"/>
              <w:keepLines w:val="0"/>
              <w:widowControl w:val="0"/>
              <w:rPr>
                <w:rFonts w:cs="Open Sans"/>
                <w:b/>
                <w:bCs/>
              </w:rPr>
            </w:pPr>
            <w:r w:rsidRPr="00B562FC">
              <w:rPr>
                <w:rFonts w:cs="Open Sans"/>
                <w:b/>
                <w:bCs/>
              </w:rPr>
              <w:t xml:space="preserve">Level 3 - All housing types other than shared housing </w:t>
            </w:r>
          </w:p>
          <w:p w14:paraId="59774106" w14:textId="77777777" w:rsidR="00E5455E" w:rsidRPr="00B562FC" w:rsidRDefault="00E5455E" w:rsidP="00406222">
            <w:pPr>
              <w:pStyle w:val="BodyText"/>
              <w:keepNext w:val="0"/>
              <w:keepLines w:val="0"/>
              <w:widowControl w:val="0"/>
              <w:rPr>
                <w:rFonts w:cs="Open Sans"/>
                <w:b/>
                <w:bCs/>
              </w:rPr>
            </w:pPr>
            <w:r w:rsidRPr="00B562FC">
              <w:rPr>
                <w:rFonts w:cs="Open Sans"/>
                <w:b/>
                <w:bCs/>
              </w:rPr>
              <w:t>In addition to level 1 above, 50% of dwellings provide a kitchen, one full-bathroom, living space and one bedroom on the ground floor or a floor served by a lift.</w:t>
            </w:r>
          </w:p>
        </w:tc>
        <w:tc>
          <w:tcPr>
            <w:tcW w:w="2622" w:type="dxa"/>
          </w:tcPr>
          <w:p w14:paraId="4F0662DD" w14:textId="77777777" w:rsidR="00E5455E" w:rsidRPr="008934B7" w:rsidRDefault="00E5455E" w:rsidP="00406222">
            <w:pPr>
              <w:pStyle w:val="BodyText"/>
              <w:keepNext w:val="0"/>
              <w:keepLines w:val="0"/>
              <w:widowControl w:val="0"/>
              <w:rPr>
                <w:rFonts w:cs="Open Sans"/>
              </w:rPr>
            </w:pPr>
            <w:r w:rsidRPr="00467145">
              <w:t>Not applicable</w:t>
            </w:r>
          </w:p>
        </w:tc>
        <w:tc>
          <w:tcPr>
            <w:tcW w:w="2622" w:type="dxa"/>
          </w:tcPr>
          <w:p w14:paraId="430B9067" w14:textId="77777777" w:rsidR="00E5455E" w:rsidRPr="00B562FC" w:rsidRDefault="00E5455E" w:rsidP="005F367D">
            <w:pPr>
              <w:pStyle w:val="BodyText"/>
              <w:keepNext w:val="0"/>
              <w:keepLines w:val="0"/>
              <w:widowControl w:val="0"/>
              <w:numPr>
                <w:ilvl w:val="0"/>
                <w:numId w:val="54"/>
              </w:numPr>
            </w:pPr>
            <w:r w:rsidRPr="00B562FC">
              <w:t>Affordability</w:t>
            </w:r>
          </w:p>
        </w:tc>
      </w:tr>
      <w:tr w:rsidR="00E5455E" w14:paraId="5D9280CC" w14:textId="77777777" w:rsidTr="00406222">
        <w:trPr>
          <w:trHeight w:val="1008"/>
        </w:trPr>
        <w:tc>
          <w:tcPr>
            <w:tcW w:w="1838" w:type="dxa"/>
            <w:vAlign w:val="center"/>
          </w:tcPr>
          <w:p w14:paraId="42586484"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5414E190" w14:textId="77777777" w:rsidR="00E5455E" w:rsidRPr="00B562FC" w:rsidRDefault="00E5455E" w:rsidP="00406222">
            <w:pPr>
              <w:pStyle w:val="BodyText"/>
              <w:keepNext w:val="0"/>
              <w:keepLines w:val="0"/>
              <w:widowControl w:val="0"/>
              <w:rPr>
                <w:rFonts w:cs="Open Sans"/>
                <w:b/>
                <w:bCs/>
              </w:rPr>
            </w:pPr>
            <w:r w:rsidRPr="00B562FC">
              <w:rPr>
                <w:rFonts w:cs="Open Sans"/>
                <w:b/>
                <w:bCs/>
              </w:rPr>
              <w:t xml:space="preserve">Level 4 - All housing types other than shared housing </w:t>
            </w:r>
          </w:p>
          <w:p w14:paraId="401E2156" w14:textId="77777777" w:rsidR="00E5455E" w:rsidRPr="00B562FC" w:rsidRDefault="00E5455E" w:rsidP="00406222">
            <w:pPr>
              <w:pStyle w:val="BodyText"/>
              <w:keepNext w:val="0"/>
              <w:keepLines w:val="0"/>
              <w:widowControl w:val="0"/>
              <w:rPr>
                <w:rFonts w:cs="Open Sans"/>
                <w:b/>
                <w:bCs/>
              </w:rPr>
            </w:pPr>
            <w:r w:rsidRPr="00B562FC">
              <w:rPr>
                <w:rFonts w:cs="Open Sans"/>
                <w:b/>
                <w:bCs/>
              </w:rPr>
              <w:t>In addition to level 1 above, 75% of dwellings provide a kitchen, one full-bathroom, living space and one bedroom on the ground floor or a floor served by a lift.</w:t>
            </w:r>
          </w:p>
        </w:tc>
        <w:tc>
          <w:tcPr>
            <w:tcW w:w="2622" w:type="dxa"/>
          </w:tcPr>
          <w:p w14:paraId="5EF1B9C8" w14:textId="77777777" w:rsidR="00E5455E" w:rsidRPr="008934B7" w:rsidRDefault="00E5455E" w:rsidP="00406222">
            <w:pPr>
              <w:pStyle w:val="BodyText"/>
              <w:keepNext w:val="0"/>
              <w:keepLines w:val="0"/>
              <w:widowControl w:val="0"/>
              <w:rPr>
                <w:rFonts w:cs="Open Sans"/>
              </w:rPr>
            </w:pPr>
            <w:r w:rsidRPr="00467145">
              <w:t>Not applicable</w:t>
            </w:r>
          </w:p>
        </w:tc>
        <w:tc>
          <w:tcPr>
            <w:tcW w:w="2622" w:type="dxa"/>
          </w:tcPr>
          <w:p w14:paraId="7A7109D1" w14:textId="77777777" w:rsidR="00E5455E" w:rsidRPr="00B562FC" w:rsidRDefault="00E5455E" w:rsidP="00406222">
            <w:pPr>
              <w:pStyle w:val="BodyText"/>
              <w:keepNext w:val="0"/>
              <w:keepLines w:val="0"/>
              <w:widowControl w:val="0"/>
            </w:pPr>
            <w:r w:rsidRPr="00467145">
              <w:t>Not applicable</w:t>
            </w:r>
          </w:p>
        </w:tc>
      </w:tr>
      <w:tr w:rsidR="00E5455E" w14:paraId="3C522F59" w14:textId="77777777" w:rsidTr="00406222">
        <w:trPr>
          <w:trHeight w:val="1008"/>
        </w:trPr>
        <w:tc>
          <w:tcPr>
            <w:tcW w:w="1838" w:type="dxa"/>
            <w:vAlign w:val="center"/>
          </w:tcPr>
          <w:p w14:paraId="58640546" w14:textId="77777777" w:rsidR="00E5455E" w:rsidRDefault="00E5455E" w:rsidP="00406222">
            <w:pPr>
              <w:pStyle w:val="BodyText"/>
              <w:keepNext w:val="0"/>
              <w:keepLines w:val="0"/>
              <w:widowControl w:val="0"/>
              <w:spacing w:before="120" w:line="260" w:lineRule="atLeast"/>
              <w:jc w:val="center"/>
              <w:rPr>
                <w:rFonts w:cs="Open Sans"/>
                <w:b/>
                <w:bCs/>
              </w:rPr>
            </w:pPr>
            <w:r>
              <w:rPr>
                <w:rFonts w:cs="Open Sans"/>
                <w:b/>
                <w:bCs/>
              </w:rPr>
              <w:t>5</w:t>
            </w:r>
          </w:p>
        </w:tc>
        <w:tc>
          <w:tcPr>
            <w:tcW w:w="7088" w:type="dxa"/>
          </w:tcPr>
          <w:p w14:paraId="102B2F3E" w14:textId="77777777" w:rsidR="00E5455E" w:rsidRPr="00B562FC" w:rsidRDefault="00E5455E" w:rsidP="00406222">
            <w:pPr>
              <w:pStyle w:val="BodyText"/>
              <w:keepNext w:val="0"/>
              <w:keepLines w:val="0"/>
              <w:widowControl w:val="0"/>
              <w:rPr>
                <w:rFonts w:cs="Open Sans"/>
                <w:b/>
                <w:bCs/>
              </w:rPr>
            </w:pPr>
            <w:r w:rsidRPr="00B562FC">
              <w:rPr>
                <w:rFonts w:cs="Open Sans"/>
                <w:b/>
                <w:bCs/>
              </w:rPr>
              <w:t xml:space="preserve">     Level 5 - All housing types other than shared housing </w:t>
            </w:r>
          </w:p>
          <w:p w14:paraId="63C004B6" w14:textId="77777777" w:rsidR="00E5455E" w:rsidRPr="00B562FC" w:rsidRDefault="00E5455E" w:rsidP="00406222">
            <w:pPr>
              <w:pStyle w:val="BodyText"/>
              <w:keepNext w:val="0"/>
              <w:keepLines w:val="0"/>
              <w:widowControl w:val="0"/>
              <w:rPr>
                <w:rFonts w:cs="Open Sans"/>
                <w:b/>
                <w:bCs/>
              </w:rPr>
            </w:pPr>
            <w:r w:rsidRPr="00B562FC">
              <w:rPr>
                <w:rFonts w:cs="Open Sans"/>
                <w:b/>
                <w:bCs/>
              </w:rPr>
              <w:t>In addition to level 1 above, 100% of dwellings provide a kitchen, one full-bathroom, living space and one bedroom on the ground floor or a floor served by a lift.</w:t>
            </w:r>
          </w:p>
        </w:tc>
        <w:tc>
          <w:tcPr>
            <w:tcW w:w="2622" w:type="dxa"/>
          </w:tcPr>
          <w:p w14:paraId="588193E1" w14:textId="77777777" w:rsidR="00E5455E" w:rsidRPr="008934B7" w:rsidRDefault="00E5455E" w:rsidP="00406222">
            <w:pPr>
              <w:pStyle w:val="BodyText"/>
              <w:keepNext w:val="0"/>
              <w:keepLines w:val="0"/>
              <w:widowControl w:val="0"/>
              <w:rPr>
                <w:rFonts w:cs="Open Sans"/>
              </w:rPr>
            </w:pPr>
            <w:r w:rsidRPr="00467145">
              <w:t>Not applicable</w:t>
            </w:r>
          </w:p>
        </w:tc>
        <w:tc>
          <w:tcPr>
            <w:tcW w:w="2622" w:type="dxa"/>
          </w:tcPr>
          <w:p w14:paraId="7E130FCD" w14:textId="77777777" w:rsidR="00E5455E" w:rsidRPr="00B562FC" w:rsidRDefault="00E5455E" w:rsidP="00406222">
            <w:pPr>
              <w:pStyle w:val="BodyText"/>
              <w:keepNext w:val="0"/>
              <w:keepLines w:val="0"/>
              <w:widowControl w:val="0"/>
            </w:pPr>
            <w:r w:rsidRPr="00467145">
              <w:t>Not applicable</w:t>
            </w:r>
          </w:p>
        </w:tc>
      </w:tr>
    </w:tbl>
    <w:p w14:paraId="36D9AC13" w14:textId="658E7A5B" w:rsidR="00CB3312" w:rsidRDefault="00E5455E" w:rsidP="000C127D">
      <w:pPr>
        <w:keepNext w:val="0"/>
        <w:spacing w:before="120" w:after="120"/>
        <w:rPr>
          <w:i/>
          <w:iCs/>
        </w:rPr>
      </w:pPr>
      <w:r w:rsidRPr="0003350C">
        <w:rPr>
          <w:b/>
          <w:bCs/>
          <w:i/>
          <w:iCs/>
        </w:rPr>
        <w:t>Source</w:t>
      </w:r>
      <w:r w:rsidRPr="0003350C">
        <w:rPr>
          <w:i/>
          <w:iCs/>
        </w:rPr>
        <w:t>: National Construction Code</w:t>
      </w:r>
    </w:p>
    <w:p w14:paraId="108E2105" w14:textId="77777777" w:rsidR="006D1F2D" w:rsidRDefault="006D1F2D" w:rsidP="000C127D">
      <w:pPr>
        <w:keepNext w:val="0"/>
        <w:spacing w:before="120" w:after="120"/>
        <w:rPr>
          <w:b/>
          <w:bCs/>
        </w:rPr>
        <w:sectPr w:rsidR="006D1F2D" w:rsidSect="0063393D">
          <w:endnotePr>
            <w:numFmt w:val="decimal"/>
          </w:endnotePr>
          <w:pgSz w:w="16838" w:h="11906" w:orient="landscape" w:code="9"/>
          <w:pgMar w:top="1080" w:right="1440" w:bottom="1080" w:left="1440" w:header="907" w:footer="283" w:gutter="0"/>
          <w:pgNumType w:start="2"/>
          <w:cols w:space="708"/>
          <w:titlePg/>
          <w:docGrid w:linePitch="360"/>
        </w:sectPr>
      </w:pPr>
    </w:p>
    <w:p w14:paraId="37957503" w14:textId="77777777" w:rsidR="006D1F2D" w:rsidRDefault="006D1F2D" w:rsidP="00A469C6">
      <w:pPr>
        <w:pStyle w:val="AHRCHeading4"/>
        <w:ind w:left="709" w:hanging="709"/>
      </w:pPr>
      <w:r>
        <w:t>Overall Design: Dwelling/Room Types – Better Mobility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50758B" w14:textId="77777777" w:rsidTr="00406222">
        <w:trPr>
          <w:tblHeader/>
        </w:trPr>
        <w:tc>
          <w:tcPr>
            <w:tcW w:w="1838" w:type="dxa"/>
            <w:shd w:val="clear" w:color="auto" w:fill="F2F2F2" w:themeFill="background1" w:themeFillShade="F2"/>
          </w:tcPr>
          <w:p w14:paraId="7BB6D6C4"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05A25E0"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D6BC1D8"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9F8292C"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36061D28" w14:textId="77777777" w:rsidTr="00406222">
        <w:trPr>
          <w:trHeight w:val="1008"/>
        </w:trPr>
        <w:tc>
          <w:tcPr>
            <w:tcW w:w="1838" w:type="dxa"/>
            <w:vAlign w:val="center"/>
          </w:tcPr>
          <w:p w14:paraId="69BA3960"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2837F696" w14:textId="77777777" w:rsidR="006D1F2D" w:rsidRPr="00DB086A" w:rsidRDefault="006D1F2D" w:rsidP="00406222">
            <w:pPr>
              <w:pStyle w:val="BodyText"/>
              <w:keepNext w:val="0"/>
              <w:keepLines w:val="0"/>
              <w:widowControl w:val="0"/>
              <w:rPr>
                <w:rFonts w:cs="Open Sans"/>
                <w:b/>
                <w:bCs/>
              </w:rPr>
            </w:pPr>
            <w:r w:rsidRPr="00DB086A">
              <w:rPr>
                <w:rFonts w:cs="Open Sans"/>
                <w:b/>
                <w:bCs/>
              </w:rPr>
              <w:t>Level 1 - All housing types other than shared housing</w:t>
            </w:r>
          </w:p>
          <w:p w14:paraId="05FBA2C0" w14:textId="77777777" w:rsidR="006D1F2D" w:rsidRPr="0057235B" w:rsidRDefault="006D1F2D" w:rsidP="00406222">
            <w:pPr>
              <w:pStyle w:val="BodyText"/>
              <w:keepNext w:val="0"/>
              <w:keepLines w:val="0"/>
              <w:widowControl w:val="0"/>
              <w:rPr>
                <w:rFonts w:cs="Open Sans"/>
              </w:rPr>
            </w:pPr>
            <w:r w:rsidRPr="0057235B">
              <w:rPr>
                <w:rFonts w:cs="Open Sans"/>
              </w:rPr>
              <w:t>25% of dwellings meet the voluntary LHD Standard</w:t>
            </w:r>
          </w:p>
          <w:p w14:paraId="219F5374" w14:textId="77777777" w:rsidR="006D1F2D" w:rsidRPr="00DB086A" w:rsidRDefault="006D1F2D" w:rsidP="00406222">
            <w:pPr>
              <w:pStyle w:val="BodyText"/>
              <w:keepNext w:val="0"/>
              <w:keepLines w:val="0"/>
              <w:widowControl w:val="0"/>
              <w:rPr>
                <w:rFonts w:cs="Open Sans"/>
                <w:b/>
                <w:bCs/>
              </w:rPr>
            </w:pPr>
            <w:r w:rsidRPr="00DB086A">
              <w:rPr>
                <w:rFonts w:cs="Open Sans"/>
                <w:b/>
                <w:bCs/>
              </w:rPr>
              <w:t>Level 1 - Shared housing</w:t>
            </w:r>
          </w:p>
          <w:p w14:paraId="7851495A" w14:textId="77777777" w:rsidR="006D1F2D" w:rsidRPr="008934B7" w:rsidRDefault="006D1F2D" w:rsidP="00406222">
            <w:pPr>
              <w:pStyle w:val="BodyText"/>
              <w:keepNext w:val="0"/>
              <w:keepLines w:val="0"/>
              <w:widowControl w:val="0"/>
              <w:rPr>
                <w:rFonts w:cs="Open Sans"/>
              </w:rPr>
            </w:pPr>
            <w:r w:rsidRPr="0057235B">
              <w:rPr>
                <w:rFonts w:cs="Open Sans"/>
              </w:rPr>
              <w:t>25% of rooms are accessible</w:t>
            </w:r>
          </w:p>
        </w:tc>
        <w:tc>
          <w:tcPr>
            <w:tcW w:w="2622" w:type="dxa"/>
          </w:tcPr>
          <w:p w14:paraId="6177F515" w14:textId="77777777" w:rsidR="006D1F2D" w:rsidRPr="008934B7" w:rsidRDefault="006D1F2D" w:rsidP="005F367D">
            <w:pPr>
              <w:pStyle w:val="BodyText"/>
              <w:keepNext w:val="0"/>
              <w:keepLines w:val="0"/>
              <w:widowControl w:val="0"/>
              <w:numPr>
                <w:ilvl w:val="0"/>
                <w:numId w:val="31"/>
              </w:numPr>
              <w:rPr>
                <w:rFonts w:cs="Open Sans"/>
              </w:rPr>
            </w:pPr>
            <w:r w:rsidRPr="008934B7">
              <w:rPr>
                <w:rFonts w:cs="Open Sans"/>
              </w:rPr>
              <w:t>Mobility &amp; Height</w:t>
            </w:r>
          </w:p>
        </w:tc>
        <w:tc>
          <w:tcPr>
            <w:tcW w:w="2622" w:type="dxa"/>
          </w:tcPr>
          <w:p w14:paraId="52021C57" w14:textId="77777777" w:rsidR="006D1F2D" w:rsidRDefault="006D1F2D" w:rsidP="00406222">
            <w:pPr>
              <w:pStyle w:val="BodyText"/>
              <w:keepNext w:val="0"/>
              <w:keepLines w:val="0"/>
              <w:widowControl w:val="0"/>
            </w:pPr>
            <w:r w:rsidRPr="00467145">
              <w:t>Not applicable</w:t>
            </w:r>
          </w:p>
        </w:tc>
      </w:tr>
      <w:tr w:rsidR="006D1F2D" w14:paraId="1BECF020" w14:textId="77777777" w:rsidTr="00406222">
        <w:trPr>
          <w:trHeight w:val="1008"/>
        </w:trPr>
        <w:tc>
          <w:tcPr>
            <w:tcW w:w="1838" w:type="dxa"/>
            <w:vAlign w:val="center"/>
          </w:tcPr>
          <w:p w14:paraId="2399626C"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E61895F" w14:textId="77777777" w:rsidR="006D1F2D" w:rsidRPr="0057235B" w:rsidRDefault="006D1F2D" w:rsidP="00406222">
            <w:pPr>
              <w:pStyle w:val="BodyText"/>
              <w:keepNext w:val="0"/>
              <w:keepLines w:val="0"/>
              <w:widowControl w:val="0"/>
              <w:rPr>
                <w:rFonts w:cs="Open Sans"/>
                <w:b/>
                <w:bCs/>
              </w:rPr>
            </w:pPr>
            <w:r w:rsidRPr="0057235B">
              <w:rPr>
                <w:rFonts w:cs="Open Sans"/>
                <w:b/>
                <w:bCs/>
              </w:rPr>
              <w:t>Level 2 - All housing types other than shared housing</w:t>
            </w:r>
          </w:p>
          <w:p w14:paraId="0EDFEDF0" w14:textId="77777777" w:rsidR="006D1F2D" w:rsidRPr="0057235B" w:rsidRDefault="006D1F2D" w:rsidP="00406222">
            <w:pPr>
              <w:pStyle w:val="BodyText"/>
              <w:keepNext w:val="0"/>
              <w:keepLines w:val="0"/>
              <w:widowControl w:val="0"/>
              <w:rPr>
                <w:rFonts w:cs="Open Sans"/>
                <w:b/>
                <w:bCs/>
              </w:rPr>
            </w:pPr>
            <w:r w:rsidRPr="0057235B">
              <w:rPr>
                <w:rFonts w:cs="Open Sans"/>
                <w:b/>
                <w:bCs/>
              </w:rPr>
              <w:t>50% of dwellings meet the voluntary LHD Standard</w:t>
            </w:r>
          </w:p>
          <w:p w14:paraId="3FB7BD4B" w14:textId="77777777" w:rsidR="006D1F2D" w:rsidRPr="0057235B" w:rsidRDefault="006D1F2D" w:rsidP="00406222">
            <w:pPr>
              <w:pStyle w:val="BodyText"/>
              <w:keepNext w:val="0"/>
              <w:keepLines w:val="0"/>
              <w:widowControl w:val="0"/>
              <w:rPr>
                <w:rFonts w:cs="Open Sans"/>
                <w:b/>
                <w:bCs/>
              </w:rPr>
            </w:pPr>
            <w:r w:rsidRPr="0057235B">
              <w:rPr>
                <w:rFonts w:cs="Open Sans"/>
                <w:b/>
                <w:bCs/>
              </w:rPr>
              <w:t>Level 2 - Shared housing</w:t>
            </w:r>
          </w:p>
          <w:p w14:paraId="06E5CD6D" w14:textId="77777777" w:rsidR="006D1F2D" w:rsidRPr="00DB086A" w:rsidRDefault="006D1F2D" w:rsidP="00406222">
            <w:pPr>
              <w:pStyle w:val="BodyText"/>
              <w:keepNext w:val="0"/>
              <w:keepLines w:val="0"/>
              <w:widowControl w:val="0"/>
              <w:rPr>
                <w:rFonts w:cs="Open Sans"/>
                <w:b/>
                <w:bCs/>
              </w:rPr>
            </w:pPr>
            <w:r w:rsidRPr="0057235B">
              <w:rPr>
                <w:rFonts w:cs="Open Sans"/>
                <w:b/>
                <w:bCs/>
              </w:rPr>
              <w:t>50% of rooms are accessible</w:t>
            </w:r>
          </w:p>
        </w:tc>
        <w:tc>
          <w:tcPr>
            <w:tcW w:w="2622" w:type="dxa"/>
          </w:tcPr>
          <w:p w14:paraId="390686A5" w14:textId="77777777" w:rsidR="006D1F2D" w:rsidRPr="008934B7" w:rsidRDefault="006D1F2D" w:rsidP="00406222">
            <w:pPr>
              <w:pStyle w:val="BodyText"/>
              <w:keepNext w:val="0"/>
              <w:keepLines w:val="0"/>
              <w:widowControl w:val="0"/>
              <w:rPr>
                <w:rFonts w:cs="Open Sans"/>
              </w:rPr>
            </w:pPr>
            <w:r w:rsidRPr="00467145">
              <w:t>Not applicable</w:t>
            </w:r>
          </w:p>
        </w:tc>
        <w:tc>
          <w:tcPr>
            <w:tcW w:w="2622" w:type="dxa"/>
          </w:tcPr>
          <w:p w14:paraId="4A683CAF" w14:textId="77777777" w:rsidR="006D1F2D" w:rsidRPr="00467145" w:rsidRDefault="006D1F2D" w:rsidP="00406222">
            <w:pPr>
              <w:pStyle w:val="BodyText"/>
              <w:keepNext w:val="0"/>
              <w:keepLines w:val="0"/>
              <w:widowControl w:val="0"/>
            </w:pPr>
            <w:r w:rsidRPr="00467145">
              <w:t>Not applicable</w:t>
            </w:r>
          </w:p>
        </w:tc>
      </w:tr>
      <w:tr w:rsidR="006D1F2D" w14:paraId="1F381614" w14:textId="77777777" w:rsidTr="00406222">
        <w:trPr>
          <w:trHeight w:val="1008"/>
        </w:trPr>
        <w:tc>
          <w:tcPr>
            <w:tcW w:w="1838" w:type="dxa"/>
            <w:vAlign w:val="center"/>
          </w:tcPr>
          <w:p w14:paraId="6BC4BA56"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752D76B7" w14:textId="77777777" w:rsidR="006D1F2D" w:rsidRPr="0057235B" w:rsidRDefault="006D1F2D" w:rsidP="00406222">
            <w:pPr>
              <w:pStyle w:val="BodyText"/>
              <w:keepNext w:val="0"/>
              <w:keepLines w:val="0"/>
              <w:widowControl w:val="0"/>
              <w:rPr>
                <w:rFonts w:cs="Open Sans"/>
                <w:b/>
                <w:bCs/>
              </w:rPr>
            </w:pPr>
            <w:r w:rsidRPr="0057235B">
              <w:rPr>
                <w:rFonts w:cs="Open Sans"/>
                <w:b/>
                <w:bCs/>
              </w:rPr>
              <w:t>Level 3 - All housing types other than shared housing</w:t>
            </w:r>
          </w:p>
          <w:p w14:paraId="6C3045E3" w14:textId="77777777" w:rsidR="006D1F2D" w:rsidRPr="0057235B" w:rsidRDefault="006D1F2D" w:rsidP="00406222">
            <w:pPr>
              <w:pStyle w:val="BodyText"/>
              <w:keepNext w:val="0"/>
              <w:keepLines w:val="0"/>
              <w:widowControl w:val="0"/>
              <w:rPr>
                <w:rFonts w:cs="Open Sans"/>
                <w:b/>
                <w:bCs/>
              </w:rPr>
            </w:pPr>
            <w:r w:rsidRPr="0057235B">
              <w:rPr>
                <w:rFonts w:cs="Open Sans"/>
                <w:b/>
                <w:bCs/>
              </w:rPr>
              <w:t>75% of dwellings meet the voluntary LHD Standard</w:t>
            </w:r>
          </w:p>
          <w:p w14:paraId="12F5F59A" w14:textId="77777777" w:rsidR="006D1F2D" w:rsidRPr="0057235B" w:rsidRDefault="006D1F2D" w:rsidP="00406222">
            <w:pPr>
              <w:pStyle w:val="BodyText"/>
              <w:keepNext w:val="0"/>
              <w:keepLines w:val="0"/>
              <w:widowControl w:val="0"/>
              <w:rPr>
                <w:rFonts w:cs="Open Sans"/>
                <w:b/>
                <w:bCs/>
              </w:rPr>
            </w:pPr>
            <w:r w:rsidRPr="0057235B">
              <w:rPr>
                <w:rFonts w:cs="Open Sans"/>
                <w:b/>
                <w:bCs/>
              </w:rPr>
              <w:t>Level 3 - Shared housing</w:t>
            </w:r>
          </w:p>
          <w:p w14:paraId="00DBCA39" w14:textId="77777777" w:rsidR="006D1F2D" w:rsidRPr="0057235B" w:rsidRDefault="006D1F2D" w:rsidP="00406222">
            <w:pPr>
              <w:pStyle w:val="BodyText"/>
              <w:keepNext w:val="0"/>
              <w:keepLines w:val="0"/>
              <w:widowControl w:val="0"/>
              <w:rPr>
                <w:rFonts w:cs="Open Sans"/>
                <w:b/>
                <w:bCs/>
              </w:rPr>
            </w:pPr>
            <w:r w:rsidRPr="0057235B">
              <w:rPr>
                <w:rFonts w:cs="Open Sans"/>
                <w:b/>
                <w:bCs/>
              </w:rPr>
              <w:t>75% of rooms are accessible</w:t>
            </w:r>
          </w:p>
        </w:tc>
        <w:tc>
          <w:tcPr>
            <w:tcW w:w="2622" w:type="dxa"/>
          </w:tcPr>
          <w:p w14:paraId="0AE9A5CE" w14:textId="77777777" w:rsidR="006D1F2D" w:rsidRPr="008934B7" w:rsidRDefault="006D1F2D" w:rsidP="00406222">
            <w:pPr>
              <w:pStyle w:val="BodyText"/>
              <w:keepNext w:val="0"/>
              <w:keepLines w:val="0"/>
              <w:widowControl w:val="0"/>
              <w:rPr>
                <w:rFonts w:cs="Open Sans"/>
              </w:rPr>
            </w:pPr>
            <w:r w:rsidRPr="00467145">
              <w:t>Not applicable</w:t>
            </w:r>
          </w:p>
        </w:tc>
        <w:tc>
          <w:tcPr>
            <w:tcW w:w="2622" w:type="dxa"/>
          </w:tcPr>
          <w:p w14:paraId="408A930C" w14:textId="77777777" w:rsidR="006D1F2D" w:rsidRPr="00467145" w:rsidRDefault="006D1F2D" w:rsidP="005F367D">
            <w:pPr>
              <w:pStyle w:val="BodyText"/>
              <w:keepNext w:val="0"/>
              <w:keepLines w:val="0"/>
              <w:widowControl w:val="0"/>
              <w:numPr>
                <w:ilvl w:val="0"/>
                <w:numId w:val="54"/>
              </w:numPr>
            </w:pPr>
            <w:r w:rsidRPr="0057235B">
              <w:t>Affordability</w:t>
            </w:r>
          </w:p>
        </w:tc>
      </w:tr>
      <w:tr w:rsidR="006D1F2D" w14:paraId="04141A61" w14:textId="77777777" w:rsidTr="00406222">
        <w:trPr>
          <w:trHeight w:val="1008"/>
        </w:trPr>
        <w:tc>
          <w:tcPr>
            <w:tcW w:w="1838" w:type="dxa"/>
            <w:vAlign w:val="center"/>
          </w:tcPr>
          <w:p w14:paraId="45B3CFD6"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1E392507" w14:textId="77777777" w:rsidR="006D1F2D" w:rsidRPr="0057235B" w:rsidRDefault="006D1F2D" w:rsidP="00406222">
            <w:pPr>
              <w:pStyle w:val="BodyText"/>
              <w:keepNext w:val="0"/>
              <w:keepLines w:val="0"/>
              <w:widowControl w:val="0"/>
              <w:rPr>
                <w:rFonts w:cs="Open Sans"/>
                <w:b/>
                <w:bCs/>
              </w:rPr>
            </w:pPr>
            <w:r w:rsidRPr="0057235B">
              <w:rPr>
                <w:rFonts w:cs="Open Sans"/>
                <w:b/>
                <w:bCs/>
              </w:rPr>
              <w:t>Level 4 - All housing types other than shared housing</w:t>
            </w:r>
          </w:p>
          <w:p w14:paraId="114E40AF" w14:textId="77777777" w:rsidR="006D1F2D" w:rsidRPr="0057235B" w:rsidRDefault="006D1F2D" w:rsidP="00406222">
            <w:pPr>
              <w:pStyle w:val="BodyText"/>
              <w:keepNext w:val="0"/>
              <w:keepLines w:val="0"/>
              <w:widowControl w:val="0"/>
              <w:rPr>
                <w:rFonts w:cs="Open Sans"/>
                <w:b/>
                <w:bCs/>
              </w:rPr>
            </w:pPr>
            <w:r w:rsidRPr="0057235B">
              <w:rPr>
                <w:rFonts w:cs="Open Sans"/>
                <w:b/>
                <w:bCs/>
              </w:rPr>
              <w:t>All dwellings meet the voluntary LHD Standard</w:t>
            </w:r>
          </w:p>
          <w:p w14:paraId="02142377" w14:textId="77777777" w:rsidR="006D1F2D" w:rsidRPr="0057235B" w:rsidRDefault="006D1F2D" w:rsidP="00406222">
            <w:pPr>
              <w:pStyle w:val="BodyText"/>
              <w:keepNext w:val="0"/>
              <w:keepLines w:val="0"/>
              <w:widowControl w:val="0"/>
              <w:rPr>
                <w:rFonts w:cs="Open Sans"/>
                <w:b/>
                <w:bCs/>
              </w:rPr>
            </w:pPr>
            <w:r w:rsidRPr="0057235B">
              <w:rPr>
                <w:rFonts w:cs="Open Sans"/>
                <w:b/>
                <w:bCs/>
              </w:rPr>
              <w:t>Level 4 - Shared housing</w:t>
            </w:r>
          </w:p>
          <w:p w14:paraId="59A12DF2" w14:textId="77777777" w:rsidR="006D1F2D" w:rsidRPr="0057235B" w:rsidRDefault="006D1F2D" w:rsidP="00406222">
            <w:pPr>
              <w:pStyle w:val="BodyText"/>
              <w:keepNext w:val="0"/>
              <w:keepLines w:val="0"/>
              <w:widowControl w:val="0"/>
              <w:rPr>
                <w:rFonts w:cs="Open Sans"/>
                <w:b/>
                <w:bCs/>
              </w:rPr>
            </w:pPr>
            <w:r w:rsidRPr="0057235B">
              <w:rPr>
                <w:rFonts w:cs="Open Sans"/>
                <w:b/>
                <w:bCs/>
              </w:rPr>
              <w:t>All rooms are accessible</w:t>
            </w:r>
          </w:p>
        </w:tc>
        <w:tc>
          <w:tcPr>
            <w:tcW w:w="2622" w:type="dxa"/>
          </w:tcPr>
          <w:p w14:paraId="176C9315" w14:textId="77777777" w:rsidR="006D1F2D" w:rsidRPr="008934B7" w:rsidRDefault="006D1F2D" w:rsidP="00406222">
            <w:pPr>
              <w:pStyle w:val="BodyText"/>
              <w:keepNext w:val="0"/>
              <w:keepLines w:val="0"/>
              <w:widowControl w:val="0"/>
              <w:rPr>
                <w:rFonts w:cs="Open Sans"/>
              </w:rPr>
            </w:pPr>
            <w:r w:rsidRPr="00467145">
              <w:t>Not applicable</w:t>
            </w:r>
          </w:p>
        </w:tc>
        <w:tc>
          <w:tcPr>
            <w:tcW w:w="2622" w:type="dxa"/>
          </w:tcPr>
          <w:p w14:paraId="3B5341E7" w14:textId="77777777" w:rsidR="006D1F2D" w:rsidRPr="00467145" w:rsidRDefault="006D1F2D" w:rsidP="00406222">
            <w:pPr>
              <w:pStyle w:val="BodyText"/>
              <w:keepNext w:val="0"/>
              <w:keepLines w:val="0"/>
              <w:widowControl w:val="0"/>
            </w:pPr>
            <w:r w:rsidRPr="00467145">
              <w:t>Not applicable</w:t>
            </w:r>
          </w:p>
        </w:tc>
      </w:tr>
    </w:tbl>
    <w:p w14:paraId="1244BE74" w14:textId="77777777" w:rsidR="006D1F2D" w:rsidRDefault="006D1F2D" w:rsidP="006D1F2D">
      <w:pPr>
        <w:keepNext w:val="0"/>
        <w:spacing w:before="120" w:after="120"/>
      </w:pPr>
    </w:p>
    <w:p w14:paraId="724B18FE" w14:textId="77777777" w:rsidR="006D1F2D" w:rsidRDefault="006D1F2D" w:rsidP="006D1F2D">
      <w:pPr>
        <w:keepNext w:val="0"/>
        <w:keepLines w:val="0"/>
        <w:spacing w:before="0" w:after="0"/>
      </w:pPr>
      <w:r>
        <w:br w:type="page"/>
      </w:r>
    </w:p>
    <w:p w14:paraId="460AB299" w14:textId="77777777" w:rsidR="006D1F2D" w:rsidRDefault="006D1F2D" w:rsidP="00A469C6">
      <w:pPr>
        <w:pStyle w:val="AHRCHeading4"/>
        <w:ind w:left="709" w:hanging="709"/>
      </w:pPr>
      <w:r>
        <w:t>Overall Design: Bathroom Count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F7C8C82" w14:textId="77777777" w:rsidTr="00406222">
        <w:trPr>
          <w:tblHeader/>
        </w:trPr>
        <w:tc>
          <w:tcPr>
            <w:tcW w:w="1838" w:type="dxa"/>
            <w:shd w:val="clear" w:color="auto" w:fill="F2F2F2" w:themeFill="background1" w:themeFillShade="F2"/>
          </w:tcPr>
          <w:p w14:paraId="237267D5"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7061E75"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0CB64AB"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5E1B8D4" w14:textId="77777777" w:rsidR="006D1F2D" w:rsidRPr="007169E8" w:rsidRDefault="006D1F2D" w:rsidP="00406222">
            <w:pPr>
              <w:jc w:val="center"/>
              <w:rPr>
                <w:b/>
                <w:bCs/>
              </w:rPr>
            </w:pPr>
            <w:r w:rsidRPr="007169E8">
              <w:rPr>
                <w:b/>
                <w:bCs/>
              </w:rPr>
              <w:t>Additional Benefits</w:t>
            </w:r>
          </w:p>
        </w:tc>
      </w:tr>
      <w:tr w:rsidR="006D1F2D" w14:paraId="58693D8A" w14:textId="77777777" w:rsidTr="00406222">
        <w:trPr>
          <w:trHeight w:val="1008"/>
        </w:trPr>
        <w:tc>
          <w:tcPr>
            <w:tcW w:w="1838" w:type="dxa"/>
            <w:vAlign w:val="center"/>
          </w:tcPr>
          <w:p w14:paraId="78273BD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430183A" w14:textId="77777777" w:rsidR="006D1F2D" w:rsidRPr="0057235B" w:rsidRDefault="006D1F2D" w:rsidP="00406222">
            <w:pPr>
              <w:pStyle w:val="BodyText"/>
              <w:rPr>
                <w:rFonts w:cs="Open Sans"/>
                <w:b/>
                <w:bCs/>
              </w:rPr>
            </w:pPr>
            <w:r w:rsidRPr="0057235B">
              <w:rPr>
                <w:rFonts w:cs="Open Sans"/>
                <w:b/>
                <w:bCs/>
              </w:rPr>
              <w:t xml:space="preserve">2-bedroom dwellings have a minimum of 1.5 bathrooms.  </w:t>
            </w:r>
          </w:p>
          <w:p w14:paraId="141E30A1" w14:textId="77777777" w:rsidR="006D1F2D" w:rsidRPr="0057235B" w:rsidRDefault="006D1F2D" w:rsidP="00406222">
            <w:pPr>
              <w:pStyle w:val="BodyText"/>
              <w:keepNext w:val="0"/>
              <w:keepLines w:val="0"/>
              <w:widowControl w:val="0"/>
              <w:spacing w:before="0" w:after="80"/>
              <w:rPr>
                <w:rFonts w:cs="Open Sans"/>
              </w:rPr>
            </w:pPr>
            <w:r w:rsidRPr="0057235B">
              <w:rPr>
                <w:rFonts w:cs="Open Sans"/>
              </w:rPr>
              <w:t>Additional bathrooms/toilets allow or resident/caregiver privacy</w:t>
            </w:r>
          </w:p>
        </w:tc>
        <w:tc>
          <w:tcPr>
            <w:tcW w:w="2622" w:type="dxa"/>
          </w:tcPr>
          <w:p w14:paraId="653C55DF" w14:textId="77777777" w:rsidR="006D1F2D" w:rsidRDefault="006D1F2D" w:rsidP="005F367D">
            <w:pPr>
              <w:pStyle w:val="BodyText"/>
              <w:numPr>
                <w:ilvl w:val="0"/>
                <w:numId w:val="31"/>
              </w:numPr>
              <w:rPr>
                <w:rFonts w:cs="Open Sans"/>
              </w:rPr>
            </w:pPr>
            <w:r w:rsidRPr="0057235B">
              <w:rPr>
                <w:rFonts w:cs="Open Sans"/>
              </w:rPr>
              <w:t>Health &amp; Wellness</w:t>
            </w:r>
          </w:p>
          <w:p w14:paraId="56B72D7E" w14:textId="77777777" w:rsidR="006D1F2D" w:rsidRPr="008934B7" w:rsidRDefault="006D1F2D" w:rsidP="005F367D">
            <w:pPr>
              <w:pStyle w:val="BodyText"/>
              <w:numPr>
                <w:ilvl w:val="0"/>
                <w:numId w:val="31"/>
              </w:numPr>
              <w:rPr>
                <w:rFonts w:cs="Open Sans"/>
              </w:rPr>
            </w:pPr>
            <w:r w:rsidRPr="0057235B">
              <w:rPr>
                <w:rFonts w:cs="Open Sans"/>
              </w:rPr>
              <w:t>Support Needs</w:t>
            </w:r>
          </w:p>
        </w:tc>
        <w:tc>
          <w:tcPr>
            <w:tcW w:w="2622" w:type="dxa"/>
          </w:tcPr>
          <w:p w14:paraId="4C5920AD" w14:textId="77777777" w:rsidR="006D1F2D" w:rsidRDefault="006D1F2D" w:rsidP="005F367D">
            <w:pPr>
              <w:pStyle w:val="BodyText"/>
              <w:keepNext w:val="0"/>
              <w:keepLines w:val="0"/>
              <w:widowControl w:val="0"/>
              <w:numPr>
                <w:ilvl w:val="0"/>
                <w:numId w:val="54"/>
              </w:numPr>
            </w:pPr>
            <w:r>
              <w:t xml:space="preserve"> Safety</w:t>
            </w:r>
          </w:p>
          <w:p w14:paraId="124767E3" w14:textId="77777777" w:rsidR="006D1F2D" w:rsidRDefault="006D1F2D" w:rsidP="005F367D">
            <w:pPr>
              <w:pStyle w:val="BodyText"/>
              <w:keepNext w:val="0"/>
              <w:keepLines w:val="0"/>
              <w:widowControl w:val="0"/>
              <w:numPr>
                <w:ilvl w:val="0"/>
                <w:numId w:val="54"/>
              </w:numPr>
            </w:pPr>
            <w:r>
              <w:t>Beauty &amp; Better Design</w:t>
            </w:r>
          </w:p>
        </w:tc>
      </w:tr>
    </w:tbl>
    <w:p w14:paraId="586ABB50" w14:textId="77777777" w:rsidR="006D1F2D" w:rsidRPr="0057235B" w:rsidRDefault="006D1F2D" w:rsidP="006D1F2D">
      <w:pPr>
        <w:keepNext w:val="0"/>
        <w:spacing w:before="120" w:after="120"/>
        <w:rPr>
          <w:i/>
          <w:iCs/>
        </w:rPr>
      </w:pPr>
      <w:r w:rsidRPr="0057235B">
        <w:rPr>
          <w:b/>
          <w:bCs/>
          <w:i/>
          <w:iCs/>
        </w:rPr>
        <w:t>Source</w:t>
      </w:r>
      <w:r w:rsidRPr="0057235B">
        <w:rPr>
          <w:i/>
          <w:iCs/>
        </w:rPr>
        <w:t>: The Kelsey</w:t>
      </w:r>
    </w:p>
    <w:p w14:paraId="11A0C049" w14:textId="77777777" w:rsidR="006D1F2D" w:rsidRDefault="006D1F2D" w:rsidP="00A469C6">
      <w:pPr>
        <w:pStyle w:val="AHRCHeading4"/>
        <w:ind w:left="709" w:hanging="709"/>
      </w:pPr>
      <w:r>
        <w:t>Overall Design: Navigable Floor Plans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49535E1" w14:textId="77777777" w:rsidTr="00406222">
        <w:trPr>
          <w:tblHeader/>
        </w:trPr>
        <w:tc>
          <w:tcPr>
            <w:tcW w:w="1838" w:type="dxa"/>
            <w:shd w:val="clear" w:color="auto" w:fill="F2F2F2" w:themeFill="background1" w:themeFillShade="F2"/>
          </w:tcPr>
          <w:p w14:paraId="5EFD6A4A"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AE37472"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2F711E8"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B76B89E" w14:textId="77777777" w:rsidR="006D1F2D" w:rsidRPr="007169E8" w:rsidRDefault="006D1F2D" w:rsidP="00406222">
            <w:pPr>
              <w:jc w:val="center"/>
              <w:rPr>
                <w:b/>
                <w:bCs/>
              </w:rPr>
            </w:pPr>
            <w:r w:rsidRPr="007169E8">
              <w:rPr>
                <w:b/>
                <w:bCs/>
              </w:rPr>
              <w:t>Additional Benefits</w:t>
            </w:r>
          </w:p>
        </w:tc>
      </w:tr>
      <w:tr w:rsidR="006D1F2D" w14:paraId="325846A9" w14:textId="77777777" w:rsidTr="00406222">
        <w:trPr>
          <w:trHeight w:val="1008"/>
        </w:trPr>
        <w:tc>
          <w:tcPr>
            <w:tcW w:w="1838" w:type="dxa"/>
            <w:vAlign w:val="center"/>
          </w:tcPr>
          <w:p w14:paraId="5B40C038"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E1B091F" w14:textId="77777777" w:rsidR="006D1F2D" w:rsidRDefault="006D1F2D" w:rsidP="00406222">
            <w:pPr>
              <w:pStyle w:val="BodyText"/>
              <w:rPr>
                <w:rFonts w:cs="Open Sans"/>
                <w:b/>
                <w:bCs/>
              </w:rPr>
            </w:pPr>
            <w:r w:rsidRPr="0057235B">
              <w:rPr>
                <w:rFonts w:cs="Open Sans"/>
                <w:b/>
                <w:bCs/>
              </w:rPr>
              <w:t>Lay out dwelling units to ensure navigability.</w:t>
            </w:r>
          </w:p>
          <w:p w14:paraId="4E39CFDD"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Especially in small units, ensure that standard size beds and furniture will not prevent wheelchair manoeuvrability</w:t>
            </w:r>
          </w:p>
          <w:p w14:paraId="1AE836D1"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An open interior design provides better natural light, enhancing well being for everyone</w:t>
            </w:r>
          </w:p>
          <w:p w14:paraId="598BA81F"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Exploring this early in the design process can help determine placement of closets, windows, or similar, to yield a more usable unit</w:t>
            </w:r>
          </w:p>
          <w:p w14:paraId="5DBD8FF1"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Avoid placing protruding mechanical equipment under windows that impair reach and reduce leverage for opening windows</w:t>
            </w:r>
          </w:p>
          <w:p w14:paraId="4C47F2DB"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Layout realistic furniture options that do not require furniture below windows - especially at bedrooms with egress windows</w:t>
            </w:r>
          </w:p>
          <w:p w14:paraId="7F3CA162"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Consider navigation of unit with a ceiling-mounted hoyer-type lift, or ceiling reinforcement for future lifts if populations warrant it</w:t>
            </w:r>
          </w:p>
        </w:tc>
        <w:tc>
          <w:tcPr>
            <w:tcW w:w="2622" w:type="dxa"/>
          </w:tcPr>
          <w:p w14:paraId="54082709" w14:textId="77777777" w:rsidR="006D1F2D" w:rsidRPr="0057235B" w:rsidRDefault="006D1F2D" w:rsidP="005F367D">
            <w:pPr>
              <w:pStyle w:val="BodyText"/>
              <w:numPr>
                <w:ilvl w:val="0"/>
                <w:numId w:val="31"/>
              </w:numPr>
              <w:rPr>
                <w:rFonts w:cs="Open Sans"/>
              </w:rPr>
            </w:pPr>
            <w:r w:rsidRPr="0057235B">
              <w:rPr>
                <w:rFonts w:cs="Open Sans"/>
              </w:rPr>
              <w:t xml:space="preserve">Cognitive Access </w:t>
            </w:r>
          </w:p>
          <w:p w14:paraId="57CE569D" w14:textId="77777777" w:rsidR="006D1F2D" w:rsidRDefault="006D1F2D" w:rsidP="005F367D">
            <w:pPr>
              <w:pStyle w:val="BodyText"/>
              <w:numPr>
                <w:ilvl w:val="0"/>
                <w:numId w:val="31"/>
              </w:numPr>
              <w:rPr>
                <w:rFonts w:cs="Open Sans"/>
              </w:rPr>
            </w:pPr>
            <w:r w:rsidRPr="0057235B">
              <w:rPr>
                <w:rFonts w:cs="Open Sans"/>
              </w:rPr>
              <w:t>Vision</w:t>
            </w:r>
          </w:p>
          <w:p w14:paraId="21DDB6C7" w14:textId="77777777" w:rsidR="006D1F2D" w:rsidRPr="008934B7" w:rsidRDefault="006D1F2D" w:rsidP="005F367D">
            <w:pPr>
              <w:pStyle w:val="BodyText"/>
              <w:numPr>
                <w:ilvl w:val="0"/>
                <w:numId w:val="31"/>
              </w:numPr>
              <w:rPr>
                <w:rFonts w:cs="Open Sans"/>
              </w:rPr>
            </w:pPr>
            <w:r w:rsidRPr="0057235B">
              <w:rPr>
                <w:rFonts w:cs="Open Sans"/>
              </w:rPr>
              <w:t>Support Needs</w:t>
            </w:r>
          </w:p>
        </w:tc>
        <w:tc>
          <w:tcPr>
            <w:tcW w:w="2622" w:type="dxa"/>
          </w:tcPr>
          <w:p w14:paraId="51B9BFCB" w14:textId="77777777" w:rsidR="006D1F2D" w:rsidRDefault="006D1F2D" w:rsidP="005F367D">
            <w:pPr>
              <w:pStyle w:val="BodyText"/>
              <w:keepNext w:val="0"/>
              <w:keepLines w:val="0"/>
              <w:widowControl w:val="0"/>
              <w:numPr>
                <w:ilvl w:val="0"/>
                <w:numId w:val="54"/>
              </w:numPr>
            </w:pPr>
            <w:r>
              <w:t xml:space="preserve"> Safety</w:t>
            </w:r>
          </w:p>
          <w:p w14:paraId="5DFF9DDE" w14:textId="77777777" w:rsidR="006D1F2D" w:rsidRDefault="006D1F2D" w:rsidP="005F367D">
            <w:pPr>
              <w:pStyle w:val="BodyText"/>
              <w:keepNext w:val="0"/>
              <w:keepLines w:val="0"/>
              <w:widowControl w:val="0"/>
              <w:numPr>
                <w:ilvl w:val="0"/>
                <w:numId w:val="54"/>
              </w:numPr>
            </w:pPr>
            <w:r>
              <w:t>Beauty &amp; Better Design</w:t>
            </w:r>
          </w:p>
        </w:tc>
      </w:tr>
    </w:tbl>
    <w:p w14:paraId="7F9B8247" w14:textId="77777777" w:rsidR="006D1F2D" w:rsidRPr="0057235B" w:rsidRDefault="006D1F2D" w:rsidP="006D1F2D">
      <w:pPr>
        <w:keepNext w:val="0"/>
        <w:spacing w:before="120" w:after="120"/>
        <w:rPr>
          <w:i/>
          <w:iCs/>
        </w:rPr>
      </w:pPr>
      <w:r w:rsidRPr="0057235B">
        <w:rPr>
          <w:b/>
          <w:bCs/>
          <w:i/>
          <w:iCs/>
        </w:rPr>
        <w:t>Sources</w:t>
      </w:r>
      <w:r w:rsidRPr="0057235B">
        <w:rPr>
          <w:i/>
          <w:iCs/>
        </w:rPr>
        <w:t>: Mikiten Architecture, Home Matters</w:t>
      </w:r>
    </w:p>
    <w:p w14:paraId="0BE1E98A" w14:textId="77777777" w:rsidR="006D1F2D" w:rsidRDefault="006D1F2D" w:rsidP="00A469C6">
      <w:pPr>
        <w:pStyle w:val="AHRCHeading4"/>
        <w:ind w:left="709" w:hanging="709"/>
      </w:pPr>
      <w:r>
        <w:t>Overall Design: Balconies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2F4D509" w14:textId="77777777" w:rsidTr="00406222">
        <w:trPr>
          <w:tblHeader/>
        </w:trPr>
        <w:tc>
          <w:tcPr>
            <w:tcW w:w="1838" w:type="dxa"/>
            <w:shd w:val="clear" w:color="auto" w:fill="F2F2F2" w:themeFill="background1" w:themeFillShade="F2"/>
          </w:tcPr>
          <w:p w14:paraId="74C8FD77"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DB0B01F"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E6172B2"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B7A03E8" w14:textId="77777777" w:rsidR="006D1F2D" w:rsidRPr="007169E8" w:rsidRDefault="006D1F2D" w:rsidP="00406222">
            <w:pPr>
              <w:jc w:val="center"/>
              <w:rPr>
                <w:b/>
                <w:bCs/>
              </w:rPr>
            </w:pPr>
            <w:r w:rsidRPr="007169E8">
              <w:rPr>
                <w:b/>
                <w:bCs/>
              </w:rPr>
              <w:t>Additional Benefits</w:t>
            </w:r>
          </w:p>
        </w:tc>
      </w:tr>
      <w:tr w:rsidR="006D1F2D" w14:paraId="7EF081C9" w14:textId="77777777" w:rsidTr="00406222">
        <w:trPr>
          <w:trHeight w:val="1008"/>
        </w:trPr>
        <w:tc>
          <w:tcPr>
            <w:tcW w:w="1838" w:type="dxa"/>
            <w:vAlign w:val="center"/>
          </w:tcPr>
          <w:p w14:paraId="359DC0D7"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7FFBDAA2" w14:textId="77777777" w:rsidR="006D1F2D" w:rsidRDefault="006D1F2D" w:rsidP="00406222">
            <w:pPr>
              <w:pStyle w:val="BodyText"/>
              <w:rPr>
                <w:rFonts w:cs="Open Sans"/>
                <w:b/>
                <w:bCs/>
              </w:rPr>
            </w:pPr>
            <w:r w:rsidRPr="006B1112">
              <w:rPr>
                <w:rFonts w:cs="Open Sans"/>
                <w:b/>
                <w:bCs/>
              </w:rPr>
              <w:t>Individual dwelling balconies</w:t>
            </w:r>
          </w:p>
          <w:p w14:paraId="7BFF7395"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6B1112">
              <w:rPr>
                <w:rFonts w:cs="Open Sans"/>
              </w:rPr>
              <w:t>Provides access to outdoor space and is especially useful for people with chronic illnesses or other disabilities that require spending a lot of time at home and/or in bed</w:t>
            </w:r>
          </w:p>
          <w:p w14:paraId="1202095A"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6B1112">
              <w:rPr>
                <w:rFonts w:cs="Open Sans"/>
              </w:rPr>
              <w:t xml:space="preserve">Doors to balconies provide more natural light </w:t>
            </w:r>
          </w:p>
          <w:p w14:paraId="732D7CA9"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6B1112">
              <w:rPr>
                <w:rFonts w:cs="Open Sans"/>
              </w:rPr>
              <w:t>If occupiable balconies are not possible, use Juliette balconies</w:t>
            </w:r>
          </w:p>
          <w:p w14:paraId="33145DBA"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6B1112">
              <w:rPr>
                <w:rFonts w:cs="Open Sans"/>
              </w:rPr>
              <w:t>Balconies with doors (especially Juliette balconies without a view-obstructing walking surface) afford residents a larger view of the outdoors - especially seated residents - increasing a sense of well being</w:t>
            </w:r>
          </w:p>
        </w:tc>
        <w:tc>
          <w:tcPr>
            <w:tcW w:w="2622" w:type="dxa"/>
          </w:tcPr>
          <w:p w14:paraId="2F5C65A3" w14:textId="77777777" w:rsidR="006D1F2D" w:rsidRDefault="006D1F2D" w:rsidP="005F367D">
            <w:pPr>
              <w:pStyle w:val="BodyText"/>
              <w:numPr>
                <w:ilvl w:val="0"/>
                <w:numId w:val="31"/>
              </w:numPr>
              <w:rPr>
                <w:rFonts w:cs="Open Sans"/>
              </w:rPr>
            </w:pPr>
            <w:r w:rsidRPr="0057235B">
              <w:rPr>
                <w:rFonts w:cs="Open Sans"/>
              </w:rPr>
              <w:t>Mobility &amp; Height</w:t>
            </w:r>
          </w:p>
          <w:p w14:paraId="06B3F97B" w14:textId="77777777" w:rsidR="006D1F2D" w:rsidRPr="008934B7" w:rsidRDefault="006D1F2D" w:rsidP="005F367D">
            <w:pPr>
              <w:pStyle w:val="BodyText"/>
              <w:numPr>
                <w:ilvl w:val="0"/>
                <w:numId w:val="31"/>
              </w:numPr>
              <w:rPr>
                <w:rFonts w:cs="Open Sans"/>
              </w:rPr>
            </w:pPr>
            <w:r w:rsidRPr="0057235B">
              <w:rPr>
                <w:rFonts w:cs="Open Sans"/>
              </w:rPr>
              <w:t>Health &amp; Wellnes</w:t>
            </w:r>
            <w:r>
              <w:rPr>
                <w:rFonts w:cs="Open Sans"/>
              </w:rPr>
              <w:t>s</w:t>
            </w:r>
          </w:p>
        </w:tc>
        <w:tc>
          <w:tcPr>
            <w:tcW w:w="2622" w:type="dxa"/>
          </w:tcPr>
          <w:p w14:paraId="4176A04D" w14:textId="77777777" w:rsidR="006D1F2D" w:rsidRDefault="006D1F2D" w:rsidP="005F367D">
            <w:pPr>
              <w:pStyle w:val="BodyText"/>
              <w:keepNext w:val="0"/>
              <w:keepLines w:val="0"/>
              <w:widowControl w:val="0"/>
              <w:numPr>
                <w:ilvl w:val="0"/>
                <w:numId w:val="54"/>
              </w:numPr>
            </w:pPr>
            <w:r>
              <w:t>Beauty &amp; Better Design</w:t>
            </w:r>
          </w:p>
        </w:tc>
      </w:tr>
    </w:tbl>
    <w:p w14:paraId="6BAFF7B9" w14:textId="77777777" w:rsidR="006D1F2D" w:rsidRPr="006B1112" w:rsidRDefault="006D1F2D" w:rsidP="006D1F2D">
      <w:pPr>
        <w:keepNext w:val="0"/>
        <w:spacing w:before="120" w:after="120"/>
        <w:rPr>
          <w:i/>
          <w:iCs/>
        </w:rPr>
      </w:pPr>
      <w:r w:rsidRPr="006B1112">
        <w:rPr>
          <w:b/>
          <w:bCs/>
          <w:i/>
          <w:iCs/>
        </w:rPr>
        <w:t>Sources</w:t>
      </w:r>
      <w:r w:rsidRPr="006B1112">
        <w:rPr>
          <w:i/>
          <w:iCs/>
        </w:rPr>
        <w:t>: Inclusive Design Council</w:t>
      </w:r>
    </w:p>
    <w:p w14:paraId="58BF7036" w14:textId="77777777" w:rsidR="006D1F2D" w:rsidRDefault="006D1F2D" w:rsidP="005F367D">
      <w:pPr>
        <w:pStyle w:val="AHRCHeading3"/>
        <w:numPr>
          <w:ilvl w:val="1"/>
          <w:numId w:val="21"/>
        </w:numPr>
        <w:rPr>
          <w:b/>
          <w:sz w:val="28"/>
          <w:szCs w:val="28"/>
        </w:rPr>
      </w:pPr>
      <w:bookmarkStart w:id="73" w:name="_Toc164259572"/>
      <w:r w:rsidRPr="00D00D2E">
        <w:rPr>
          <w:b/>
          <w:sz w:val="28"/>
          <w:szCs w:val="28"/>
        </w:rPr>
        <w:t>Doors</w:t>
      </w:r>
      <w:bookmarkEnd w:id="73"/>
    </w:p>
    <w:p w14:paraId="4340B922" w14:textId="77777777" w:rsidR="006D1F2D" w:rsidRDefault="006D1F2D" w:rsidP="00A469C6">
      <w:pPr>
        <w:pStyle w:val="AHRCHeading4"/>
        <w:ind w:left="709" w:hanging="709"/>
      </w:pPr>
      <w:r>
        <w:t>Doors: Dwelling/room entrance doorway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83F0C1" w14:textId="77777777" w:rsidTr="00406222">
        <w:trPr>
          <w:tblHeader/>
        </w:trPr>
        <w:tc>
          <w:tcPr>
            <w:tcW w:w="1838" w:type="dxa"/>
            <w:shd w:val="clear" w:color="auto" w:fill="F2F2F2" w:themeFill="background1" w:themeFillShade="F2"/>
          </w:tcPr>
          <w:p w14:paraId="250B2E50"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8FC6830"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635CAF6"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8B80AD3" w14:textId="77777777" w:rsidR="006D1F2D" w:rsidRPr="007169E8" w:rsidRDefault="006D1F2D" w:rsidP="00406222">
            <w:pPr>
              <w:jc w:val="center"/>
              <w:rPr>
                <w:b/>
                <w:bCs/>
              </w:rPr>
            </w:pPr>
            <w:r w:rsidRPr="007169E8">
              <w:rPr>
                <w:b/>
                <w:bCs/>
              </w:rPr>
              <w:t>Additional Benefits</w:t>
            </w:r>
          </w:p>
        </w:tc>
      </w:tr>
      <w:tr w:rsidR="006D1F2D" w14:paraId="7C6E724C" w14:textId="77777777" w:rsidTr="00406222">
        <w:trPr>
          <w:trHeight w:val="1008"/>
        </w:trPr>
        <w:tc>
          <w:tcPr>
            <w:tcW w:w="1838" w:type="dxa"/>
            <w:vAlign w:val="center"/>
          </w:tcPr>
          <w:p w14:paraId="4BB80D7B"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EE9FAB4" w14:textId="77777777" w:rsidR="006D1F2D" w:rsidRPr="006B1112" w:rsidRDefault="006D1F2D" w:rsidP="00406222">
            <w:pPr>
              <w:pStyle w:val="BodyText"/>
              <w:spacing w:before="0"/>
              <w:rPr>
                <w:rFonts w:cs="Open Sans"/>
                <w:b/>
                <w:bCs/>
              </w:rPr>
            </w:pPr>
            <w:r w:rsidRPr="006B1112">
              <w:rPr>
                <w:rFonts w:cs="Open Sans"/>
                <w:b/>
                <w:bCs/>
              </w:rPr>
              <w:t xml:space="preserve">ESSENTIAL REQUIREMENT </w:t>
            </w:r>
          </w:p>
          <w:p w14:paraId="2143AF1F" w14:textId="77777777" w:rsidR="006D1F2D" w:rsidRPr="006B1112" w:rsidRDefault="006D1F2D" w:rsidP="00406222">
            <w:pPr>
              <w:pStyle w:val="BodyText"/>
              <w:spacing w:before="0"/>
              <w:rPr>
                <w:rFonts w:cs="Open Sans"/>
                <w:b/>
                <w:bCs/>
              </w:rPr>
            </w:pPr>
            <w:r w:rsidRPr="006B1112">
              <w:rPr>
                <w:rFonts w:cs="Open Sans"/>
                <w:b/>
                <w:bCs/>
              </w:rPr>
              <w:t xml:space="preserve">Level 1 </w:t>
            </w:r>
          </w:p>
          <w:p w14:paraId="3CA2091C" w14:textId="77777777" w:rsidR="006D1F2D" w:rsidRDefault="006D1F2D" w:rsidP="00406222">
            <w:pPr>
              <w:pStyle w:val="BodyText"/>
              <w:spacing w:before="0"/>
              <w:rPr>
                <w:rFonts w:cs="Open Sans"/>
                <w:b/>
                <w:bCs/>
              </w:rPr>
            </w:pPr>
            <w:r w:rsidRPr="006B1112">
              <w:rPr>
                <w:rFonts w:cs="Open Sans"/>
                <w:b/>
                <w:bCs/>
              </w:rPr>
              <w:t>The dwelling/room shall provide an entrance door with:</w:t>
            </w:r>
          </w:p>
          <w:p w14:paraId="2F4450A3" w14:textId="77777777" w:rsidR="006D1F2D" w:rsidRDefault="006D1F2D" w:rsidP="005F367D">
            <w:pPr>
              <w:keepNext w:val="0"/>
              <w:keepLines w:val="0"/>
              <w:numPr>
                <w:ilvl w:val="0"/>
                <w:numId w:val="57"/>
              </w:numPr>
              <w:autoSpaceDE w:val="0"/>
              <w:autoSpaceDN w:val="0"/>
              <w:adjustRightInd w:val="0"/>
              <w:spacing w:before="80" w:after="80" w:line="260" w:lineRule="atLeast"/>
              <w:ind w:right="57" w:hanging="194"/>
              <w:rPr>
                <w:rFonts w:eastAsia="Times New Roman" w:cs="Open Sans"/>
                <w:color w:val="4E4E50"/>
                <w:sz w:val="22"/>
                <w:szCs w:val="22"/>
              </w:rPr>
            </w:pPr>
            <w:r w:rsidRPr="006B1112">
              <w:rPr>
                <w:rFonts w:eastAsia="Times New Roman" w:cs="Open Sans"/>
                <w:color w:val="4E4E50"/>
                <w:sz w:val="22"/>
                <w:szCs w:val="22"/>
              </w:rPr>
              <w:t>a minimum clear width of 820mm</w:t>
            </w:r>
          </w:p>
          <w:p w14:paraId="6AD65268" w14:textId="77777777" w:rsidR="006D1F2D" w:rsidRPr="006B1112" w:rsidRDefault="006D1F2D" w:rsidP="005F367D">
            <w:pPr>
              <w:keepNext w:val="0"/>
              <w:keepLines w:val="0"/>
              <w:numPr>
                <w:ilvl w:val="0"/>
                <w:numId w:val="57"/>
              </w:numPr>
              <w:autoSpaceDE w:val="0"/>
              <w:autoSpaceDN w:val="0"/>
              <w:adjustRightInd w:val="0"/>
              <w:spacing w:before="80" w:after="80" w:line="260" w:lineRule="atLeast"/>
              <w:ind w:right="57" w:hanging="194"/>
              <w:rPr>
                <w:rFonts w:eastAsia="Times New Roman" w:cs="Open Sans"/>
                <w:color w:val="4E4E50"/>
                <w:sz w:val="22"/>
                <w:szCs w:val="22"/>
              </w:rPr>
            </w:pPr>
            <w:r w:rsidRPr="006B1112">
              <w:rPr>
                <w:rFonts w:eastAsia="Tahoma" w:cs="Open Sans"/>
                <w:sz w:val="22"/>
                <w:szCs w:val="22"/>
                <w:lang w:eastAsia="en-US"/>
              </w:rPr>
              <w:t>level, step-free transition and threshold reasonable shelter from the wind</w:t>
            </w:r>
          </w:p>
        </w:tc>
        <w:tc>
          <w:tcPr>
            <w:tcW w:w="2622" w:type="dxa"/>
          </w:tcPr>
          <w:p w14:paraId="3B244DC7" w14:textId="77777777" w:rsidR="006D1F2D" w:rsidRPr="006B1112" w:rsidRDefault="006D1F2D" w:rsidP="005F367D">
            <w:pPr>
              <w:pStyle w:val="BodyText"/>
              <w:numPr>
                <w:ilvl w:val="0"/>
                <w:numId w:val="31"/>
              </w:numPr>
              <w:rPr>
                <w:rFonts w:cs="Open Sans"/>
              </w:rPr>
            </w:pPr>
            <w:r w:rsidRPr="0057235B">
              <w:rPr>
                <w:rFonts w:cs="Open Sans"/>
              </w:rPr>
              <w:t>Mobility &amp; Height</w:t>
            </w:r>
          </w:p>
        </w:tc>
        <w:tc>
          <w:tcPr>
            <w:tcW w:w="2622" w:type="dxa"/>
          </w:tcPr>
          <w:p w14:paraId="7AC897A4" w14:textId="77777777" w:rsidR="006D1F2D" w:rsidRDefault="006D1F2D" w:rsidP="005F367D">
            <w:pPr>
              <w:pStyle w:val="BodyText"/>
              <w:keepNext w:val="0"/>
              <w:keepLines w:val="0"/>
              <w:widowControl w:val="0"/>
              <w:numPr>
                <w:ilvl w:val="0"/>
                <w:numId w:val="54"/>
              </w:numPr>
            </w:pPr>
            <w:r>
              <w:t>Beauty &amp; Better Design</w:t>
            </w:r>
          </w:p>
        </w:tc>
      </w:tr>
      <w:tr w:rsidR="006D1F2D" w14:paraId="2AC2FE38" w14:textId="77777777" w:rsidTr="00406222">
        <w:trPr>
          <w:trHeight w:val="1008"/>
        </w:trPr>
        <w:tc>
          <w:tcPr>
            <w:tcW w:w="1838" w:type="dxa"/>
            <w:vAlign w:val="center"/>
          </w:tcPr>
          <w:p w14:paraId="3423DA67"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5E7E6095" w14:textId="77777777" w:rsidR="006D1F2D" w:rsidRPr="006B1112" w:rsidRDefault="006D1F2D" w:rsidP="00406222">
            <w:pPr>
              <w:pStyle w:val="BodyText"/>
              <w:spacing w:before="120"/>
              <w:rPr>
                <w:rFonts w:cs="Open Sans"/>
                <w:b/>
                <w:bCs/>
              </w:rPr>
            </w:pPr>
            <w:r w:rsidRPr="006B1112">
              <w:rPr>
                <w:rFonts w:cs="Open Sans"/>
                <w:b/>
                <w:bCs/>
              </w:rPr>
              <w:t>Level 2</w:t>
            </w:r>
          </w:p>
          <w:p w14:paraId="314C12B1" w14:textId="77777777" w:rsidR="006D1F2D" w:rsidRPr="006B1112" w:rsidRDefault="006D1F2D" w:rsidP="00406222">
            <w:pPr>
              <w:pStyle w:val="BodyText"/>
              <w:rPr>
                <w:rFonts w:cs="Open Sans"/>
              </w:rPr>
            </w:pPr>
            <w:r w:rsidRPr="006B1112">
              <w:rPr>
                <w:rFonts w:cs="Open Sans"/>
              </w:rPr>
              <w:t>As per Level 1 above plus increase minimum clear width for doorway at (a) to 850mm</w:t>
            </w:r>
          </w:p>
        </w:tc>
        <w:tc>
          <w:tcPr>
            <w:tcW w:w="2622" w:type="dxa"/>
          </w:tcPr>
          <w:p w14:paraId="4E75CC9E" w14:textId="77777777" w:rsidR="006D1F2D" w:rsidRPr="0057235B" w:rsidRDefault="006D1F2D" w:rsidP="00406222">
            <w:pPr>
              <w:pStyle w:val="BodyText"/>
              <w:rPr>
                <w:rFonts w:cs="Open Sans"/>
              </w:rPr>
            </w:pPr>
            <w:r>
              <w:rPr>
                <w:rFonts w:cs="Open Sans"/>
              </w:rPr>
              <w:t>Not applicable</w:t>
            </w:r>
          </w:p>
        </w:tc>
        <w:tc>
          <w:tcPr>
            <w:tcW w:w="2622" w:type="dxa"/>
          </w:tcPr>
          <w:p w14:paraId="1837ABB5" w14:textId="77777777" w:rsidR="006D1F2D" w:rsidRDefault="006D1F2D" w:rsidP="00406222">
            <w:pPr>
              <w:pStyle w:val="BodyText"/>
              <w:keepNext w:val="0"/>
              <w:keepLines w:val="0"/>
              <w:widowControl w:val="0"/>
            </w:pPr>
            <w:r>
              <w:rPr>
                <w:rFonts w:cs="Open Sans"/>
              </w:rPr>
              <w:t>Not applicable</w:t>
            </w:r>
          </w:p>
        </w:tc>
      </w:tr>
      <w:tr w:rsidR="006D1F2D" w14:paraId="074E9898" w14:textId="77777777" w:rsidTr="00406222">
        <w:trPr>
          <w:trHeight w:val="1008"/>
        </w:trPr>
        <w:tc>
          <w:tcPr>
            <w:tcW w:w="1838" w:type="dxa"/>
            <w:vAlign w:val="center"/>
          </w:tcPr>
          <w:p w14:paraId="159F7E6B"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22C17AB5" w14:textId="77777777" w:rsidR="006D1F2D" w:rsidRPr="006B1112" w:rsidRDefault="006D1F2D" w:rsidP="00406222">
            <w:pPr>
              <w:pStyle w:val="BodyText"/>
              <w:spacing w:before="120"/>
              <w:rPr>
                <w:rFonts w:cs="Open Sans"/>
                <w:b/>
                <w:bCs/>
              </w:rPr>
            </w:pPr>
            <w:r w:rsidRPr="006B1112">
              <w:rPr>
                <w:rFonts w:cs="Open Sans"/>
                <w:b/>
                <w:bCs/>
              </w:rPr>
              <w:t>Level 3</w:t>
            </w:r>
          </w:p>
          <w:p w14:paraId="738D2F31" w14:textId="77777777" w:rsidR="006D1F2D" w:rsidRPr="006B1112" w:rsidRDefault="006D1F2D" w:rsidP="00406222">
            <w:pPr>
              <w:pStyle w:val="BodyText"/>
              <w:rPr>
                <w:rFonts w:cs="Open Sans"/>
                <w:b/>
                <w:bCs/>
              </w:rPr>
            </w:pPr>
            <w:r w:rsidRPr="006B1112">
              <w:rPr>
                <w:rFonts w:cs="Open Sans"/>
              </w:rPr>
              <w:t>As per Level 1 above plus increase minimum clear width for doorway at (a) to 900mm</w:t>
            </w:r>
          </w:p>
        </w:tc>
        <w:tc>
          <w:tcPr>
            <w:tcW w:w="2622" w:type="dxa"/>
          </w:tcPr>
          <w:p w14:paraId="0A5868E9" w14:textId="77777777" w:rsidR="006D1F2D" w:rsidRPr="0057235B" w:rsidRDefault="006D1F2D" w:rsidP="00406222">
            <w:pPr>
              <w:pStyle w:val="BodyText"/>
              <w:rPr>
                <w:rFonts w:cs="Open Sans"/>
              </w:rPr>
            </w:pPr>
            <w:r>
              <w:rPr>
                <w:rFonts w:cs="Open Sans"/>
              </w:rPr>
              <w:t>Not applicable</w:t>
            </w:r>
          </w:p>
        </w:tc>
        <w:tc>
          <w:tcPr>
            <w:tcW w:w="2622" w:type="dxa"/>
          </w:tcPr>
          <w:p w14:paraId="7CBD5ABA" w14:textId="77777777" w:rsidR="006D1F2D" w:rsidRDefault="006D1F2D" w:rsidP="00406222">
            <w:pPr>
              <w:pStyle w:val="BodyText"/>
              <w:keepNext w:val="0"/>
              <w:keepLines w:val="0"/>
              <w:widowControl w:val="0"/>
            </w:pPr>
            <w:r>
              <w:rPr>
                <w:rFonts w:cs="Open Sans"/>
              </w:rPr>
              <w:t>Not applicable</w:t>
            </w:r>
          </w:p>
        </w:tc>
      </w:tr>
      <w:tr w:rsidR="006D1F2D" w14:paraId="149398DC" w14:textId="77777777" w:rsidTr="00406222">
        <w:trPr>
          <w:trHeight w:val="1008"/>
        </w:trPr>
        <w:tc>
          <w:tcPr>
            <w:tcW w:w="1838" w:type="dxa"/>
            <w:vAlign w:val="center"/>
          </w:tcPr>
          <w:p w14:paraId="6D40BEFB" w14:textId="77777777" w:rsidR="006D1F2D" w:rsidRDefault="006D1F2D" w:rsidP="00406222">
            <w:pPr>
              <w:pStyle w:val="BodyText"/>
              <w:spacing w:before="120" w:line="260" w:lineRule="atLeast"/>
              <w:jc w:val="center"/>
              <w:rPr>
                <w:rFonts w:cs="Open Sans"/>
                <w:b/>
                <w:bCs/>
              </w:rPr>
            </w:pPr>
            <w:r>
              <w:rPr>
                <w:rFonts w:cs="Open Sans"/>
                <w:b/>
                <w:bCs/>
              </w:rPr>
              <w:t>4</w:t>
            </w:r>
          </w:p>
        </w:tc>
        <w:tc>
          <w:tcPr>
            <w:tcW w:w="7088" w:type="dxa"/>
          </w:tcPr>
          <w:p w14:paraId="67EB9320" w14:textId="77777777" w:rsidR="006D1F2D" w:rsidRPr="006B1112" w:rsidRDefault="006D1F2D" w:rsidP="00406222">
            <w:pPr>
              <w:pStyle w:val="BodyText"/>
              <w:spacing w:before="120"/>
              <w:rPr>
                <w:rFonts w:cs="Open Sans"/>
                <w:b/>
                <w:bCs/>
              </w:rPr>
            </w:pPr>
            <w:r w:rsidRPr="006B1112">
              <w:rPr>
                <w:rFonts w:cs="Open Sans"/>
                <w:b/>
                <w:bCs/>
              </w:rPr>
              <w:t>Level 4</w:t>
            </w:r>
          </w:p>
          <w:p w14:paraId="53781AD9" w14:textId="77777777" w:rsidR="006D1F2D" w:rsidRPr="006B1112" w:rsidRDefault="006D1F2D" w:rsidP="00406222">
            <w:pPr>
              <w:pStyle w:val="BodyText"/>
              <w:rPr>
                <w:rFonts w:cs="Open Sans"/>
                <w:b/>
                <w:bCs/>
              </w:rPr>
            </w:pPr>
            <w:r w:rsidRPr="006B1112">
              <w:rPr>
                <w:rFonts w:cs="Open Sans"/>
              </w:rPr>
              <w:t>As per Level 1 above plus increase minimum clear width for doorway at (a) to 950mm</w:t>
            </w:r>
          </w:p>
        </w:tc>
        <w:tc>
          <w:tcPr>
            <w:tcW w:w="2622" w:type="dxa"/>
          </w:tcPr>
          <w:p w14:paraId="41AAEA12" w14:textId="77777777" w:rsidR="006D1F2D" w:rsidRPr="0057235B" w:rsidRDefault="006D1F2D" w:rsidP="00406222">
            <w:pPr>
              <w:pStyle w:val="BodyText"/>
              <w:rPr>
                <w:rFonts w:cs="Open Sans"/>
              </w:rPr>
            </w:pPr>
            <w:r>
              <w:rPr>
                <w:rFonts w:cs="Open Sans"/>
              </w:rPr>
              <w:t>Not applicable</w:t>
            </w:r>
          </w:p>
        </w:tc>
        <w:tc>
          <w:tcPr>
            <w:tcW w:w="2622" w:type="dxa"/>
          </w:tcPr>
          <w:p w14:paraId="54E29C50" w14:textId="77777777" w:rsidR="006D1F2D" w:rsidRDefault="006D1F2D" w:rsidP="00406222">
            <w:pPr>
              <w:pStyle w:val="BodyText"/>
              <w:keepNext w:val="0"/>
              <w:keepLines w:val="0"/>
              <w:widowControl w:val="0"/>
            </w:pPr>
            <w:r>
              <w:rPr>
                <w:rFonts w:cs="Open Sans"/>
              </w:rPr>
              <w:t>Not applicable</w:t>
            </w:r>
          </w:p>
        </w:tc>
      </w:tr>
    </w:tbl>
    <w:p w14:paraId="7D5BE3B2" w14:textId="77777777" w:rsidR="006D1F2D" w:rsidRPr="006B1112" w:rsidRDefault="006D1F2D" w:rsidP="006D1F2D">
      <w:pPr>
        <w:keepNext w:val="0"/>
        <w:spacing w:before="120" w:after="120"/>
        <w:rPr>
          <w:i/>
          <w:iCs/>
        </w:rPr>
      </w:pPr>
      <w:r w:rsidRPr="006B1112">
        <w:rPr>
          <w:b/>
          <w:bCs/>
          <w:i/>
          <w:iCs/>
        </w:rPr>
        <w:t>Source</w:t>
      </w:r>
      <w:r w:rsidRPr="006B1112">
        <w:rPr>
          <w:i/>
          <w:iCs/>
        </w:rPr>
        <w:t>: National Construction Code, Liveable Housing Design Guidelines and SDA Design Standards</w:t>
      </w:r>
    </w:p>
    <w:p w14:paraId="493B1136" w14:textId="77777777" w:rsidR="006D1F2D" w:rsidRDefault="006D1F2D" w:rsidP="00A469C6">
      <w:pPr>
        <w:pStyle w:val="AHRCHeading4"/>
        <w:ind w:left="709" w:hanging="709"/>
      </w:pPr>
      <w:r>
        <w:t>Doors: Dwelling/room entrance landing area</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4AEA058" w14:textId="77777777" w:rsidTr="00406222">
        <w:trPr>
          <w:tblHeader/>
        </w:trPr>
        <w:tc>
          <w:tcPr>
            <w:tcW w:w="1838" w:type="dxa"/>
            <w:shd w:val="clear" w:color="auto" w:fill="F2F2F2" w:themeFill="background1" w:themeFillShade="F2"/>
          </w:tcPr>
          <w:p w14:paraId="7A100DAB"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4E95D25"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7A73062"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03F7CE36" w14:textId="77777777" w:rsidR="006D1F2D" w:rsidRPr="007169E8" w:rsidRDefault="006D1F2D" w:rsidP="00406222">
            <w:pPr>
              <w:jc w:val="center"/>
              <w:rPr>
                <w:b/>
                <w:bCs/>
              </w:rPr>
            </w:pPr>
            <w:r w:rsidRPr="007169E8">
              <w:rPr>
                <w:b/>
                <w:bCs/>
              </w:rPr>
              <w:t>Additional Benefits</w:t>
            </w:r>
          </w:p>
        </w:tc>
      </w:tr>
      <w:tr w:rsidR="006D1F2D" w14:paraId="255D0B25" w14:textId="77777777" w:rsidTr="00406222">
        <w:trPr>
          <w:trHeight w:val="1008"/>
        </w:trPr>
        <w:tc>
          <w:tcPr>
            <w:tcW w:w="1838" w:type="dxa"/>
            <w:vAlign w:val="center"/>
          </w:tcPr>
          <w:p w14:paraId="4A4A28AF"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A079DD0" w14:textId="77777777" w:rsidR="006D1F2D" w:rsidRPr="00DC3E75" w:rsidRDefault="006D1F2D" w:rsidP="00406222">
            <w:pPr>
              <w:pStyle w:val="BodyText"/>
              <w:rPr>
                <w:rFonts w:cs="Open Sans"/>
                <w:b/>
                <w:bCs/>
              </w:rPr>
            </w:pPr>
            <w:r w:rsidRPr="00DC3E75">
              <w:rPr>
                <w:rFonts w:cs="Open Sans"/>
                <w:b/>
                <w:bCs/>
              </w:rPr>
              <w:t xml:space="preserve">ESSENTIAL REQUIREMENT </w:t>
            </w:r>
          </w:p>
          <w:p w14:paraId="313DFF0B" w14:textId="77777777" w:rsidR="006D1F2D" w:rsidRPr="00DC3E75" w:rsidRDefault="006D1F2D" w:rsidP="00406222">
            <w:pPr>
              <w:pStyle w:val="BodyText"/>
              <w:rPr>
                <w:rFonts w:cs="Open Sans"/>
                <w:b/>
                <w:bCs/>
              </w:rPr>
            </w:pPr>
            <w:r w:rsidRPr="00DC3E75">
              <w:rPr>
                <w:rFonts w:cs="Open Sans"/>
                <w:b/>
                <w:bCs/>
              </w:rPr>
              <w:t xml:space="preserve">Level 1 </w:t>
            </w:r>
          </w:p>
          <w:p w14:paraId="326E119A" w14:textId="77777777" w:rsidR="006D1F2D" w:rsidRPr="006B1112" w:rsidRDefault="006D1F2D" w:rsidP="00406222">
            <w:pPr>
              <w:pStyle w:val="BodyText"/>
              <w:keepNext w:val="0"/>
              <w:keepLines w:val="0"/>
              <w:widowControl w:val="0"/>
              <w:spacing w:before="0" w:after="80"/>
              <w:rPr>
                <w:rFonts w:cs="Open Sans"/>
              </w:rPr>
            </w:pPr>
            <w:r w:rsidRPr="00DC3E75">
              <w:rPr>
                <w:rFonts w:cs="Open Sans"/>
              </w:rPr>
              <w:t>A level landing area of at least 1200mm x 1200mm should be provided at the arrival (external) side of the entrance door.</w:t>
            </w:r>
          </w:p>
        </w:tc>
        <w:tc>
          <w:tcPr>
            <w:tcW w:w="2622" w:type="dxa"/>
          </w:tcPr>
          <w:p w14:paraId="43A61B29" w14:textId="77777777" w:rsidR="006D1F2D" w:rsidRPr="00DC3E75" w:rsidRDefault="006D1F2D" w:rsidP="005F367D">
            <w:pPr>
              <w:pStyle w:val="BodyText"/>
              <w:numPr>
                <w:ilvl w:val="0"/>
                <w:numId w:val="31"/>
              </w:numPr>
              <w:rPr>
                <w:rFonts w:cs="Open Sans"/>
              </w:rPr>
            </w:pPr>
            <w:r w:rsidRPr="0057235B">
              <w:rPr>
                <w:rFonts w:cs="Open Sans"/>
              </w:rPr>
              <w:t>Mobility &amp; Height</w:t>
            </w:r>
          </w:p>
        </w:tc>
        <w:tc>
          <w:tcPr>
            <w:tcW w:w="2622" w:type="dxa"/>
          </w:tcPr>
          <w:p w14:paraId="566CC20B" w14:textId="77777777" w:rsidR="006D1F2D" w:rsidRDefault="006D1F2D" w:rsidP="00406222">
            <w:pPr>
              <w:pStyle w:val="BodyText"/>
              <w:keepNext w:val="0"/>
              <w:keepLines w:val="0"/>
              <w:widowControl w:val="0"/>
            </w:pPr>
            <w:r>
              <w:t>Not applicable</w:t>
            </w:r>
          </w:p>
        </w:tc>
      </w:tr>
      <w:tr w:rsidR="006D1F2D" w14:paraId="40CCB1D3" w14:textId="77777777" w:rsidTr="00406222">
        <w:trPr>
          <w:trHeight w:val="1008"/>
        </w:trPr>
        <w:tc>
          <w:tcPr>
            <w:tcW w:w="1838" w:type="dxa"/>
            <w:vAlign w:val="center"/>
          </w:tcPr>
          <w:p w14:paraId="7D815A89"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667B40A3" w14:textId="77777777" w:rsidR="006D1F2D" w:rsidRPr="00DC3E75" w:rsidRDefault="006D1F2D" w:rsidP="00406222">
            <w:pPr>
              <w:pStyle w:val="BodyText"/>
              <w:rPr>
                <w:rFonts w:cs="Open Sans"/>
                <w:b/>
                <w:bCs/>
              </w:rPr>
            </w:pPr>
            <w:r w:rsidRPr="00DC3E75">
              <w:rPr>
                <w:rFonts w:cs="Open Sans"/>
                <w:b/>
                <w:bCs/>
              </w:rPr>
              <w:t>Level 2</w:t>
            </w:r>
          </w:p>
          <w:p w14:paraId="216BAB9F" w14:textId="77777777" w:rsidR="006D1F2D" w:rsidRPr="00DC3E75" w:rsidRDefault="006D1F2D" w:rsidP="00406222">
            <w:pPr>
              <w:pStyle w:val="BodyText"/>
              <w:keepNext w:val="0"/>
              <w:keepLines w:val="0"/>
              <w:widowControl w:val="0"/>
              <w:spacing w:before="0" w:after="80"/>
              <w:rPr>
                <w:rFonts w:cs="Open Sans"/>
                <w:b/>
                <w:bCs/>
              </w:rPr>
            </w:pPr>
            <w:r w:rsidRPr="00DC3E75">
              <w:rPr>
                <w:rFonts w:cs="Open Sans"/>
              </w:rPr>
              <w:t>A level landing area of at least 1350mm x 1350mm should be provided at the arrival (external) side of the entrance door.</w:t>
            </w:r>
          </w:p>
        </w:tc>
        <w:tc>
          <w:tcPr>
            <w:tcW w:w="2622" w:type="dxa"/>
          </w:tcPr>
          <w:p w14:paraId="3AA3B6A6" w14:textId="77777777" w:rsidR="006D1F2D" w:rsidRPr="0057235B" w:rsidRDefault="006D1F2D" w:rsidP="00406222">
            <w:pPr>
              <w:pStyle w:val="BodyText"/>
              <w:rPr>
                <w:rFonts w:cs="Open Sans"/>
              </w:rPr>
            </w:pPr>
            <w:r>
              <w:t>Not applicable</w:t>
            </w:r>
          </w:p>
        </w:tc>
        <w:tc>
          <w:tcPr>
            <w:tcW w:w="2622" w:type="dxa"/>
          </w:tcPr>
          <w:p w14:paraId="35A2C783" w14:textId="77777777" w:rsidR="006D1F2D" w:rsidRDefault="006D1F2D" w:rsidP="00406222">
            <w:pPr>
              <w:pStyle w:val="BodyText"/>
              <w:keepNext w:val="0"/>
              <w:keepLines w:val="0"/>
              <w:widowControl w:val="0"/>
            </w:pPr>
            <w:r>
              <w:t>Not applicable</w:t>
            </w:r>
          </w:p>
        </w:tc>
      </w:tr>
      <w:tr w:rsidR="006D1F2D" w14:paraId="68E75E83" w14:textId="77777777" w:rsidTr="00406222">
        <w:trPr>
          <w:trHeight w:val="1008"/>
        </w:trPr>
        <w:tc>
          <w:tcPr>
            <w:tcW w:w="1838" w:type="dxa"/>
            <w:vAlign w:val="center"/>
          </w:tcPr>
          <w:p w14:paraId="07CEBF33"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2189CF50" w14:textId="77777777" w:rsidR="006D1F2D" w:rsidRPr="00DC3E75" w:rsidRDefault="006D1F2D" w:rsidP="00406222">
            <w:pPr>
              <w:pStyle w:val="BodyText"/>
              <w:rPr>
                <w:rFonts w:cs="Open Sans"/>
                <w:b/>
                <w:bCs/>
              </w:rPr>
            </w:pPr>
            <w:r w:rsidRPr="00DC3E75">
              <w:rPr>
                <w:rFonts w:cs="Open Sans"/>
                <w:b/>
                <w:bCs/>
              </w:rPr>
              <w:t>Level 3</w:t>
            </w:r>
          </w:p>
          <w:p w14:paraId="3EE2E3FD" w14:textId="77777777" w:rsidR="006D1F2D" w:rsidRPr="00DC3E75" w:rsidRDefault="006D1F2D" w:rsidP="00406222">
            <w:pPr>
              <w:pStyle w:val="BodyText"/>
              <w:keepNext w:val="0"/>
              <w:keepLines w:val="0"/>
              <w:widowControl w:val="0"/>
              <w:spacing w:before="0" w:after="80"/>
              <w:rPr>
                <w:rFonts w:cs="Open Sans"/>
                <w:b/>
                <w:bCs/>
              </w:rPr>
            </w:pPr>
            <w:r w:rsidRPr="00DC3E75">
              <w:rPr>
                <w:rFonts w:cs="Open Sans"/>
              </w:rPr>
              <w:t>A level landing area of at least 1500mm x 1500mm should be provided at the arrival (external) side of the entrance door.</w:t>
            </w:r>
          </w:p>
        </w:tc>
        <w:tc>
          <w:tcPr>
            <w:tcW w:w="2622" w:type="dxa"/>
          </w:tcPr>
          <w:p w14:paraId="21513608" w14:textId="77777777" w:rsidR="006D1F2D" w:rsidRPr="0057235B" w:rsidRDefault="006D1F2D" w:rsidP="00406222">
            <w:pPr>
              <w:pStyle w:val="BodyText"/>
              <w:rPr>
                <w:rFonts w:cs="Open Sans"/>
              </w:rPr>
            </w:pPr>
            <w:r>
              <w:t>Not applicable</w:t>
            </w:r>
          </w:p>
        </w:tc>
        <w:tc>
          <w:tcPr>
            <w:tcW w:w="2622" w:type="dxa"/>
          </w:tcPr>
          <w:p w14:paraId="43929192" w14:textId="77777777" w:rsidR="006D1F2D" w:rsidRDefault="006D1F2D" w:rsidP="00406222">
            <w:pPr>
              <w:pStyle w:val="BodyText"/>
              <w:keepNext w:val="0"/>
              <w:keepLines w:val="0"/>
              <w:widowControl w:val="0"/>
            </w:pPr>
            <w:r>
              <w:t>Not applicable</w:t>
            </w:r>
          </w:p>
        </w:tc>
      </w:tr>
    </w:tbl>
    <w:p w14:paraId="0F21A494" w14:textId="77777777" w:rsidR="006D1F2D" w:rsidRPr="002A376A" w:rsidRDefault="006D1F2D" w:rsidP="006D1F2D">
      <w:pPr>
        <w:keepNext w:val="0"/>
        <w:spacing w:before="120" w:after="120"/>
        <w:rPr>
          <w:i/>
          <w:iCs/>
        </w:rPr>
      </w:pPr>
      <w:r w:rsidRPr="002A376A">
        <w:rPr>
          <w:b/>
          <w:bCs/>
          <w:i/>
          <w:iCs/>
        </w:rPr>
        <w:t>Source</w:t>
      </w:r>
      <w:r w:rsidRPr="002A376A">
        <w:rPr>
          <w:i/>
          <w:iCs/>
        </w:rPr>
        <w:t>: National Construction Code, Liveable Housing Design Guidelines and SDA Design Standards</w:t>
      </w:r>
    </w:p>
    <w:p w14:paraId="18B38534" w14:textId="77777777" w:rsidR="006D1F2D" w:rsidRDefault="006D1F2D" w:rsidP="00A469C6">
      <w:pPr>
        <w:pStyle w:val="AHRCHeading4"/>
        <w:ind w:left="709" w:hanging="709"/>
      </w:pPr>
      <w:r>
        <w:t>Doors: Dwelling/room external doorways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0D2B27A" w14:textId="77777777" w:rsidTr="00406222">
        <w:trPr>
          <w:tblHeader/>
        </w:trPr>
        <w:tc>
          <w:tcPr>
            <w:tcW w:w="1838" w:type="dxa"/>
            <w:shd w:val="clear" w:color="auto" w:fill="F2F2F2" w:themeFill="background1" w:themeFillShade="F2"/>
          </w:tcPr>
          <w:p w14:paraId="3A09E1A6"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28227B44"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DDFB100"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99629EA" w14:textId="77777777" w:rsidR="006D1F2D" w:rsidRPr="007169E8" w:rsidRDefault="006D1F2D" w:rsidP="00406222">
            <w:pPr>
              <w:jc w:val="center"/>
              <w:rPr>
                <w:b/>
                <w:bCs/>
              </w:rPr>
            </w:pPr>
            <w:r w:rsidRPr="007169E8">
              <w:rPr>
                <w:b/>
                <w:bCs/>
              </w:rPr>
              <w:t>Additional Benefits</w:t>
            </w:r>
          </w:p>
        </w:tc>
      </w:tr>
      <w:tr w:rsidR="006D1F2D" w14:paraId="1524D13E" w14:textId="77777777" w:rsidTr="00406222">
        <w:trPr>
          <w:trHeight w:val="1008"/>
        </w:trPr>
        <w:tc>
          <w:tcPr>
            <w:tcW w:w="1838" w:type="dxa"/>
            <w:vAlign w:val="center"/>
          </w:tcPr>
          <w:p w14:paraId="1E15BC34"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2E1CE1D" w14:textId="77777777" w:rsidR="006D1F2D" w:rsidRPr="00DC3E75" w:rsidRDefault="006D1F2D" w:rsidP="00406222">
            <w:pPr>
              <w:pStyle w:val="BodyText"/>
              <w:rPr>
                <w:rFonts w:cs="Open Sans"/>
                <w:b/>
                <w:bCs/>
              </w:rPr>
            </w:pPr>
            <w:r w:rsidRPr="00DC3E75">
              <w:rPr>
                <w:rFonts w:cs="Open Sans"/>
                <w:b/>
                <w:bCs/>
              </w:rPr>
              <w:t xml:space="preserve">ESSENTIAL REQUIREMENT </w:t>
            </w:r>
          </w:p>
          <w:p w14:paraId="6BAD035A" w14:textId="77777777" w:rsidR="006D1F2D" w:rsidRPr="00DC3E75" w:rsidRDefault="006D1F2D" w:rsidP="00406222">
            <w:pPr>
              <w:pStyle w:val="BodyText"/>
              <w:rPr>
                <w:rFonts w:cs="Open Sans"/>
                <w:b/>
                <w:bCs/>
              </w:rPr>
            </w:pPr>
            <w:r w:rsidRPr="00DC3E75">
              <w:rPr>
                <w:rFonts w:cs="Open Sans"/>
                <w:b/>
                <w:bCs/>
              </w:rPr>
              <w:t xml:space="preserve">Level 1 </w:t>
            </w:r>
          </w:p>
          <w:p w14:paraId="67668536" w14:textId="77777777" w:rsidR="006D1F2D" w:rsidRPr="006B1112" w:rsidRDefault="006D1F2D" w:rsidP="00406222">
            <w:pPr>
              <w:pStyle w:val="BodyText"/>
              <w:keepNext w:val="0"/>
              <w:keepLines w:val="0"/>
              <w:widowControl w:val="0"/>
              <w:spacing w:before="0" w:after="80"/>
              <w:rPr>
                <w:rFonts w:cs="Open Sans"/>
              </w:rPr>
            </w:pPr>
            <w:r w:rsidRPr="002A376A">
              <w:rPr>
                <w:rFonts w:cs="Open Sans"/>
              </w:rPr>
              <w:t>All external doorways to the dwelling/room (including those from adjoining private open space) shall have a minimum clear width of 820mm</w:t>
            </w:r>
          </w:p>
        </w:tc>
        <w:tc>
          <w:tcPr>
            <w:tcW w:w="2622" w:type="dxa"/>
          </w:tcPr>
          <w:p w14:paraId="631149A6" w14:textId="77777777" w:rsidR="006D1F2D" w:rsidRPr="00DC3E75" w:rsidRDefault="006D1F2D" w:rsidP="005F367D">
            <w:pPr>
              <w:pStyle w:val="BodyText"/>
              <w:numPr>
                <w:ilvl w:val="0"/>
                <w:numId w:val="31"/>
              </w:numPr>
              <w:rPr>
                <w:rFonts w:cs="Open Sans"/>
              </w:rPr>
            </w:pPr>
            <w:r w:rsidRPr="0057235B">
              <w:rPr>
                <w:rFonts w:cs="Open Sans"/>
              </w:rPr>
              <w:t>Mobility &amp; Height</w:t>
            </w:r>
          </w:p>
        </w:tc>
        <w:tc>
          <w:tcPr>
            <w:tcW w:w="2622" w:type="dxa"/>
          </w:tcPr>
          <w:p w14:paraId="294347C3" w14:textId="77777777" w:rsidR="006D1F2D" w:rsidRDefault="006D1F2D" w:rsidP="00406222">
            <w:pPr>
              <w:pStyle w:val="BodyText"/>
              <w:keepNext w:val="0"/>
              <w:keepLines w:val="0"/>
              <w:widowControl w:val="0"/>
            </w:pPr>
            <w:r>
              <w:t>Not applicable</w:t>
            </w:r>
          </w:p>
        </w:tc>
      </w:tr>
      <w:tr w:rsidR="006D1F2D" w14:paraId="11084862" w14:textId="77777777" w:rsidTr="00406222">
        <w:trPr>
          <w:trHeight w:val="1008"/>
        </w:trPr>
        <w:tc>
          <w:tcPr>
            <w:tcW w:w="1838" w:type="dxa"/>
            <w:vAlign w:val="center"/>
          </w:tcPr>
          <w:p w14:paraId="407C035A"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709966A3" w14:textId="77777777" w:rsidR="006D1F2D" w:rsidRPr="00DC3E75" w:rsidRDefault="006D1F2D" w:rsidP="00406222">
            <w:pPr>
              <w:pStyle w:val="BodyText"/>
              <w:rPr>
                <w:rFonts w:cs="Open Sans"/>
                <w:b/>
                <w:bCs/>
              </w:rPr>
            </w:pPr>
            <w:r w:rsidRPr="00DC3E75">
              <w:rPr>
                <w:rFonts w:cs="Open Sans"/>
                <w:b/>
                <w:bCs/>
              </w:rPr>
              <w:t>Level 2</w:t>
            </w:r>
          </w:p>
          <w:p w14:paraId="48037E57" w14:textId="77777777" w:rsidR="006D1F2D" w:rsidRPr="00DC3E75" w:rsidRDefault="006D1F2D" w:rsidP="00406222">
            <w:pPr>
              <w:pStyle w:val="BodyText"/>
              <w:keepNext w:val="0"/>
              <w:keepLines w:val="0"/>
              <w:widowControl w:val="0"/>
              <w:spacing w:before="0" w:after="80"/>
              <w:rPr>
                <w:rFonts w:cs="Open Sans"/>
                <w:b/>
                <w:bCs/>
              </w:rPr>
            </w:pPr>
            <w:r w:rsidRPr="002A376A">
              <w:rPr>
                <w:rFonts w:cs="Open Sans"/>
              </w:rPr>
              <w:t>All external doorways to the dwelling/room (including those from adjoining private open space) shall have a minimum clear width of 850mm</w:t>
            </w:r>
          </w:p>
        </w:tc>
        <w:tc>
          <w:tcPr>
            <w:tcW w:w="2622" w:type="dxa"/>
          </w:tcPr>
          <w:p w14:paraId="4912A4A6" w14:textId="77777777" w:rsidR="006D1F2D" w:rsidRPr="0057235B" w:rsidRDefault="006D1F2D" w:rsidP="00406222">
            <w:pPr>
              <w:pStyle w:val="BodyText"/>
              <w:rPr>
                <w:rFonts w:cs="Open Sans"/>
              </w:rPr>
            </w:pPr>
            <w:r>
              <w:t>Not applicable</w:t>
            </w:r>
          </w:p>
        </w:tc>
        <w:tc>
          <w:tcPr>
            <w:tcW w:w="2622" w:type="dxa"/>
          </w:tcPr>
          <w:p w14:paraId="6B43545C" w14:textId="77777777" w:rsidR="006D1F2D" w:rsidRDefault="006D1F2D" w:rsidP="00406222">
            <w:pPr>
              <w:pStyle w:val="BodyText"/>
              <w:keepNext w:val="0"/>
              <w:keepLines w:val="0"/>
              <w:widowControl w:val="0"/>
            </w:pPr>
            <w:r>
              <w:t>Not applicable</w:t>
            </w:r>
          </w:p>
        </w:tc>
      </w:tr>
      <w:tr w:rsidR="006D1F2D" w14:paraId="098E54F8" w14:textId="77777777" w:rsidTr="00406222">
        <w:trPr>
          <w:trHeight w:val="1008"/>
        </w:trPr>
        <w:tc>
          <w:tcPr>
            <w:tcW w:w="1838" w:type="dxa"/>
            <w:vAlign w:val="center"/>
          </w:tcPr>
          <w:p w14:paraId="05CD8DEE"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39CA8B06" w14:textId="77777777" w:rsidR="006D1F2D" w:rsidRPr="00DC3E75" w:rsidRDefault="006D1F2D" w:rsidP="00406222">
            <w:pPr>
              <w:pStyle w:val="BodyText"/>
              <w:rPr>
                <w:rFonts w:cs="Open Sans"/>
                <w:b/>
                <w:bCs/>
              </w:rPr>
            </w:pPr>
            <w:r w:rsidRPr="00DC3E75">
              <w:rPr>
                <w:rFonts w:cs="Open Sans"/>
                <w:b/>
                <w:bCs/>
              </w:rPr>
              <w:t>Level 3</w:t>
            </w:r>
          </w:p>
          <w:p w14:paraId="2A443B6C" w14:textId="77777777" w:rsidR="006D1F2D" w:rsidRPr="00DC3E75" w:rsidRDefault="006D1F2D" w:rsidP="00406222">
            <w:pPr>
              <w:pStyle w:val="BodyText"/>
              <w:keepNext w:val="0"/>
              <w:keepLines w:val="0"/>
              <w:widowControl w:val="0"/>
              <w:spacing w:before="0" w:after="80"/>
              <w:rPr>
                <w:rFonts w:cs="Open Sans"/>
                <w:b/>
                <w:bCs/>
              </w:rPr>
            </w:pPr>
            <w:r w:rsidRPr="002A376A">
              <w:rPr>
                <w:rFonts w:cs="Open Sans"/>
              </w:rPr>
              <w:t>All external doorways to the dwelling/room (including those from adjoining private open space) shall have a minimum clear width of 900mm</w:t>
            </w:r>
          </w:p>
        </w:tc>
        <w:tc>
          <w:tcPr>
            <w:tcW w:w="2622" w:type="dxa"/>
          </w:tcPr>
          <w:p w14:paraId="16A87AB3" w14:textId="77777777" w:rsidR="006D1F2D" w:rsidRPr="0057235B" w:rsidRDefault="006D1F2D" w:rsidP="00406222">
            <w:pPr>
              <w:pStyle w:val="BodyText"/>
              <w:rPr>
                <w:rFonts w:cs="Open Sans"/>
              </w:rPr>
            </w:pPr>
            <w:r>
              <w:t>Not applicable</w:t>
            </w:r>
          </w:p>
        </w:tc>
        <w:tc>
          <w:tcPr>
            <w:tcW w:w="2622" w:type="dxa"/>
          </w:tcPr>
          <w:p w14:paraId="5877DE0C" w14:textId="77777777" w:rsidR="006D1F2D" w:rsidRDefault="006D1F2D" w:rsidP="00406222">
            <w:pPr>
              <w:pStyle w:val="BodyText"/>
              <w:keepNext w:val="0"/>
              <w:keepLines w:val="0"/>
              <w:widowControl w:val="0"/>
            </w:pPr>
            <w:r>
              <w:t>Not applicable</w:t>
            </w:r>
          </w:p>
        </w:tc>
      </w:tr>
      <w:tr w:rsidR="006D1F2D" w14:paraId="339CBB4C" w14:textId="77777777" w:rsidTr="00406222">
        <w:trPr>
          <w:trHeight w:val="1008"/>
        </w:trPr>
        <w:tc>
          <w:tcPr>
            <w:tcW w:w="1838" w:type="dxa"/>
            <w:vAlign w:val="center"/>
          </w:tcPr>
          <w:p w14:paraId="345E6312" w14:textId="77777777" w:rsidR="006D1F2D" w:rsidRDefault="006D1F2D" w:rsidP="00406222">
            <w:pPr>
              <w:pStyle w:val="BodyText"/>
              <w:spacing w:before="120" w:line="260" w:lineRule="atLeast"/>
              <w:jc w:val="center"/>
              <w:rPr>
                <w:rFonts w:cs="Open Sans"/>
                <w:b/>
                <w:bCs/>
              </w:rPr>
            </w:pPr>
          </w:p>
        </w:tc>
        <w:tc>
          <w:tcPr>
            <w:tcW w:w="7088" w:type="dxa"/>
          </w:tcPr>
          <w:p w14:paraId="240B6D20" w14:textId="77777777" w:rsidR="006D1F2D" w:rsidRPr="00DC3E75" w:rsidRDefault="006D1F2D" w:rsidP="00406222">
            <w:pPr>
              <w:pStyle w:val="BodyText"/>
              <w:rPr>
                <w:rFonts w:cs="Open Sans"/>
                <w:b/>
                <w:bCs/>
              </w:rPr>
            </w:pPr>
            <w:r w:rsidRPr="00DC3E75">
              <w:rPr>
                <w:rFonts w:cs="Open Sans"/>
                <w:b/>
                <w:bCs/>
              </w:rPr>
              <w:t xml:space="preserve">Level </w:t>
            </w:r>
            <w:r>
              <w:rPr>
                <w:rFonts w:cs="Open Sans"/>
                <w:b/>
                <w:bCs/>
              </w:rPr>
              <w:t>4</w:t>
            </w:r>
          </w:p>
          <w:p w14:paraId="65663851" w14:textId="77777777" w:rsidR="006D1F2D" w:rsidRPr="00DC3E75" w:rsidRDefault="006D1F2D" w:rsidP="00406222">
            <w:pPr>
              <w:pStyle w:val="BodyText"/>
              <w:rPr>
                <w:rFonts w:cs="Open Sans"/>
                <w:b/>
                <w:bCs/>
              </w:rPr>
            </w:pPr>
            <w:r w:rsidRPr="002A376A">
              <w:rPr>
                <w:rFonts w:cs="Open Sans"/>
              </w:rPr>
              <w:t>All external doorways to the dwelling/room (including those from adjoining private open space) shall have a minimum clear width of 950mm</w:t>
            </w:r>
          </w:p>
        </w:tc>
        <w:tc>
          <w:tcPr>
            <w:tcW w:w="2622" w:type="dxa"/>
          </w:tcPr>
          <w:p w14:paraId="1D8B7782" w14:textId="77777777" w:rsidR="006D1F2D" w:rsidRDefault="006D1F2D" w:rsidP="00406222">
            <w:pPr>
              <w:pStyle w:val="BodyText"/>
            </w:pPr>
            <w:r>
              <w:t>Not applicable</w:t>
            </w:r>
          </w:p>
        </w:tc>
        <w:tc>
          <w:tcPr>
            <w:tcW w:w="2622" w:type="dxa"/>
          </w:tcPr>
          <w:p w14:paraId="0A748847" w14:textId="77777777" w:rsidR="006D1F2D" w:rsidRDefault="006D1F2D" w:rsidP="00406222">
            <w:pPr>
              <w:pStyle w:val="BodyText"/>
              <w:keepNext w:val="0"/>
              <w:keepLines w:val="0"/>
              <w:widowControl w:val="0"/>
            </w:pPr>
            <w:r>
              <w:t>Not applicable</w:t>
            </w:r>
          </w:p>
        </w:tc>
      </w:tr>
    </w:tbl>
    <w:p w14:paraId="1ECA3298" w14:textId="77777777" w:rsidR="006D1F2D" w:rsidRPr="002A376A" w:rsidRDefault="006D1F2D" w:rsidP="006D1F2D">
      <w:pPr>
        <w:keepNext w:val="0"/>
        <w:spacing w:before="120" w:after="120"/>
        <w:rPr>
          <w:i/>
          <w:iCs/>
        </w:rPr>
      </w:pPr>
      <w:r w:rsidRPr="002A376A">
        <w:rPr>
          <w:b/>
          <w:bCs/>
          <w:i/>
          <w:iCs/>
        </w:rPr>
        <w:t>Source</w:t>
      </w:r>
      <w:r w:rsidRPr="002A376A">
        <w:rPr>
          <w:i/>
          <w:iCs/>
        </w:rPr>
        <w:t>: National Construction Code, Liveable Housing Design Guidelines and SDA Design Standards</w:t>
      </w:r>
    </w:p>
    <w:p w14:paraId="4E03BED8" w14:textId="77777777" w:rsidR="006D1F2D" w:rsidRDefault="006D1F2D" w:rsidP="00A469C6">
      <w:pPr>
        <w:pStyle w:val="AHRCHeading4"/>
        <w:ind w:left="709" w:hanging="709"/>
      </w:pPr>
      <w:r>
        <w:t>Doors: Automatic entrance doors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BD0E819" w14:textId="77777777" w:rsidTr="00406222">
        <w:trPr>
          <w:tblHeader/>
        </w:trPr>
        <w:tc>
          <w:tcPr>
            <w:tcW w:w="1838" w:type="dxa"/>
            <w:shd w:val="clear" w:color="auto" w:fill="F2F2F2" w:themeFill="background1" w:themeFillShade="F2"/>
          </w:tcPr>
          <w:p w14:paraId="00BD4535"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814A278"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AA9D9D8"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1170969" w14:textId="77777777" w:rsidR="006D1F2D" w:rsidRPr="007169E8" w:rsidRDefault="006D1F2D" w:rsidP="00406222">
            <w:pPr>
              <w:jc w:val="center"/>
              <w:rPr>
                <w:b/>
                <w:bCs/>
              </w:rPr>
            </w:pPr>
            <w:r w:rsidRPr="007169E8">
              <w:rPr>
                <w:b/>
                <w:bCs/>
              </w:rPr>
              <w:t>Additional Benefits</w:t>
            </w:r>
          </w:p>
        </w:tc>
      </w:tr>
      <w:tr w:rsidR="006D1F2D" w14:paraId="3AED7484" w14:textId="77777777" w:rsidTr="00406222">
        <w:trPr>
          <w:trHeight w:val="1008"/>
        </w:trPr>
        <w:tc>
          <w:tcPr>
            <w:tcW w:w="1838" w:type="dxa"/>
            <w:vAlign w:val="center"/>
          </w:tcPr>
          <w:p w14:paraId="3864D0BD"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EA8AB58" w14:textId="77777777" w:rsidR="006D1F2D" w:rsidRDefault="006D1F2D" w:rsidP="00406222">
            <w:pPr>
              <w:pStyle w:val="BodyText"/>
              <w:rPr>
                <w:rFonts w:cs="Open Sans"/>
                <w:b/>
                <w:bCs/>
              </w:rPr>
            </w:pPr>
            <w:r w:rsidRPr="001952E7">
              <w:rPr>
                <w:rFonts w:cs="Open Sans"/>
                <w:b/>
                <w:bCs/>
              </w:rPr>
              <w:t>Level 1</w:t>
            </w:r>
          </w:p>
          <w:p w14:paraId="77C209C9" w14:textId="77777777" w:rsidR="006D1F2D" w:rsidRPr="001952E7" w:rsidRDefault="006D1F2D" w:rsidP="00406222">
            <w:pPr>
              <w:pStyle w:val="BodyText"/>
              <w:keepNext w:val="0"/>
              <w:keepLines w:val="0"/>
              <w:widowControl w:val="0"/>
              <w:spacing w:before="0" w:after="80"/>
              <w:rPr>
                <w:rFonts w:cs="Open Sans"/>
              </w:rPr>
            </w:pPr>
            <w:r w:rsidRPr="001952E7">
              <w:rPr>
                <w:rFonts w:cs="Open Sans"/>
              </w:rPr>
              <w:t>Dwellings/rooms are equipped with a junction box and cover plate adjacent to the head of the door, on the dwelling unit side, to support easy future installation of a plug-in automatic door operator</w:t>
            </w:r>
          </w:p>
          <w:p w14:paraId="69FE5469"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1952E7">
              <w:rPr>
                <w:rFonts w:cs="Open Sans"/>
              </w:rPr>
              <w:t>Future operators can use a hand-held remote control or radio frequency wall-mounted button(s) inside the dwellings/rooms</w:t>
            </w:r>
          </w:p>
        </w:tc>
        <w:tc>
          <w:tcPr>
            <w:tcW w:w="2622" w:type="dxa"/>
          </w:tcPr>
          <w:p w14:paraId="5CF92BAA" w14:textId="77777777" w:rsidR="006D1F2D" w:rsidRDefault="006D1F2D" w:rsidP="005F367D">
            <w:pPr>
              <w:pStyle w:val="BodyText"/>
              <w:numPr>
                <w:ilvl w:val="0"/>
                <w:numId w:val="31"/>
              </w:numPr>
              <w:rPr>
                <w:rFonts w:cs="Open Sans"/>
              </w:rPr>
            </w:pPr>
            <w:r w:rsidRPr="00946856">
              <w:rPr>
                <w:rFonts w:cs="Open Sans"/>
              </w:rPr>
              <w:t>Cognitive Access</w:t>
            </w:r>
          </w:p>
          <w:p w14:paraId="5E0D0BB2" w14:textId="77777777" w:rsidR="006D1F2D" w:rsidRDefault="006D1F2D" w:rsidP="005F367D">
            <w:pPr>
              <w:pStyle w:val="BodyText"/>
              <w:numPr>
                <w:ilvl w:val="0"/>
                <w:numId w:val="31"/>
              </w:numPr>
              <w:rPr>
                <w:rFonts w:cs="Open Sans"/>
              </w:rPr>
            </w:pPr>
            <w:r w:rsidRPr="0057235B">
              <w:rPr>
                <w:rFonts w:cs="Open Sans"/>
              </w:rPr>
              <w:t>Mobility &amp; Height</w:t>
            </w:r>
          </w:p>
          <w:p w14:paraId="35869DEE" w14:textId="77777777" w:rsidR="006D1F2D" w:rsidRPr="008934B7" w:rsidRDefault="006D1F2D" w:rsidP="005F367D">
            <w:pPr>
              <w:pStyle w:val="BodyText"/>
              <w:numPr>
                <w:ilvl w:val="0"/>
                <w:numId w:val="31"/>
              </w:numPr>
              <w:rPr>
                <w:rFonts w:cs="Open Sans"/>
              </w:rPr>
            </w:pPr>
            <w:r w:rsidRPr="00946856">
              <w:rPr>
                <w:rFonts w:cs="Open Sans"/>
              </w:rPr>
              <w:t>Vision</w:t>
            </w:r>
          </w:p>
        </w:tc>
        <w:tc>
          <w:tcPr>
            <w:tcW w:w="2622" w:type="dxa"/>
          </w:tcPr>
          <w:p w14:paraId="08658D61" w14:textId="77777777" w:rsidR="006D1F2D" w:rsidRDefault="006D1F2D" w:rsidP="00406222">
            <w:pPr>
              <w:pStyle w:val="BodyText"/>
              <w:keepNext w:val="0"/>
              <w:keepLines w:val="0"/>
              <w:widowControl w:val="0"/>
            </w:pPr>
            <w:r>
              <w:t>Not applicable</w:t>
            </w:r>
          </w:p>
        </w:tc>
      </w:tr>
      <w:tr w:rsidR="006D1F2D" w14:paraId="276F34A6" w14:textId="77777777" w:rsidTr="00406222">
        <w:trPr>
          <w:trHeight w:val="1008"/>
        </w:trPr>
        <w:tc>
          <w:tcPr>
            <w:tcW w:w="1838" w:type="dxa"/>
            <w:vAlign w:val="center"/>
          </w:tcPr>
          <w:p w14:paraId="429BC139"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6C50764E" w14:textId="77777777" w:rsidR="006D1F2D" w:rsidRPr="001952E7" w:rsidRDefault="006D1F2D" w:rsidP="00406222">
            <w:pPr>
              <w:pStyle w:val="BodyText"/>
              <w:rPr>
                <w:rFonts w:cs="Open Sans"/>
                <w:b/>
                <w:bCs/>
              </w:rPr>
            </w:pPr>
            <w:r w:rsidRPr="001952E7">
              <w:rPr>
                <w:rFonts w:cs="Open Sans"/>
                <w:b/>
                <w:bCs/>
              </w:rPr>
              <w:t>Level 2</w:t>
            </w:r>
          </w:p>
          <w:p w14:paraId="65D77CEE" w14:textId="77777777" w:rsidR="006D1F2D" w:rsidRPr="001952E7" w:rsidRDefault="006D1F2D" w:rsidP="00406222">
            <w:pPr>
              <w:pStyle w:val="BodyText"/>
              <w:keepNext w:val="0"/>
              <w:keepLines w:val="0"/>
              <w:widowControl w:val="0"/>
              <w:spacing w:before="0" w:after="80"/>
              <w:rPr>
                <w:rFonts w:cs="Open Sans"/>
                <w:b/>
                <w:bCs/>
              </w:rPr>
            </w:pPr>
            <w:r w:rsidRPr="001952E7">
              <w:rPr>
                <w:rFonts w:cs="Open Sans"/>
              </w:rPr>
              <w:t>Individual dwelling/room doors can be unlocked through a key fob, card key, or alternative mechanism</w:t>
            </w:r>
          </w:p>
        </w:tc>
        <w:tc>
          <w:tcPr>
            <w:tcW w:w="2622" w:type="dxa"/>
          </w:tcPr>
          <w:p w14:paraId="16E09433" w14:textId="77777777" w:rsidR="006D1F2D" w:rsidRPr="00946856" w:rsidRDefault="006D1F2D" w:rsidP="00406222">
            <w:pPr>
              <w:pStyle w:val="BodyText"/>
              <w:rPr>
                <w:rFonts w:cs="Open Sans"/>
              </w:rPr>
            </w:pPr>
            <w:r>
              <w:rPr>
                <w:rFonts w:cs="Open Sans"/>
              </w:rPr>
              <w:t>Not applicable</w:t>
            </w:r>
          </w:p>
        </w:tc>
        <w:tc>
          <w:tcPr>
            <w:tcW w:w="2622" w:type="dxa"/>
          </w:tcPr>
          <w:p w14:paraId="40A224EB" w14:textId="77777777" w:rsidR="006D1F2D" w:rsidRDefault="006D1F2D" w:rsidP="00406222">
            <w:pPr>
              <w:pStyle w:val="BodyText"/>
              <w:keepNext w:val="0"/>
              <w:keepLines w:val="0"/>
              <w:widowControl w:val="0"/>
            </w:pPr>
            <w:r>
              <w:rPr>
                <w:rFonts w:cs="Open Sans"/>
              </w:rPr>
              <w:t>Not applicable</w:t>
            </w:r>
          </w:p>
        </w:tc>
      </w:tr>
      <w:tr w:rsidR="006D1F2D" w14:paraId="10C7E25E" w14:textId="77777777" w:rsidTr="00406222">
        <w:trPr>
          <w:trHeight w:val="1008"/>
        </w:trPr>
        <w:tc>
          <w:tcPr>
            <w:tcW w:w="1838" w:type="dxa"/>
            <w:vAlign w:val="center"/>
          </w:tcPr>
          <w:p w14:paraId="70437FA5"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6884D7BF" w14:textId="77777777" w:rsidR="006D1F2D" w:rsidRPr="001952E7" w:rsidRDefault="006D1F2D" w:rsidP="00406222">
            <w:pPr>
              <w:pStyle w:val="BodyText"/>
              <w:rPr>
                <w:rFonts w:cs="Open Sans"/>
                <w:b/>
                <w:bCs/>
              </w:rPr>
            </w:pPr>
            <w:r w:rsidRPr="001952E7">
              <w:rPr>
                <w:rFonts w:cs="Open Sans"/>
                <w:b/>
                <w:bCs/>
              </w:rPr>
              <w:t>Level 3</w:t>
            </w:r>
          </w:p>
          <w:p w14:paraId="4B55AF80" w14:textId="77777777" w:rsidR="006D1F2D" w:rsidRPr="001952E7" w:rsidRDefault="006D1F2D" w:rsidP="00406222">
            <w:pPr>
              <w:pStyle w:val="BodyText"/>
              <w:keepNext w:val="0"/>
              <w:keepLines w:val="0"/>
              <w:widowControl w:val="0"/>
              <w:spacing w:before="0" w:after="80"/>
              <w:rPr>
                <w:rFonts w:cs="Open Sans"/>
                <w:b/>
                <w:bCs/>
              </w:rPr>
            </w:pPr>
            <w:r w:rsidRPr="001952E7">
              <w:rPr>
                <w:rFonts w:cs="Open Sans"/>
              </w:rPr>
              <w:t>Individual dwelling/room doors can be unlocked through a key fob, card key, or alternative mechanism that uses proximity only to automatically unlock and open door.</w:t>
            </w:r>
          </w:p>
        </w:tc>
        <w:tc>
          <w:tcPr>
            <w:tcW w:w="2622" w:type="dxa"/>
          </w:tcPr>
          <w:p w14:paraId="313A97AB" w14:textId="77777777" w:rsidR="006D1F2D" w:rsidRPr="00946856" w:rsidRDefault="006D1F2D" w:rsidP="00406222">
            <w:pPr>
              <w:pStyle w:val="BodyText"/>
              <w:rPr>
                <w:rFonts w:cs="Open Sans"/>
              </w:rPr>
            </w:pPr>
            <w:r>
              <w:rPr>
                <w:rFonts w:cs="Open Sans"/>
              </w:rPr>
              <w:t>Not applicable</w:t>
            </w:r>
          </w:p>
        </w:tc>
        <w:tc>
          <w:tcPr>
            <w:tcW w:w="2622" w:type="dxa"/>
          </w:tcPr>
          <w:p w14:paraId="2FD9509E" w14:textId="77777777" w:rsidR="006D1F2D" w:rsidRDefault="006D1F2D" w:rsidP="005F367D">
            <w:pPr>
              <w:pStyle w:val="BodyText"/>
              <w:keepNext w:val="0"/>
              <w:keepLines w:val="0"/>
              <w:widowControl w:val="0"/>
              <w:numPr>
                <w:ilvl w:val="0"/>
                <w:numId w:val="54"/>
              </w:numPr>
            </w:pPr>
            <w:r w:rsidRPr="001952E7">
              <w:t>Safety</w:t>
            </w:r>
          </w:p>
          <w:p w14:paraId="3EF67A8A" w14:textId="77777777" w:rsidR="006D1F2D" w:rsidRDefault="006D1F2D" w:rsidP="005F367D">
            <w:pPr>
              <w:pStyle w:val="BodyText"/>
              <w:keepNext w:val="0"/>
              <w:keepLines w:val="0"/>
              <w:widowControl w:val="0"/>
              <w:numPr>
                <w:ilvl w:val="0"/>
                <w:numId w:val="54"/>
              </w:numPr>
            </w:pPr>
            <w:r>
              <w:t>Beauty &amp; Better Design</w:t>
            </w:r>
          </w:p>
        </w:tc>
      </w:tr>
    </w:tbl>
    <w:p w14:paraId="5F43E8A5" w14:textId="77777777" w:rsidR="006D1F2D" w:rsidRPr="000436C0" w:rsidRDefault="006D1F2D" w:rsidP="006D1F2D">
      <w:pPr>
        <w:keepNext w:val="0"/>
        <w:spacing w:before="120" w:after="120"/>
        <w:rPr>
          <w:i/>
          <w:iCs/>
        </w:rPr>
      </w:pPr>
    </w:p>
    <w:p w14:paraId="4B40DA22" w14:textId="77777777" w:rsidR="006D1F2D" w:rsidRDefault="006D1F2D" w:rsidP="00A469C6">
      <w:pPr>
        <w:pStyle w:val="AHRCHeading4"/>
        <w:ind w:left="709" w:hanging="709"/>
      </w:pPr>
      <w:r>
        <w:t xml:space="preserve">Doors: Door Visibility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AF48D39" w14:textId="77777777" w:rsidTr="00406222">
        <w:trPr>
          <w:tblHeader/>
        </w:trPr>
        <w:tc>
          <w:tcPr>
            <w:tcW w:w="1838" w:type="dxa"/>
            <w:shd w:val="clear" w:color="auto" w:fill="F2F2F2" w:themeFill="background1" w:themeFillShade="F2"/>
          </w:tcPr>
          <w:p w14:paraId="11FD1C2D"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62EAB50"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76EE20C"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33E2B2DD" w14:textId="77777777" w:rsidR="006D1F2D" w:rsidRPr="007169E8" w:rsidRDefault="006D1F2D" w:rsidP="00406222">
            <w:pPr>
              <w:jc w:val="center"/>
              <w:rPr>
                <w:b/>
                <w:bCs/>
              </w:rPr>
            </w:pPr>
            <w:r w:rsidRPr="007169E8">
              <w:rPr>
                <w:b/>
                <w:bCs/>
              </w:rPr>
              <w:t>Additional Benefits</w:t>
            </w:r>
          </w:p>
        </w:tc>
      </w:tr>
      <w:tr w:rsidR="006D1F2D" w14:paraId="07334442" w14:textId="77777777" w:rsidTr="00406222">
        <w:trPr>
          <w:trHeight w:val="1008"/>
        </w:trPr>
        <w:tc>
          <w:tcPr>
            <w:tcW w:w="1838" w:type="dxa"/>
            <w:vAlign w:val="center"/>
          </w:tcPr>
          <w:p w14:paraId="32DA7B61"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2BC1082" w14:textId="77777777" w:rsidR="006D1F2D" w:rsidRPr="000436C0" w:rsidRDefault="006D1F2D" w:rsidP="00406222">
            <w:pPr>
              <w:pStyle w:val="BodyText"/>
              <w:rPr>
                <w:rFonts w:cs="Open Sans"/>
                <w:b/>
                <w:bCs/>
              </w:rPr>
            </w:pPr>
            <w:r w:rsidRPr="000436C0">
              <w:rPr>
                <w:rFonts w:cs="Open Sans"/>
                <w:b/>
                <w:bCs/>
              </w:rPr>
              <w:t>All doorways shall have a minimum luminance contrast of 30% provided between:</w:t>
            </w:r>
          </w:p>
          <w:p w14:paraId="03D1FDA8"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Door leaf and door jamb; or</w:t>
            </w:r>
          </w:p>
          <w:p w14:paraId="29FCD2E1"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Door leaf and adjacent wall; or</w:t>
            </w:r>
          </w:p>
          <w:p w14:paraId="6332B8B9"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Architrave and wall; or</w:t>
            </w:r>
          </w:p>
          <w:p w14:paraId="2BE58E9A"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Door leaf and architrave; or</w:t>
            </w:r>
          </w:p>
          <w:p w14:paraId="209C6FA2"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Door jamb and adjacent wall.</w:t>
            </w:r>
          </w:p>
          <w:p w14:paraId="2C734A7B" w14:textId="77777777" w:rsidR="006D1F2D" w:rsidRPr="000436C0" w:rsidRDefault="006D1F2D" w:rsidP="00406222">
            <w:pPr>
              <w:pStyle w:val="BodyText"/>
              <w:rPr>
                <w:rFonts w:cs="Open Sans"/>
                <w:b/>
                <w:bCs/>
              </w:rPr>
            </w:pPr>
            <w:r w:rsidRPr="000436C0">
              <w:rPr>
                <w:rFonts w:cs="Open Sans"/>
                <w:b/>
                <w:bCs/>
              </w:rPr>
              <w:t>The minimum width of the area of luminance contrast shall be 50 mm</w:t>
            </w:r>
          </w:p>
        </w:tc>
        <w:tc>
          <w:tcPr>
            <w:tcW w:w="2622" w:type="dxa"/>
          </w:tcPr>
          <w:p w14:paraId="5DFD261A" w14:textId="77777777" w:rsidR="006D1F2D" w:rsidRDefault="006D1F2D" w:rsidP="005F367D">
            <w:pPr>
              <w:pStyle w:val="BodyText"/>
              <w:numPr>
                <w:ilvl w:val="0"/>
                <w:numId w:val="31"/>
              </w:numPr>
              <w:rPr>
                <w:rFonts w:cs="Open Sans"/>
              </w:rPr>
            </w:pPr>
            <w:r w:rsidRPr="0057235B">
              <w:rPr>
                <w:rFonts w:cs="Open Sans"/>
              </w:rPr>
              <w:t>Mobility &amp; Height</w:t>
            </w:r>
          </w:p>
          <w:p w14:paraId="53AB8FFB" w14:textId="77777777" w:rsidR="006D1F2D" w:rsidRPr="008934B7" w:rsidRDefault="006D1F2D" w:rsidP="005F367D">
            <w:pPr>
              <w:pStyle w:val="BodyText"/>
              <w:numPr>
                <w:ilvl w:val="0"/>
                <w:numId w:val="31"/>
              </w:numPr>
              <w:rPr>
                <w:rFonts w:cs="Open Sans"/>
              </w:rPr>
            </w:pPr>
            <w:r w:rsidRPr="00946856">
              <w:rPr>
                <w:rFonts w:cs="Open Sans"/>
              </w:rPr>
              <w:t>Vision</w:t>
            </w:r>
          </w:p>
        </w:tc>
        <w:tc>
          <w:tcPr>
            <w:tcW w:w="2622" w:type="dxa"/>
          </w:tcPr>
          <w:p w14:paraId="77BF7688" w14:textId="77777777" w:rsidR="006D1F2D" w:rsidRDefault="006D1F2D" w:rsidP="005F367D">
            <w:pPr>
              <w:pStyle w:val="BodyText"/>
              <w:keepNext w:val="0"/>
              <w:keepLines w:val="0"/>
              <w:widowControl w:val="0"/>
              <w:numPr>
                <w:ilvl w:val="0"/>
                <w:numId w:val="54"/>
              </w:numPr>
            </w:pPr>
            <w:r w:rsidRPr="000436C0">
              <w:t>Safety</w:t>
            </w:r>
          </w:p>
        </w:tc>
      </w:tr>
    </w:tbl>
    <w:p w14:paraId="54CE4D66" w14:textId="77777777" w:rsidR="006D1F2D" w:rsidRPr="00E333E7" w:rsidRDefault="006D1F2D" w:rsidP="006D1F2D">
      <w:pPr>
        <w:keepNext w:val="0"/>
        <w:spacing w:before="120" w:after="120"/>
        <w:rPr>
          <w:i/>
          <w:iCs/>
        </w:rPr>
      </w:pPr>
    </w:p>
    <w:p w14:paraId="097C2F74" w14:textId="77777777" w:rsidR="006D1F2D" w:rsidRDefault="006D1F2D" w:rsidP="00A469C6">
      <w:pPr>
        <w:pStyle w:val="AHRCHeading4"/>
        <w:ind w:left="709" w:hanging="709"/>
      </w:pPr>
      <w:r>
        <w:t>Doors: Door Viewers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132FE60" w14:textId="77777777" w:rsidTr="00406222">
        <w:trPr>
          <w:tblHeader/>
        </w:trPr>
        <w:tc>
          <w:tcPr>
            <w:tcW w:w="1838" w:type="dxa"/>
            <w:shd w:val="clear" w:color="auto" w:fill="F2F2F2" w:themeFill="background1" w:themeFillShade="F2"/>
          </w:tcPr>
          <w:p w14:paraId="7C35301B"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1F837A24"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1F17426"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7018AB3" w14:textId="77777777" w:rsidR="006D1F2D" w:rsidRPr="007169E8" w:rsidRDefault="006D1F2D" w:rsidP="00406222">
            <w:pPr>
              <w:jc w:val="center"/>
              <w:rPr>
                <w:b/>
                <w:bCs/>
              </w:rPr>
            </w:pPr>
            <w:r w:rsidRPr="007169E8">
              <w:rPr>
                <w:b/>
                <w:bCs/>
              </w:rPr>
              <w:t>Additional Benefits</w:t>
            </w:r>
          </w:p>
        </w:tc>
      </w:tr>
      <w:tr w:rsidR="006D1F2D" w14:paraId="0BD8F6CB" w14:textId="77777777" w:rsidTr="00406222">
        <w:trPr>
          <w:trHeight w:val="1008"/>
        </w:trPr>
        <w:tc>
          <w:tcPr>
            <w:tcW w:w="1838" w:type="dxa"/>
            <w:vAlign w:val="center"/>
          </w:tcPr>
          <w:p w14:paraId="6C555A66"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2179FDBB" w14:textId="77777777" w:rsidR="006D1F2D" w:rsidRPr="00E333E7" w:rsidRDefault="006D1F2D" w:rsidP="00406222">
            <w:pPr>
              <w:pStyle w:val="BodyText"/>
              <w:rPr>
                <w:rFonts w:cs="Open Sans"/>
                <w:b/>
                <w:bCs/>
              </w:rPr>
            </w:pPr>
            <w:r w:rsidRPr="00E333E7">
              <w:rPr>
                <w:rFonts w:cs="Open Sans"/>
                <w:b/>
                <w:bCs/>
              </w:rPr>
              <w:t>Provide high and low, wide-angle door viewers (peep holes) in every unit entry door.</w:t>
            </w:r>
          </w:p>
          <w:p w14:paraId="6007C061" w14:textId="77777777" w:rsidR="006D1F2D" w:rsidRPr="00E333E7" w:rsidRDefault="006D1F2D" w:rsidP="005F367D">
            <w:pPr>
              <w:pStyle w:val="BodyText"/>
              <w:keepNext w:val="0"/>
              <w:keepLines w:val="0"/>
              <w:widowControl w:val="0"/>
              <w:numPr>
                <w:ilvl w:val="0"/>
                <w:numId w:val="31"/>
              </w:numPr>
              <w:spacing w:before="0" w:after="80"/>
              <w:rPr>
                <w:rFonts w:cs="Open Sans"/>
              </w:rPr>
            </w:pPr>
            <w:r w:rsidRPr="00E333E7">
              <w:rPr>
                <w:rFonts w:cs="Open Sans"/>
              </w:rPr>
              <w:t>Door viewers centred at 1100mm to 1400mm high can benefit including but not limited to children, wheelchair riders, and shorter adults</w:t>
            </w:r>
          </w:p>
          <w:p w14:paraId="246C3417" w14:textId="77777777" w:rsidR="006D1F2D" w:rsidRPr="000436C0" w:rsidRDefault="006D1F2D" w:rsidP="005F367D">
            <w:pPr>
              <w:pStyle w:val="BodyText"/>
              <w:keepNext w:val="0"/>
              <w:keepLines w:val="0"/>
              <w:widowControl w:val="0"/>
              <w:numPr>
                <w:ilvl w:val="0"/>
                <w:numId w:val="31"/>
              </w:numPr>
              <w:spacing w:before="0" w:after="80"/>
              <w:rPr>
                <w:rFonts w:cs="Open Sans"/>
                <w:b/>
                <w:bCs/>
              </w:rPr>
            </w:pPr>
            <w:r w:rsidRPr="00E333E7">
              <w:rPr>
                <w:rFonts w:cs="Open Sans"/>
              </w:rPr>
              <w:t>180-degree door viewers allow people to better identify who is at the door for better security</w:t>
            </w:r>
          </w:p>
        </w:tc>
        <w:tc>
          <w:tcPr>
            <w:tcW w:w="2622" w:type="dxa"/>
          </w:tcPr>
          <w:p w14:paraId="66170A94" w14:textId="77777777" w:rsidR="006D1F2D" w:rsidRDefault="006D1F2D" w:rsidP="005F367D">
            <w:pPr>
              <w:pStyle w:val="BodyText"/>
              <w:numPr>
                <w:ilvl w:val="0"/>
                <w:numId w:val="31"/>
              </w:numPr>
              <w:rPr>
                <w:rFonts w:cs="Open Sans"/>
              </w:rPr>
            </w:pPr>
            <w:r w:rsidRPr="0057235B">
              <w:rPr>
                <w:rFonts w:cs="Open Sans"/>
              </w:rPr>
              <w:t>Mobility &amp; Height</w:t>
            </w:r>
          </w:p>
          <w:p w14:paraId="1CFDC0C3" w14:textId="77777777" w:rsidR="006D1F2D" w:rsidRPr="008934B7" w:rsidRDefault="006D1F2D" w:rsidP="005F367D">
            <w:pPr>
              <w:pStyle w:val="BodyText"/>
              <w:numPr>
                <w:ilvl w:val="0"/>
                <w:numId w:val="31"/>
              </w:numPr>
              <w:rPr>
                <w:rFonts w:cs="Open Sans"/>
              </w:rPr>
            </w:pPr>
            <w:r w:rsidRPr="00946856">
              <w:rPr>
                <w:rFonts w:cs="Open Sans"/>
              </w:rPr>
              <w:t>Vision</w:t>
            </w:r>
          </w:p>
        </w:tc>
        <w:tc>
          <w:tcPr>
            <w:tcW w:w="2622" w:type="dxa"/>
          </w:tcPr>
          <w:p w14:paraId="4DD8A905" w14:textId="77777777" w:rsidR="006D1F2D" w:rsidRDefault="006D1F2D" w:rsidP="005F367D">
            <w:pPr>
              <w:pStyle w:val="BodyText"/>
              <w:keepNext w:val="0"/>
              <w:keepLines w:val="0"/>
              <w:widowControl w:val="0"/>
              <w:numPr>
                <w:ilvl w:val="0"/>
                <w:numId w:val="54"/>
              </w:numPr>
            </w:pPr>
            <w:r w:rsidRPr="000436C0">
              <w:t>Safety</w:t>
            </w:r>
          </w:p>
        </w:tc>
      </w:tr>
    </w:tbl>
    <w:p w14:paraId="1D807249" w14:textId="77777777" w:rsidR="006D1F2D" w:rsidRPr="00E333E7" w:rsidRDefault="006D1F2D" w:rsidP="006D1F2D">
      <w:pPr>
        <w:keepNext w:val="0"/>
        <w:spacing w:before="120" w:after="120"/>
        <w:rPr>
          <w:i/>
          <w:iCs/>
        </w:rPr>
      </w:pPr>
    </w:p>
    <w:p w14:paraId="63AD1842" w14:textId="77777777" w:rsidR="006D1F2D" w:rsidRDefault="006D1F2D" w:rsidP="00A469C6">
      <w:pPr>
        <w:pStyle w:val="AHRCHeading4"/>
        <w:ind w:left="709" w:hanging="709"/>
      </w:pPr>
      <w:r>
        <w:t>Doors: Internal Doorways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F57748F" w14:textId="77777777" w:rsidTr="00406222">
        <w:trPr>
          <w:tblHeader/>
        </w:trPr>
        <w:tc>
          <w:tcPr>
            <w:tcW w:w="1838" w:type="dxa"/>
            <w:shd w:val="clear" w:color="auto" w:fill="F2F2F2" w:themeFill="background1" w:themeFillShade="F2"/>
          </w:tcPr>
          <w:p w14:paraId="02888F98"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BF9781C"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C81A55D"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4B1AD70" w14:textId="77777777" w:rsidR="006D1F2D" w:rsidRPr="007169E8" w:rsidRDefault="006D1F2D" w:rsidP="00406222">
            <w:pPr>
              <w:jc w:val="center"/>
              <w:rPr>
                <w:b/>
                <w:bCs/>
              </w:rPr>
            </w:pPr>
            <w:r w:rsidRPr="007169E8">
              <w:rPr>
                <w:b/>
                <w:bCs/>
              </w:rPr>
              <w:t>Additional Benefits</w:t>
            </w:r>
          </w:p>
        </w:tc>
      </w:tr>
      <w:tr w:rsidR="006D1F2D" w14:paraId="7A54FA23" w14:textId="77777777" w:rsidTr="00406222">
        <w:trPr>
          <w:trHeight w:val="1008"/>
        </w:trPr>
        <w:tc>
          <w:tcPr>
            <w:tcW w:w="1838" w:type="dxa"/>
            <w:vAlign w:val="center"/>
          </w:tcPr>
          <w:p w14:paraId="191F67BF"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4DBBD09" w14:textId="77777777" w:rsidR="006D1F2D" w:rsidRPr="00E333E7" w:rsidRDefault="006D1F2D" w:rsidP="00406222">
            <w:pPr>
              <w:pStyle w:val="BodyText"/>
              <w:rPr>
                <w:rFonts w:cs="Open Sans"/>
                <w:b/>
                <w:bCs/>
              </w:rPr>
            </w:pPr>
            <w:r w:rsidRPr="00E333E7">
              <w:rPr>
                <w:rFonts w:cs="Open Sans"/>
                <w:b/>
                <w:bCs/>
              </w:rPr>
              <w:t xml:space="preserve">ESSENTIAL REQUIREMENT </w:t>
            </w:r>
          </w:p>
          <w:p w14:paraId="5CEFFA61" w14:textId="77777777" w:rsidR="006D1F2D" w:rsidRPr="00E333E7" w:rsidRDefault="006D1F2D" w:rsidP="00406222">
            <w:pPr>
              <w:pStyle w:val="BodyText"/>
              <w:keepNext w:val="0"/>
              <w:keepLines w:val="0"/>
              <w:widowControl w:val="0"/>
              <w:spacing w:before="0" w:after="80"/>
              <w:rPr>
                <w:rFonts w:cs="Open Sans"/>
              </w:rPr>
            </w:pPr>
            <w:r w:rsidRPr="00E333E7">
              <w:rPr>
                <w:rFonts w:cs="Open Sans"/>
              </w:rPr>
              <w:t>Level 1 - The dwelling/room shall provide all doors to and within all areas normally used by the resident (including living, dining, bedroom, bathroom, kitchen &amp; laundry) with a minimum clear opening width of 820mm.</w:t>
            </w:r>
          </w:p>
        </w:tc>
        <w:tc>
          <w:tcPr>
            <w:tcW w:w="2622" w:type="dxa"/>
          </w:tcPr>
          <w:p w14:paraId="7D653B98" w14:textId="77777777" w:rsidR="006D1F2D" w:rsidRPr="009610D8" w:rsidRDefault="006D1F2D" w:rsidP="005F367D">
            <w:pPr>
              <w:pStyle w:val="BodyText"/>
              <w:numPr>
                <w:ilvl w:val="0"/>
                <w:numId w:val="31"/>
              </w:numPr>
              <w:rPr>
                <w:rFonts w:cs="Open Sans"/>
              </w:rPr>
            </w:pPr>
            <w:r w:rsidRPr="0057235B">
              <w:rPr>
                <w:rFonts w:cs="Open Sans"/>
              </w:rPr>
              <w:t>Mobility &amp; Height</w:t>
            </w:r>
          </w:p>
        </w:tc>
        <w:tc>
          <w:tcPr>
            <w:tcW w:w="2622" w:type="dxa"/>
          </w:tcPr>
          <w:p w14:paraId="2FAC26B0" w14:textId="77777777" w:rsidR="006D1F2D" w:rsidRDefault="006D1F2D" w:rsidP="00406222">
            <w:pPr>
              <w:pStyle w:val="BodyText"/>
              <w:keepNext w:val="0"/>
              <w:keepLines w:val="0"/>
              <w:widowControl w:val="0"/>
            </w:pPr>
            <w:r>
              <w:t>Not applicable</w:t>
            </w:r>
          </w:p>
        </w:tc>
      </w:tr>
      <w:tr w:rsidR="006D1F2D" w14:paraId="675E7B01" w14:textId="77777777" w:rsidTr="00406222">
        <w:trPr>
          <w:trHeight w:val="1008"/>
        </w:trPr>
        <w:tc>
          <w:tcPr>
            <w:tcW w:w="1838" w:type="dxa"/>
            <w:vAlign w:val="center"/>
          </w:tcPr>
          <w:p w14:paraId="290D0681"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73BF4B04" w14:textId="77777777" w:rsidR="006D1F2D" w:rsidRPr="00E333E7" w:rsidRDefault="006D1F2D" w:rsidP="00406222">
            <w:pPr>
              <w:pStyle w:val="BodyText"/>
              <w:keepNext w:val="0"/>
              <w:keepLines w:val="0"/>
              <w:widowControl w:val="0"/>
              <w:spacing w:before="120" w:after="80"/>
              <w:rPr>
                <w:rFonts w:cs="Open Sans"/>
                <w:b/>
                <w:bCs/>
              </w:rPr>
            </w:pPr>
            <w:r w:rsidRPr="00E333E7">
              <w:rPr>
                <w:rFonts w:cs="Open Sans"/>
              </w:rPr>
              <w:t>Level 2 - The dwelling/room shall provide all doors to and within all areas normally used by the resident (including living, dining, bedroom, bathroom, kitchen &amp; laundry) with a minimum clear opening width of 850mm</w:t>
            </w:r>
          </w:p>
        </w:tc>
        <w:tc>
          <w:tcPr>
            <w:tcW w:w="2622" w:type="dxa"/>
          </w:tcPr>
          <w:p w14:paraId="0CADD596" w14:textId="77777777" w:rsidR="006D1F2D" w:rsidRPr="0057235B" w:rsidRDefault="006D1F2D" w:rsidP="005F367D">
            <w:pPr>
              <w:pStyle w:val="BodyText"/>
              <w:numPr>
                <w:ilvl w:val="0"/>
                <w:numId w:val="31"/>
              </w:numPr>
              <w:rPr>
                <w:rFonts w:cs="Open Sans"/>
              </w:rPr>
            </w:pPr>
            <w:r w:rsidRPr="00946856">
              <w:rPr>
                <w:rFonts w:cs="Open Sans"/>
              </w:rPr>
              <w:t>Vision</w:t>
            </w:r>
          </w:p>
        </w:tc>
        <w:tc>
          <w:tcPr>
            <w:tcW w:w="2622" w:type="dxa"/>
          </w:tcPr>
          <w:p w14:paraId="03E79C29" w14:textId="77777777" w:rsidR="006D1F2D" w:rsidRPr="000436C0" w:rsidRDefault="006D1F2D" w:rsidP="00406222">
            <w:pPr>
              <w:pStyle w:val="BodyText"/>
              <w:keepNext w:val="0"/>
              <w:keepLines w:val="0"/>
              <w:widowControl w:val="0"/>
            </w:pPr>
            <w:r>
              <w:t>Not applicable</w:t>
            </w:r>
          </w:p>
        </w:tc>
      </w:tr>
      <w:tr w:rsidR="006D1F2D" w14:paraId="6FD4524A" w14:textId="77777777" w:rsidTr="00406222">
        <w:trPr>
          <w:trHeight w:val="1008"/>
        </w:trPr>
        <w:tc>
          <w:tcPr>
            <w:tcW w:w="1838" w:type="dxa"/>
            <w:vAlign w:val="center"/>
          </w:tcPr>
          <w:p w14:paraId="2EA1B25A"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0C43EA22" w14:textId="77777777" w:rsidR="006D1F2D" w:rsidRPr="00E333E7" w:rsidRDefault="006D1F2D" w:rsidP="00406222">
            <w:pPr>
              <w:pStyle w:val="BodyText"/>
              <w:rPr>
                <w:rFonts w:cs="Open Sans"/>
                <w:b/>
                <w:bCs/>
              </w:rPr>
            </w:pPr>
            <w:r w:rsidRPr="00E333E7">
              <w:rPr>
                <w:rFonts w:cs="Open Sans"/>
                <w:b/>
                <w:bCs/>
              </w:rPr>
              <w:t>Level 3</w:t>
            </w:r>
          </w:p>
          <w:p w14:paraId="2479E01D" w14:textId="77777777" w:rsidR="006D1F2D" w:rsidRPr="00E333E7" w:rsidRDefault="006D1F2D" w:rsidP="00406222">
            <w:pPr>
              <w:pStyle w:val="BodyText"/>
              <w:keepNext w:val="0"/>
              <w:keepLines w:val="0"/>
              <w:widowControl w:val="0"/>
              <w:spacing w:before="120" w:after="80"/>
              <w:rPr>
                <w:rFonts w:cs="Open Sans"/>
                <w:b/>
                <w:bCs/>
              </w:rPr>
            </w:pPr>
            <w:r w:rsidRPr="00E333E7">
              <w:rPr>
                <w:rFonts w:cs="Open Sans"/>
              </w:rPr>
              <w:t>The dwelling/room shall provide all doors to and within all areas normally used by the resident (including living, dining, bedroom, bathroom, kitchen &amp; laundry) with a minimum clear opening width of 900mm</w:t>
            </w:r>
          </w:p>
        </w:tc>
        <w:tc>
          <w:tcPr>
            <w:tcW w:w="2622" w:type="dxa"/>
          </w:tcPr>
          <w:p w14:paraId="72977021" w14:textId="77777777" w:rsidR="006D1F2D" w:rsidRPr="0057235B" w:rsidRDefault="006D1F2D" w:rsidP="00406222">
            <w:pPr>
              <w:pStyle w:val="BodyText"/>
              <w:rPr>
                <w:rFonts w:cs="Open Sans"/>
              </w:rPr>
            </w:pPr>
            <w:r>
              <w:t>Not applicable</w:t>
            </w:r>
          </w:p>
        </w:tc>
        <w:tc>
          <w:tcPr>
            <w:tcW w:w="2622" w:type="dxa"/>
          </w:tcPr>
          <w:p w14:paraId="36B599A6" w14:textId="77777777" w:rsidR="006D1F2D" w:rsidRPr="000436C0" w:rsidRDefault="006D1F2D" w:rsidP="00406222">
            <w:pPr>
              <w:pStyle w:val="BodyText"/>
              <w:keepNext w:val="0"/>
              <w:keepLines w:val="0"/>
              <w:widowControl w:val="0"/>
            </w:pPr>
            <w:r>
              <w:t>Not applicable</w:t>
            </w:r>
          </w:p>
        </w:tc>
      </w:tr>
      <w:tr w:rsidR="006D1F2D" w14:paraId="637D5958" w14:textId="77777777" w:rsidTr="00406222">
        <w:trPr>
          <w:trHeight w:val="1008"/>
        </w:trPr>
        <w:tc>
          <w:tcPr>
            <w:tcW w:w="1838" w:type="dxa"/>
            <w:vAlign w:val="center"/>
          </w:tcPr>
          <w:p w14:paraId="3F65CAAF" w14:textId="77777777" w:rsidR="006D1F2D" w:rsidRDefault="006D1F2D" w:rsidP="00406222">
            <w:pPr>
              <w:pStyle w:val="BodyText"/>
              <w:spacing w:before="120" w:line="260" w:lineRule="atLeast"/>
              <w:jc w:val="center"/>
              <w:rPr>
                <w:rFonts w:cs="Open Sans"/>
                <w:b/>
                <w:bCs/>
              </w:rPr>
            </w:pPr>
            <w:r>
              <w:rPr>
                <w:rFonts w:cs="Open Sans"/>
                <w:b/>
                <w:bCs/>
              </w:rPr>
              <w:t>4</w:t>
            </w:r>
          </w:p>
        </w:tc>
        <w:tc>
          <w:tcPr>
            <w:tcW w:w="7088" w:type="dxa"/>
          </w:tcPr>
          <w:p w14:paraId="3F1D6155" w14:textId="77777777" w:rsidR="006D1F2D" w:rsidRPr="00E333E7" w:rsidRDefault="006D1F2D" w:rsidP="00406222">
            <w:pPr>
              <w:pStyle w:val="BodyText"/>
              <w:rPr>
                <w:rFonts w:cs="Open Sans"/>
                <w:b/>
                <w:bCs/>
              </w:rPr>
            </w:pPr>
            <w:r w:rsidRPr="00E333E7">
              <w:rPr>
                <w:rFonts w:cs="Open Sans"/>
                <w:b/>
                <w:bCs/>
              </w:rPr>
              <w:t>Level 4</w:t>
            </w:r>
          </w:p>
          <w:p w14:paraId="652BD7D6" w14:textId="77777777" w:rsidR="006D1F2D" w:rsidRPr="00E333E7" w:rsidRDefault="006D1F2D" w:rsidP="00406222">
            <w:pPr>
              <w:pStyle w:val="BodyText"/>
              <w:keepNext w:val="0"/>
              <w:keepLines w:val="0"/>
              <w:widowControl w:val="0"/>
              <w:spacing w:before="120" w:after="80"/>
              <w:rPr>
                <w:rFonts w:cs="Open Sans"/>
                <w:b/>
                <w:bCs/>
              </w:rPr>
            </w:pPr>
            <w:r w:rsidRPr="00E333E7">
              <w:rPr>
                <w:rFonts w:cs="Open Sans"/>
              </w:rPr>
              <w:t>The dwelling/room shall provide all doors to and within all areas normally used by the resident (including living, dining, bedroom, bathroom, kitchen &amp; laundry) with a minimum clear opening width of 950mm</w:t>
            </w:r>
          </w:p>
        </w:tc>
        <w:tc>
          <w:tcPr>
            <w:tcW w:w="2622" w:type="dxa"/>
          </w:tcPr>
          <w:p w14:paraId="5E042467" w14:textId="77777777" w:rsidR="006D1F2D" w:rsidRPr="0057235B" w:rsidRDefault="006D1F2D" w:rsidP="00406222">
            <w:pPr>
              <w:pStyle w:val="BodyText"/>
              <w:rPr>
                <w:rFonts w:cs="Open Sans"/>
              </w:rPr>
            </w:pPr>
            <w:r>
              <w:t>Not applicable</w:t>
            </w:r>
          </w:p>
        </w:tc>
        <w:tc>
          <w:tcPr>
            <w:tcW w:w="2622" w:type="dxa"/>
          </w:tcPr>
          <w:p w14:paraId="5FF56054" w14:textId="77777777" w:rsidR="006D1F2D" w:rsidRPr="000436C0" w:rsidRDefault="006D1F2D" w:rsidP="00406222">
            <w:pPr>
              <w:pStyle w:val="BodyText"/>
              <w:keepNext w:val="0"/>
              <w:keepLines w:val="0"/>
              <w:widowControl w:val="0"/>
            </w:pPr>
            <w:r>
              <w:t>Not applicable</w:t>
            </w:r>
          </w:p>
        </w:tc>
      </w:tr>
    </w:tbl>
    <w:p w14:paraId="5AD97536" w14:textId="77777777" w:rsidR="006D1F2D" w:rsidRPr="00E333E7" w:rsidRDefault="006D1F2D" w:rsidP="006D1F2D">
      <w:pPr>
        <w:keepNext w:val="0"/>
        <w:spacing w:before="120" w:after="120"/>
        <w:rPr>
          <w:i/>
          <w:iCs/>
        </w:rPr>
      </w:pPr>
      <w:r w:rsidRPr="00E333E7">
        <w:rPr>
          <w:b/>
          <w:bCs/>
          <w:i/>
          <w:iCs/>
        </w:rPr>
        <w:t>Source</w:t>
      </w:r>
      <w:r w:rsidRPr="00E333E7">
        <w:rPr>
          <w:i/>
          <w:iCs/>
        </w:rPr>
        <w:t>: National Construction Code, Liveable Housing Design Guidelines and SDA Design Standards</w:t>
      </w:r>
    </w:p>
    <w:p w14:paraId="63727633" w14:textId="77777777" w:rsidR="006D1F2D" w:rsidRDefault="006D1F2D" w:rsidP="00A469C6">
      <w:pPr>
        <w:pStyle w:val="AHRCHeading4"/>
        <w:ind w:left="709" w:hanging="709"/>
      </w:pPr>
      <w:r>
        <w:t>Doors: Door Hardware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EDCE8A5" w14:textId="77777777" w:rsidTr="00406222">
        <w:trPr>
          <w:tblHeader/>
        </w:trPr>
        <w:tc>
          <w:tcPr>
            <w:tcW w:w="1838" w:type="dxa"/>
            <w:shd w:val="clear" w:color="auto" w:fill="F2F2F2" w:themeFill="background1" w:themeFillShade="F2"/>
          </w:tcPr>
          <w:p w14:paraId="392D7DB6"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213C7A46"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282B8A07"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295AE3AB" w14:textId="77777777" w:rsidR="006D1F2D" w:rsidRPr="007169E8" w:rsidRDefault="006D1F2D" w:rsidP="00406222">
            <w:pPr>
              <w:jc w:val="center"/>
              <w:rPr>
                <w:b/>
                <w:bCs/>
              </w:rPr>
            </w:pPr>
            <w:r w:rsidRPr="007169E8">
              <w:rPr>
                <w:b/>
                <w:bCs/>
              </w:rPr>
              <w:t>Additional Benefits</w:t>
            </w:r>
          </w:p>
        </w:tc>
      </w:tr>
      <w:tr w:rsidR="006D1F2D" w14:paraId="68EC4851" w14:textId="77777777" w:rsidTr="00406222">
        <w:trPr>
          <w:trHeight w:val="1008"/>
        </w:trPr>
        <w:tc>
          <w:tcPr>
            <w:tcW w:w="1838" w:type="dxa"/>
            <w:vAlign w:val="center"/>
          </w:tcPr>
          <w:p w14:paraId="1BD5CD66"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74357228" w14:textId="77777777" w:rsidR="006D1F2D" w:rsidRPr="00E333E7" w:rsidRDefault="006D1F2D" w:rsidP="00406222">
            <w:pPr>
              <w:pStyle w:val="BodyText"/>
              <w:rPr>
                <w:rFonts w:cs="Open Sans"/>
                <w:b/>
                <w:bCs/>
              </w:rPr>
            </w:pPr>
            <w:r w:rsidRPr="00E333E7">
              <w:rPr>
                <w:rFonts w:cs="Open Sans"/>
                <w:b/>
                <w:bCs/>
              </w:rPr>
              <w:t xml:space="preserve">ESSENTIAL REQUIREMENT </w:t>
            </w:r>
          </w:p>
          <w:p w14:paraId="416959E6" w14:textId="77777777" w:rsidR="006D1F2D" w:rsidRPr="000436C0" w:rsidRDefault="006D1F2D" w:rsidP="00406222">
            <w:pPr>
              <w:pStyle w:val="BodyText"/>
              <w:keepNext w:val="0"/>
              <w:keepLines w:val="0"/>
              <w:widowControl w:val="0"/>
              <w:spacing w:before="0" w:after="80"/>
              <w:rPr>
                <w:rFonts w:cs="Open Sans"/>
                <w:b/>
                <w:bCs/>
              </w:rPr>
            </w:pPr>
            <w:r w:rsidRPr="00E333E7">
              <w:rPr>
                <w:rFonts w:cs="Open Sans"/>
                <w:b/>
                <w:bCs/>
              </w:rPr>
              <w:t>Level 1 - Doorways should feature door hardware installed at between  900mm – 1100mm above the finished floor.</w:t>
            </w:r>
          </w:p>
        </w:tc>
        <w:tc>
          <w:tcPr>
            <w:tcW w:w="2622" w:type="dxa"/>
          </w:tcPr>
          <w:p w14:paraId="01AA9FA7" w14:textId="77777777" w:rsidR="006D1F2D" w:rsidRDefault="006D1F2D" w:rsidP="005F367D">
            <w:pPr>
              <w:pStyle w:val="BodyText"/>
              <w:numPr>
                <w:ilvl w:val="0"/>
                <w:numId w:val="31"/>
              </w:numPr>
              <w:rPr>
                <w:rFonts w:cs="Open Sans"/>
              </w:rPr>
            </w:pPr>
            <w:r w:rsidRPr="0057235B">
              <w:rPr>
                <w:rFonts w:cs="Open Sans"/>
              </w:rPr>
              <w:t>Mobility &amp; Height</w:t>
            </w:r>
          </w:p>
          <w:p w14:paraId="09BB8E02" w14:textId="77777777" w:rsidR="006D1F2D" w:rsidRPr="008934B7" w:rsidRDefault="006D1F2D" w:rsidP="005F367D">
            <w:pPr>
              <w:pStyle w:val="BodyText"/>
              <w:numPr>
                <w:ilvl w:val="0"/>
                <w:numId w:val="31"/>
              </w:numPr>
              <w:rPr>
                <w:rFonts w:cs="Open Sans"/>
              </w:rPr>
            </w:pPr>
            <w:r w:rsidRPr="00946856">
              <w:rPr>
                <w:rFonts w:cs="Open Sans"/>
              </w:rPr>
              <w:t>Vision</w:t>
            </w:r>
          </w:p>
        </w:tc>
        <w:tc>
          <w:tcPr>
            <w:tcW w:w="2622" w:type="dxa"/>
          </w:tcPr>
          <w:p w14:paraId="7B438904" w14:textId="77777777" w:rsidR="006D1F2D" w:rsidRDefault="006D1F2D" w:rsidP="00406222">
            <w:pPr>
              <w:pStyle w:val="BodyText"/>
              <w:keepNext w:val="0"/>
              <w:keepLines w:val="0"/>
              <w:widowControl w:val="0"/>
            </w:pPr>
            <w:r>
              <w:t>Not applicable</w:t>
            </w:r>
          </w:p>
        </w:tc>
      </w:tr>
      <w:tr w:rsidR="006D1F2D" w14:paraId="3CCE6A6C" w14:textId="77777777" w:rsidTr="00406222">
        <w:trPr>
          <w:trHeight w:val="1008"/>
        </w:trPr>
        <w:tc>
          <w:tcPr>
            <w:tcW w:w="1838" w:type="dxa"/>
            <w:vAlign w:val="center"/>
          </w:tcPr>
          <w:p w14:paraId="4B9F2F4E" w14:textId="77777777" w:rsidR="006D1F2D" w:rsidRDefault="006D1F2D" w:rsidP="00406222">
            <w:pPr>
              <w:pStyle w:val="BodyText"/>
              <w:spacing w:before="120" w:line="260" w:lineRule="atLeast"/>
              <w:jc w:val="center"/>
              <w:rPr>
                <w:rFonts w:cs="Open Sans"/>
                <w:b/>
                <w:bCs/>
              </w:rPr>
            </w:pPr>
          </w:p>
        </w:tc>
        <w:tc>
          <w:tcPr>
            <w:tcW w:w="7088" w:type="dxa"/>
          </w:tcPr>
          <w:p w14:paraId="34E6A20C" w14:textId="77777777" w:rsidR="006D1F2D" w:rsidRPr="00E333E7" w:rsidRDefault="006D1F2D" w:rsidP="00406222">
            <w:pPr>
              <w:pStyle w:val="BodyText"/>
              <w:rPr>
                <w:rFonts w:cs="Open Sans"/>
                <w:b/>
                <w:bCs/>
              </w:rPr>
            </w:pPr>
            <w:r w:rsidRPr="00E333E7">
              <w:rPr>
                <w:rFonts w:cs="Open Sans"/>
                <w:b/>
                <w:bCs/>
              </w:rPr>
              <w:t>Level 2</w:t>
            </w:r>
          </w:p>
          <w:p w14:paraId="0EE3709E" w14:textId="77777777" w:rsidR="006D1F2D" w:rsidRPr="00E333E7" w:rsidRDefault="006D1F2D" w:rsidP="005F367D">
            <w:pPr>
              <w:pStyle w:val="BodyText"/>
              <w:keepNext w:val="0"/>
              <w:keepLines w:val="0"/>
              <w:widowControl w:val="0"/>
              <w:numPr>
                <w:ilvl w:val="0"/>
                <w:numId w:val="31"/>
              </w:numPr>
              <w:spacing w:before="0" w:after="80"/>
              <w:rPr>
                <w:rFonts w:cs="Open Sans"/>
                <w:b/>
                <w:bCs/>
              </w:rPr>
            </w:pPr>
            <w:r w:rsidRPr="00E333E7">
              <w:rPr>
                <w:rFonts w:cs="Open Sans"/>
              </w:rPr>
              <w:t>Doorways should feature lever or D- pull style door hardware</w:t>
            </w:r>
          </w:p>
        </w:tc>
        <w:tc>
          <w:tcPr>
            <w:tcW w:w="2622" w:type="dxa"/>
          </w:tcPr>
          <w:p w14:paraId="46641119" w14:textId="77777777" w:rsidR="006D1F2D" w:rsidRPr="0057235B" w:rsidRDefault="006D1F2D" w:rsidP="00406222">
            <w:pPr>
              <w:pStyle w:val="BodyText"/>
              <w:rPr>
                <w:rFonts w:cs="Open Sans"/>
              </w:rPr>
            </w:pPr>
            <w:r>
              <w:rPr>
                <w:rFonts w:cs="Open Sans"/>
              </w:rPr>
              <w:t>Not applicable</w:t>
            </w:r>
          </w:p>
        </w:tc>
        <w:tc>
          <w:tcPr>
            <w:tcW w:w="2622" w:type="dxa"/>
          </w:tcPr>
          <w:p w14:paraId="07F0D2AA" w14:textId="77777777" w:rsidR="006D1F2D" w:rsidRPr="00E333E7" w:rsidRDefault="006D1F2D" w:rsidP="00406222">
            <w:pPr>
              <w:pStyle w:val="BodyText"/>
              <w:keepNext w:val="0"/>
              <w:keepLines w:val="0"/>
              <w:widowControl w:val="0"/>
            </w:pPr>
            <w:r>
              <w:t>Not applicable</w:t>
            </w:r>
          </w:p>
        </w:tc>
      </w:tr>
      <w:tr w:rsidR="006D1F2D" w14:paraId="277F47AE" w14:textId="77777777" w:rsidTr="00406222">
        <w:trPr>
          <w:trHeight w:val="1008"/>
        </w:trPr>
        <w:tc>
          <w:tcPr>
            <w:tcW w:w="1838" w:type="dxa"/>
            <w:vAlign w:val="center"/>
          </w:tcPr>
          <w:p w14:paraId="55D58095" w14:textId="77777777" w:rsidR="006D1F2D" w:rsidRDefault="006D1F2D" w:rsidP="00406222">
            <w:pPr>
              <w:pStyle w:val="BodyText"/>
              <w:spacing w:before="120" w:line="260" w:lineRule="atLeast"/>
              <w:jc w:val="center"/>
              <w:rPr>
                <w:rFonts w:cs="Open Sans"/>
                <w:b/>
                <w:bCs/>
              </w:rPr>
            </w:pPr>
          </w:p>
        </w:tc>
        <w:tc>
          <w:tcPr>
            <w:tcW w:w="7088" w:type="dxa"/>
          </w:tcPr>
          <w:p w14:paraId="7AB2BBAD" w14:textId="77777777" w:rsidR="006D1F2D" w:rsidRPr="00E333E7" w:rsidRDefault="006D1F2D" w:rsidP="00406222">
            <w:pPr>
              <w:pStyle w:val="BodyText"/>
              <w:rPr>
                <w:rFonts w:cs="Open Sans"/>
                <w:b/>
                <w:bCs/>
              </w:rPr>
            </w:pPr>
            <w:r w:rsidRPr="00E333E7">
              <w:rPr>
                <w:rFonts w:cs="Open Sans"/>
                <w:b/>
                <w:bCs/>
              </w:rPr>
              <w:t>Level 3</w:t>
            </w:r>
          </w:p>
          <w:p w14:paraId="35D6DD1A" w14:textId="77777777" w:rsidR="006D1F2D" w:rsidRPr="00E333E7" w:rsidRDefault="006D1F2D" w:rsidP="005F367D">
            <w:pPr>
              <w:pStyle w:val="BodyText"/>
              <w:keepNext w:val="0"/>
              <w:keepLines w:val="0"/>
              <w:widowControl w:val="0"/>
              <w:numPr>
                <w:ilvl w:val="0"/>
                <w:numId w:val="31"/>
              </w:numPr>
              <w:spacing w:before="0" w:after="80"/>
              <w:rPr>
                <w:rFonts w:cs="Open Sans"/>
              </w:rPr>
            </w:pPr>
            <w:r w:rsidRPr="00E333E7">
              <w:rPr>
                <w:rFonts w:cs="Open Sans"/>
              </w:rPr>
              <w:t>Deadbolt latches extend at least 3/4 inch beyond their escutcheon.</w:t>
            </w:r>
          </w:p>
          <w:p w14:paraId="0EECEEAA" w14:textId="77777777" w:rsidR="006D1F2D" w:rsidRPr="00E333E7" w:rsidRDefault="006D1F2D" w:rsidP="005F367D">
            <w:pPr>
              <w:pStyle w:val="BodyText"/>
              <w:keepNext w:val="0"/>
              <w:keepLines w:val="0"/>
              <w:widowControl w:val="0"/>
              <w:numPr>
                <w:ilvl w:val="0"/>
                <w:numId w:val="31"/>
              </w:numPr>
              <w:spacing w:before="0" w:after="80"/>
              <w:rPr>
                <w:rFonts w:cs="Open Sans"/>
                <w:b/>
                <w:bCs/>
              </w:rPr>
            </w:pPr>
            <w:r w:rsidRPr="00E333E7">
              <w:rPr>
                <w:rFonts w:cs="Open Sans"/>
              </w:rPr>
              <w:t>Enables closed-hand use without needing to grasp the lever</w:t>
            </w:r>
          </w:p>
        </w:tc>
        <w:tc>
          <w:tcPr>
            <w:tcW w:w="2622" w:type="dxa"/>
          </w:tcPr>
          <w:p w14:paraId="328C966C" w14:textId="77777777" w:rsidR="006D1F2D" w:rsidRPr="0057235B" w:rsidRDefault="006D1F2D" w:rsidP="00406222">
            <w:pPr>
              <w:pStyle w:val="BodyText"/>
              <w:rPr>
                <w:rFonts w:cs="Open Sans"/>
              </w:rPr>
            </w:pPr>
            <w:r>
              <w:rPr>
                <w:rFonts w:cs="Open Sans"/>
              </w:rPr>
              <w:t>Not applicable</w:t>
            </w:r>
          </w:p>
        </w:tc>
        <w:tc>
          <w:tcPr>
            <w:tcW w:w="2622" w:type="dxa"/>
          </w:tcPr>
          <w:p w14:paraId="56737C95" w14:textId="77777777" w:rsidR="006D1F2D" w:rsidRPr="00E333E7" w:rsidRDefault="006D1F2D" w:rsidP="005F367D">
            <w:pPr>
              <w:pStyle w:val="BodyText"/>
              <w:keepNext w:val="0"/>
              <w:keepLines w:val="0"/>
              <w:widowControl w:val="0"/>
              <w:numPr>
                <w:ilvl w:val="0"/>
                <w:numId w:val="54"/>
              </w:numPr>
            </w:pPr>
            <w:r w:rsidRPr="00E333E7">
              <w:t>Beauty &amp; Better Design</w:t>
            </w:r>
          </w:p>
        </w:tc>
      </w:tr>
    </w:tbl>
    <w:p w14:paraId="58EDB919" w14:textId="77777777" w:rsidR="006D1F2D" w:rsidRPr="007E4752" w:rsidRDefault="006D1F2D" w:rsidP="006D1F2D">
      <w:pPr>
        <w:keepNext w:val="0"/>
        <w:spacing w:before="120" w:after="120"/>
        <w:rPr>
          <w:i/>
          <w:iCs/>
        </w:rPr>
      </w:pPr>
      <w:r w:rsidRPr="007E4752">
        <w:rPr>
          <w:b/>
          <w:bCs/>
          <w:i/>
          <w:iCs/>
        </w:rPr>
        <w:t>Source</w:t>
      </w:r>
      <w:r w:rsidRPr="007E4752">
        <w:rPr>
          <w:i/>
          <w:iCs/>
        </w:rPr>
        <w:t>: National Construction Code, Liveable Housing Design Guidelines and SDA Design Standards</w:t>
      </w:r>
    </w:p>
    <w:p w14:paraId="32E2DA96" w14:textId="77777777" w:rsidR="006D1F2D" w:rsidRDefault="006D1F2D" w:rsidP="005F367D">
      <w:pPr>
        <w:pStyle w:val="AHRCHeading3"/>
        <w:numPr>
          <w:ilvl w:val="1"/>
          <w:numId w:val="21"/>
        </w:numPr>
        <w:rPr>
          <w:b/>
          <w:sz w:val="28"/>
          <w:szCs w:val="28"/>
        </w:rPr>
      </w:pPr>
      <w:bookmarkStart w:id="74" w:name="_Toc164259573"/>
      <w:r w:rsidRPr="00D00D2E">
        <w:rPr>
          <w:b/>
          <w:sz w:val="28"/>
          <w:szCs w:val="28"/>
        </w:rPr>
        <w:t>Windows</w:t>
      </w:r>
      <w:bookmarkEnd w:id="74"/>
    </w:p>
    <w:p w14:paraId="43E8728D" w14:textId="77777777" w:rsidR="006D1F2D" w:rsidRDefault="006D1F2D" w:rsidP="00A469C6">
      <w:pPr>
        <w:pStyle w:val="AHRCHeading4"/>
        <w:ind w:left="709" w:hanging="709"/>
      </w:pPr>
      <w:r>
        <w:t>Windows: Window Access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797BE66" w14:textId="77777777" w:rsidTr="00406222">
        <w:trPr>
          <w:tblHeader/>
        </w:trPr>
        <w:tc>
          <w:tcPr>
            <w:tcW w:w="1838" w:type="dxa"/>
            <w:shd w:val="clear" w:color="auto" w:fill="F2F2F2" w:themeFill="background1" w:themeFillShade="F2"/>
          </w:tcPr>
          <w:p w14:paraId="477F5EB1"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C60937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20068DBB"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367813AE" w14:textId="77777777" w:rsidR="006D1F2D" w:rsidRPr="007169E8" w:rsidRDefault="006D1F2D" w:rsidP="00406222">
            <w:pPr>
              <w:jc w:val="center"/>
              <w:rPr>
                <w:b/>
                <w:bCs/>
              </w:rPr>
            </w:pPr>
            <w:r w:rsidRPr="007169E8">
              <w:rPr>
                <w:b/>
                <w:bCs/>
              </w:rPr>
              <w:t>Additional Benefits</w:t>
            </w:r>
          </w:p>
        </w:tc>
      </w:tr>
      <w:tr w:rsidR="006D1F2D" w14:paraId="4A17AD07" w14:textId="77777777" w:rsidTr="00406222">
        <w:trPr>
          <w:trHeight w:val="1008"/>
        </w:trPr>
        <w:tc>
          <w:tcPr>
            <w:tcW w:w="1838" w:type="dxa"/>
            <w:vAlign w:val="center"/>
          </w:tcPr>
          <w:p w14:paraId="53700DC5"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CCD19AF" w14:textId="77777777" w:rsidR="006D1F2D" w:rsidRPr="00E333E7" w:rsidRDefault="006D1F2D" w:rsidP="00406222">
            <w:pPr>
              <w:pStyle w:val="BodyText"/>
              <w:rPr>
                <w:rFonts w:cs="Open Sans"/>
                <w:b/>
                <w:bCs/>
              </w:rPr>
            </w:pPr>
            <w:r w:rsidRPr="007E4752">
              <w:rPr>
                <w:rFonts w:cs="Open Sans"/>
                <w:b/>
                <w:bCs/>
              </w:rPr>
              <w:t>Lay out dwelling units to allow access to windows and window coverings.</w:t>
            </w:r>
          </w:p>
          <w:p w14:paraId="335EFD41"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E4752">
              <w:rPr>
                <w:rFonts w:cs="Open Sans"/>
              </w:rPr>
              <w:t xml:space="preserve">Window sills on the ground (or entry) level in living areas  and bedroom spaces should be positioned no higher than 1000mm above the finished floor level to enable enjoyment of the outlook. </w:t>
            </w:r>
          </w:p>
          <w:p w14:paraId="5E2686AB"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E4752">
              <w:rPr>
                <w:rFonts w:cs="Open Sans"/>
              </w:rPr>
              <w:t>Avoid placing protruding mechanical equipment under windows that impair reach and reduce leverage for opening windows</w:t>
            </w:r>
          </w:p>
        </w:tc>
        <w:tc>
          <w:tcPr>
            <w:tcW w:w="2622" w:type="dxa"/>
          </w:tcPr>
          <w:p w14:paraId="07094915" w14:textId="77777777" w:rsidR="006D1F2D" w:rsidRDefault="006D1F2D" w:rsidP="005F367D">
            <w:pPr>
              <w:pStyle w:val="BodyText"/>
              <w:numPr>
                <w:ilvl w:val="0"/>
                <w:numId w:val="31"/>
              </w:numPr>
              <w:rPr>
                <w:rFonts w:cs="Open Sans"/>
              </w:rPr>
            </w:pPr>
            <w:r w:rsidRPr="0057235B">
              <w:rPr>
                <w:rFonts w:cs="Open Sans"/>
              </w:rPr>
              <w:t>Mobility &amp; Height</w:t>
            </w:r>
          </w:p>
          <w:p w14:paraId="0A4560E1" w14:textId="77777777" w:rsidR="006D1F2D" w:rsidRPr="008934B7" w:rsidRDefault="006D1F2D" w:rsidP="005F367D">
            <w:pPr>
              <w:pStyle w:val="BodyText"/>
              <w:numPr>
                <w:ilvl w:val="0"/>
                <w:numId w:val="31"/>
              </w:numPr>
              <w:rPr>
                <w:rFonts w:cs="Open Sans"/>
              </w:rPr>
            </w:pPr>
            <w:r w:rsidRPr="007E4752">
              <w:rPr>
                <w:rFonts w:cs="Open Sans"/>
              </w:rPr>
              <w:t>Health &amp; Wellness</w:t>
            </w:r>
          </w:p>
        </w:tc>
        <w:tc>
          <w:tcPr>
            <w:tcW w:w="2622" w:type="dxa"/>
          </w:tcPr>
          <w:p w14:paraId="22A25EB3" w14:textId="77777777" w:rsidR="006D1F2D" w:rsidRDefault="006D1F2D" w:rsidP="005F367D">
            <w:pPr>
              <w:pStyle w:val="BodyText"/>
              <w:keepNext w:val="0"/>
              <w:keepLines w:val="0"/>
              <w:widowControl w:val="0"/>
              <w:numPr>
                <w:ilvl w:val="0"/>
                <w:numId w:val="54"/>
              </w:numPr>
            </w:pPr>
            <w:r w:rsidRPr="007E4752">
              <w:t>Beauty &amp; Better Design</w:t>
            </w:r>
          </w:p>
        </w:tc>
      </w:tr>
    </w:tbl>
    <w:p w14:paraId="0955C1A2" w14:textId="77777777" w:rsidR="006D1F2D" w:rsidRPr="007E4752" w:rsidRDefault="006D1F2D" w:rsidP="006D1F2D">
      <w:pPr>
        <w:keepNext w:val="0"/>
        <w:spacing w:before="120" w:after="120"/>
        <w:rPr>
          <w:i/>
          <w:iCs/>
        </w:rPr>
      </w:pPr>
      <w:r w:rsidRPr="007E4752">
        <w:rPr>
          <w:b/>
          <w:bCs/>
          <w:i/>
          <w:iCs/>
        </w:rPr>
        <w:t>Source</w:t>
      </w:r>
      <w:r w:rsidRPr="007E4752">
        <w:rPr>
          <w:i/>
          <w:iCs/>
        </w:rPr>
        <w:t>: Kelsey</w:t>
      </w:r>
    </w:p>
    <w:p w14:paraId="39F22065" w14:textId="77777777" w:rsidR="006D1F2D" w:rsidRDefault="006D1F2D" w:rsidP="00A469C6">
      <w:pPr>
        <w:pStyle w:val="AHRCHeading4"/>
        <w:ind w:left="709" w:hanging="709"/>
      </w:pPr>
      <w:r>
        <w:t>Windows: Window Controls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30ADD73" w14:textId="77777777" w:rsidTr="00406222">
        <w:trPr>
          <w:tblHeader/>
        </w:trPr>
        <w:tc>
          <w:tcPr>
            <w:tcW w:w="1838" w:type="dxa"/>
            <w:shd w:val="clear" w:color="auto" w:fill="F2F2F2" w:themeFill="background1" w:themeFillShade="F2"/>
          </w:tcPr>
          <w:p w14:paraId="18D1938B"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B15EE9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36F38C6"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6CE1F1EC" w14:textId="77777777" w:rsidR="006D1F2D" w:rsidRPr="007169E8" w:rsidRDefault="006D1F2D" w:rsidP="00406222">
            <w:pPr>
              <w:jc w:val="center"/>
              <w:rPr>
                <w:b/>
                <w:bCs/>
              </w:rPr>
            </w:pPr>
            <w:r w:rsidRPr="007169E8">
              <w:rPr>
                <w:b/>
                <w:bCs/>
              </w:rPr>
              <w:t>Additional Benefits</w:t>
            </w:r>
          </w:p>
        </w:tc>
      </w:tr>
      <w:tr w:rsidR="006D1F2D" w14:paraId="4B60AEA5" w14:textId="77777777" w:rsidTr="00406222">
        <w:trPr>
          <w:trHeight w:val="1008"/>
        </w:trPr>
        <w:tc>
          <w:tcPr>
            <w:tcW w:w="1838" w:type="dxa"/>
            <w:vAlign w:val="center"/>
          </w:tcPr>
          <w:p w14:paraId="42DE6237"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86A9EDC" w14:textId="77777777" w:rsidR="006D1F2D" w:rsidRPr="00E333E7" w:rsidRDefault="006D1F2D" w:rsidP="00406222">
            <w:pPr>
              <w:pStyle w:val="BodyText"/>
              <w:rPr>
                <w:rFonts w:cs="Open Sans"/>
                <w:b/>
                <w:bCs/>
              </w:rPr>
            </w:pPr>
            <w:r w:rsidRPr="007E4752">
              <w:rPr>
                <w:rFonts w:cs="Open Sans"/>
                <w:b/>
                <w:bCs/>
              </w:rPr>
              <w:t>Level 1 - Window controls should be able to be easy to operate with one hand and located within easy reach from either a seated or standing position.</w:t>
            </w:r>
          </w:p>
          <w:p w14:paraId="5D5D57AE"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E4752">
              <w:rPr>
                <w:rFonts w:cs="Open Sans"/>
              </w:rPr>
              <w:t>Ensure window treatments have controls that come down to maximum 1200mm high.</w:t>
            </w:r>
          </w:p>
          <w:p w14:paraId="60F98E6B"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E4752">
              <w:rPr>
                <w:rFonts w:cs="Open Sans"/>
              </w:rPr>
              <w:t>Ensure there are no secondary latches mounted high, which is the case with many casement windows.</w:t>
            </w:r>
          </w:p>
        </w:tc>
        <w:tc>
          <w:tcPr>
            <w:tcW w:w="2622" w:type="dxa"/>
          </w:tcPr>
          <w:p w14:paraId="60D98166" w14:textId="77777777" w:rsidR="006D1F2D" w:rsidRPr="007E4752" w:rsidRDefault="006D1F2D" w:rsidP="005F367D">
            <w:pPr>
              <w:pStyle w:val="BodyText"/>
              <w:numPr>
                <w:ilvl w:val="0"/>
                <w:numId w:val="31"/>
              </w:numPr>
              <w:rPr>
                <w:rFonts w:cs="Open Sans"/>
              </w:rPr>
            </w:pPr>
            <w:r w:rsidRPr="007E4752">
              <w:rPr>
                <w:rFonts w:cs="Open Sans"/>
              </w:rPr>
              <w:t xml:space="preserve">Cognitive Access </w:t>
            </w:r>
          </w:p>
          <w:p w14:paraId="134620CA" w14:textId="77777777" w:rsidR="006D1F2D" w:rsidRPr="007E4752" w:rsidRDefault="006D1F2D" w:rsidP="005F367D">
            <w:pPr>
              <w:pStyle w:val="BodyText"/>
              <w:numPr>
                <w:ilvl w:val="0"/>
                <w:numId w:val="31"/>
              </w:numPr>
              <w:rPr>
                <w:rFonts w:cs="Open Sans"/>
              </w:rPr>
            </w:pPr>
            <w:r w:rsidRPr="007E4752">
              <w:rPr>
                <w:rFonts w:cs="Open Sans"/>
              </w:rPr>
              <w:t>Mobility &amp; Height</w:t>
            </w:r>
          </w:p>
          <w:p w14:paraId="0464AD18" w14:textId="77777777" w:rsidR="006D1F2D" w:rsidRPr="007E4752" w:rsidRDefault="006D1F2D" w:rsidP="005F367D">
            <w:pPr>
              <w:pStyle w:val="BodyText"/>
              <w:numPr>
                <w:ilvl w:val="0"/>
                <w:numId w:val="31"/>
              </w:numPr>
              <w:rPr>
                <w:rFonts w:cs="Open Sans"/>
              </w:rPr>
            </w:pPr>
            <w:r w:rsidRPr="007E4752">
              <w:rPr>
                <w:rFonts w:cs="Open Sans"/>
              </w:rPr>
              <w:t>Vision</w:t>
            </w:r>
          </w:p>
          <w:p w14:paraId="25511EAD" w14:textId="77777777" w:rsidR="006D1F2D" w:rsidRPr="008934B7" w:rsidRDefault="006D1F2D" w:rsidP="005F367D">
            <w:pPr>
              <w:pStyle w:val="BodyText"/>
              <w:numPr>
                <w:ilvl w:val="0"/>
                <w:numId w:val="31"/>
              </w:numPr>
              <w:rPr>
                <w:rFonts w:cs="Open Sans"/>
              </w:rPr>
            </w:pPr>
            <w:r w:rsidRPr="007E4752">
              <w:rPr>
                <w:rFonts w:cs="Open Sans"/>
              </w:rPr>
              <w:t>Health &amp; Wellness</w:t>
            </w:r>
          </w:p>
        </w:tc>
        <w:tc>
          <w:tcPr>
            <w:tcW w:w="2622" w:type="dxa"/>
          </w:tcPr>
          <w:p w14:paraId="3412AC17" w14:textId="77777777" w:rsidR="006D1F2D" w:rsidRDefault="006D1F2D" w:rsidP="00406222">
            <w:pPr>
              <w:pStyle w:val="BodyText"/>
              <w:keepNext w:val="0"/>
              <w:keepLines w:val="0"/>
              <w:widowControl w:val="0"/>
            </w:pPr>
            <w:r>
              <w:t>Not applicable</w:t>
            </w:r>
          </w:p>
        </w:tc>
      </w:tr>
      <w:tr w:rsidR="006D1F2D" w14:paraId="0CC1C412" w14:textId="77777777" w:rsidTr="00406222">
        <w:trPr>
          <w:trHeight w:val="1008"/>
        </w:trPr>
        <w:tc>
          <w:tcPr>
            <w:tcW w:w="1838" w:type="dxa"/>
            <w:vAlign w:val="center"/>
          </w:tcPr>
          <w:p w14:paraId="5718C3EF"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6C21996A" w14:textId="77777777" w:rsidR="006D1F2D" w:rsidRPr="007E4752" w:rsidRDefault="006D1F2D" w:rsidP="00406222">
            <w:pPr>
              <w:pStyle w:val="BodyText"/>
              <w:rPr>
                <w:rFonts w:cs="Open Sans"/>
                <w:b/>
                <w:bCs/>
              </w:rPr>
            </w:pPr>
            <w:r w:rsidRPr="007E4752">
              <w:rPr>
                <w:rFonts w:cs="Open Sans"/>
                <w:b/>
                <w:bCs/>
              </w:rPr>
              <w:t>Level 2 - Window controls should be electronic with an easy to reach and operate system</w:t>
            </w:r>
          </w:p>
        </w:tc>
        <w:tc>
          <w:tcPr>
            <w:tcW w:w="2622" w:type="dxa"/>
          </w:tcPr>
          <w:p w14:paraId="60075F6F" w14:textId="77777777" w:rsidR="006D1F2D" w:rsidRPr="007E4752" w:rsidRDefault="006D1F2D" w:rsidP="00406222">
            <w:pPr>
              <w:pStyle w:val="BodyText"/>
              <w:rPr>
                <w:rFonts w:cs="Open Sans"/>
              </w:rPr>
            </w:pPr>
            <w:r>
              <w:rPr>
                <w:rFonts w:cs="Open Sans"/>
              </w:rPr>
              <w:t>Not applicable</w:t>
            </w:r>
          </w:p>
        </w:tc>
        <w:tc>
          <w:tcPr>
            <w:tcW w:w="2622" w:type="dxa"/>
          </w:tcPr>
          <w:p w14:paraId="15E4FCC5" w14:textId="77777777" w:rsidR="006D1F2D" w:rsidRPr="007E4752" w:rsidRDefault="006D1F2D" w:rsidP="005F367D">
            <w:pPr>
              <w:pStyle w:val="BodyText"/>
              <w:keepNext w:val="0"/>
              <w:keepLines w:val="0"/>
              <w:widowControl w:val="0"/>
              <w:numPr>
                <w:ilvl w:val="0"/>
                <w:numId w:val="54"/>
              </w:numPr>
            </w:pPr>
            <w:r>
              <w:t>Not applicable</w:t>
            </w:r>
          </w:p>
        </w:tc>
      </w:tr>
      <w:tr w:rsidR="006D1F2D" w14:paraId="06754A85" w14:textId="77777777" w:rsidTr="00406222">
        <w:trPr>
          <w:trHeight w:val="1008"/>
        </w:trPr>
        <w:tc>
          <w:tcPr>
            <w:tcW w:w="1838" w:type="dxa"/>
            <w:vAlign w:val="center"/>
          </w:tcPr>
          <w:p w14:paraId="008BAA5A"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091300F0" w14:textId="77777777" w:rsidR="006D1F2D" w:rsidRPr="007E4752" w:rsidRDefault="006D1F2D" w:rsidP="00406222">
            <w:pPr>
              <w:pStyle w:val="BodyText"/>
              <w:rPr>
                <w:rFonts w:cs="Open Sans"/>
                <w:b/>
                <w:bCs/>
              </w:rPr>
            </w:pPr>
            <w:r w:rsidRPr="007E4752">
              <w:rPr>
                <w:rFonts w:cs="Open Sans"/>
                <w:b/>
                <w:bCs/>
              </w:rPr>
              <w:t>Level 3 - Window controls can be voice activated</w:t>
            </w:r>
          </w:p>
        </w:tc>
        <w:tc>
          <w:tcPr>
            <w:tcW w:w="2622" w:type="dxa"/>
          </w:tcPr>
          <w:p w14:paraId="39179A2E" w14:textId="77777777" w:rsidR="006D1F2D" w:rsidRPr="007E4752" w:rsidRDefault="006D1F2D" w:rsidP="00406222">
            <w:pPr>
              <w:pStyle w:val="BodyText"/>
              <w:rPr>
                <w:rFonts w:cs="Open Sans"/>
              </w:rPr>
            </w:pPr>
            <w:r>
              <w:rPr>
                <w:rFonts w:cs="Open Sans"/>
              </w:rPr>
              <w:t>Not applicable</w:t>
            </w:r>
          </w:p>
        </w:tc>
        <w:tc>
          <w:tcPr>
            <w:tcW w:w="2622" w:type="dxa"/>
          </w:tcPr>
          <w:p w14:paraId="5982B562" w14:textId="77777777" w:rsidR="006D1F2D" w:rsidRPr="007E4752" w:rsidRDefault="006D1F2D" w:rsidP="005F367D">
            <w:pPr>
              <w:pStyle w:val="BodyText"/>
              <w:keepNext w:val="0"/>
              <w:keepLines w:val="0"/>
              <w:widowControl w:val="0"/>
              <w:numPr>
                <w:ilvl w:val="0"/>
                <w:numId w:val="54"/>
              </w:numPr>
            </w:pPr>
            <w:r w:rsidRPr="007E4752">
              <w:t>Beauty &amp; Better Design</w:t>
            </w:r>
          </w:p>
        </w:tc>
      </w:tr>
    </w:tbl>
    <w:p w14:paraId="5CB88298" w14:textId="77777777" w:rsidR="006D1F2D" w:rsidRPr="001F7EF6" w:rsidRDefault="006D1F2D" w:rsidP="006D1F2D">
      <w:pPr>
        <w:keepNext w:val="0"/>
        <w:spacing w:before="120" w:after="120"/>
        <w:rPr>
          <w:i/>
          <w:iCs/>
        </w:rPr>
      </w:pPr>
      <w:r w:rsidRPr="001F7EF6">
        <w:rPr>
          <w:b/>
          <w:bCs/>
          <w:i/>
          <w:iCs/>
        </w:rPr>
        <w:t>Source</w:t>
      </w:r>
      <w:r w:rsidRPr="001F7EF6">
        <w:rPr>
          <w:i/>
          <w:iCs/>
        </w:rPr>
        <w:t>: Kelsey</w:t>
      </w:r>
    </w:p>
    <w:p w14:paraId="2D76D67D" w14:textId="77777777" w:rsidR="006D1F2D" w:rsidRDefault="006D1F2D" w:rsidP="00A469C6">
      <w:pPr>
        <w:pStyle w:val="AHRCHeading4"/>
        <w:ind w:left="709" w:hanging="709"/>
      </w:pPr>
      <w:r>
        <w:t>Windows: Window Security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017D49A" w14:textId="77777777" w:rsidTr="00406222">
        <w:trPr>
          <w:tblHeader/>
        </w:trPr>
        <w:tc>
          <w:tcPr>
            <w:tcW w:w="1838" w:type="dxa"/>
            <w:shd w:val="clear" w:color="auto" w:fill="F2F2F2" w:themeFill="background1" w:themeFillShade="F2"/>
          </w:tcPr>
          <w:p w14:paraId="430F4803"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C4A6352"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0CD11E87"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D8CDD6F" w14:textId="77777777" w:rsidR="006D1F2D" w:rsidRPr="007169E8" w:rsidRDefault="006D1F2D" w:rsidP="00406222">
            <w:pPr>
              <w:jc w:val="center"/>
              <w:rPr>
                <w:b/>
                <w:bCs/>
              </w:rPr>
            </w:pPr>
            <w:r w:rsidRPr="007169E8">
              <w:rPr>
                <w:b/>
                <w:bCs/>
              </w:rPr>
              <w:t>Additional Benefits</w:t>
            </w:r>
          </w:p>
        </w:tc>
      </w:tr>
      <w:tr w:rsidR="006D1F2D" w14:paraId="45A1BFC6" w14:textId="77777777" w:rsidTr="00406222">
        <w:trPr>
          <w:trHeight w:val="1008"/>
        </w:trPr>
        <w:tc>
          <w:tcPr>
            <w:tcW w:w="1838" w:type="dxa"/>
            <w:vAlign w:val="center"/>
          </w:tcPr>
          <w:p w14:paraId="1D43D34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E0D9254" w14:textId="77777777" w:rsidR="006D1F2D" w:rsidRPr="00E333E7" w:rsidRDefault="006D1F2D" w:rsidP="00406222">
            <w:pPr>
              <w:pStyle w:val="BodyText"/>
              <w:rPr>
                <w:rFonts w:cs="Open Sans"/>
                <w:b/>
                <w:bCs/>
              </w:rPr>
            </w:pPr>
            <w:r w:rsidRPr="001F7EF6">
              <w:rPr>
                <w:rFonts w:cs="Open Sans"/>
                <w:b/>
                <w:bCs/>
              </w:rPr>
              <w:t>Install bars or other security measures on first-floor dwelling/room windows and exterior glass doors.</w:t>
            </w:r>
          </w:p>
          <w:p w14:paraId="79B36F30" w14:textId="77777777" w:rsidR="006D1F2D" w:rsidRPr="001F7EF6" w:rsidRDefault="006D1F2D" w:rsidP="005F367D">
            <w:pPr>
              <w:pStyle w:val="BodyText"/>
              <w:keepNext w:val="0"/>
              <w:keepLines w:val="0"/>
              <w:widowControl w:val="0"/>
              <w:numPr>
                <w:ilvl w:val="0"/>
                <w:numId w:val="31"/>
              </w:numPr>
              <w:spacing w:before="0" w:after="80"/>
              <w:rPr>
                <w:rFonts w:cs="Open Sans"/>
              </w:rPr>
            </w:pPr>
            <w:r w:rsidRPr="001F7EF6">
              <w:rPr>
                <w:rFonts w:cs="Open Sans"/>
              </w:rPr>
              <w:t>Provides a more secure environment, especially in complexes that are unfenced or more susceptible to intrusion</w:t>
            </w:r>
          </w:p>
          <w:p w14:paraId="73BD79FF"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1F7EF6">
              <w:rPr>
                <w:rFonts w:cs="Open Sans"/>
              </w:rPr>
              <w:t>Must comply with fire regulations for emergency egress and fire department ingress.</w:t>
            </w:r>
          </w:p>
        </w:tc>
        <w:tc>
          <w:tcPr>
            <w:tcW w:w="2622" w:type="dxa"/>
          </w:tcPr>
          <w:p w14:paraId="46FE2BB0" w14:textId="77777777" w:rsidR="006D1F2D" w:rsidRPr="008934B7" w:rsidRDefault="006D1F2D" w:rsidP="00406222">
            <w:pPr>
              <w:pStyle w:val="BodyText"/>
              <w:rPr>
                <w:rFonts w:cs="Open Sans"/>
              </w:rPr>
            </w:pPr>
            <w:r>
              <w:rPr>
                <w:rFonts w:cs="Open Sans"/>
              </w:rPr>
              <w:t>Not applicable</w:t>
            </w:r>
          </w:p>
        </w:tc>
        <w:tc>
          <w:tcPr>
            <w:tcW w:w="2622" w:type="dxa"/>
          </w:tcPr>
          <w:p w14:paraId="1FDEE91D" w14:textId="77777777" w:rsidR="006D1F2D" w:rsidRDefault="006D1F2D" w:rsidP="005F367D">
            <w:pPr>
              <w:pStyle w:val="BodyText"/>
              <w:keepNext w:val="0"/>
              <w:keepLines w:val="0"/>
              <w:widowControl w:val="0"/>
              <w:numPr>
                <w:ilvl w:val="0"/>
                <w:numId w:val="54"/>
              </w:numPr>
            </w:pPr>
            <w:r>
              <w:t>Safety</w:t>
            </w:r>
          </w:p>
        </w:tc>
      </w:tr>
    </w:tbl>
    <w:p w14:paraId="6946D848" w14:textId="77777777" w:rsidR="006D1F2D" w:rsidRDefault="006D1F2D" w:rsidP="006D1F2D">
      <w:pPr>
        <w:keepNext w:val="0"/>
        <w:spacing w:before="120" w:after="120"/>
        <w:rPr>
          <w:i/>
          <w:iCs/>
        </w:rPr>
      </w:pPr>
      <w:r w:rsidRPr="001F7EF6">
        <w:rPr>
          <w:b/>
          <w:bCs/>
          <w:i/>
          <w:iCs/>
        </w:rPr>
        <w:t>Source</w:t>
      </w:r>
      <w:r w:rsidRPr="001F7EF6">
        <w:rPr>
          <w:i/>
          <w:iCs/>
        </w:rPr>
        <w:t>: Kelsey</w:t>
      </w:r>
    </w:p>
    <w:p w14:paraId="5DE43BB0" w14:textId="77777777" w:rsidR="006D1F2D" w:rsidRDefault="006D1F2D" w:rsidP="006D1F2D">
      <w:pPr>
        <w:keepNext w:val="0"/>
        <w:keepLines w:val="0"/>
        <w:spacing w:before="0" w:after="0"/>
        <w:rPr>
          <w:i/>
          <w:iCs/>
        </w:rPr>
      </w:pPr>
      <w:r>
        <w:rPr>
          <w:i/>
          <w:iCs/>
        </w:rPr>
        <w:br w:type="page"/>
      </w:r>
    </w:p>
    <w:p w14:paraId="17D2C09B" w14:textId="77777777" w:rsidR="006D1F2D" w:rsidRDefault="006D1F2D" w:rsidP="00245DB3">
      <w:pPr>
        <w:pStyle w:val="AHRCHeading4"/>
        <w:ind w:left="709" w:hanging="709"/>
      </w:pPr>
      <w:r>
        <w:t>Windows: Window Visibility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C9D757C" w14:textId="77777777" w:rsidTr="00406222">
        <w:trPr>
          <w:tblHeader/>
        </w:trPr>
        <w:tc>
          <w:tcPr>
            <w:tcW w:w="1838" w:type="dxa"/>
            <w:shd w:val="clear" w:color="auto" w:fill="F2F2F2" w:themeFill="background1" w:themeFillShade="F2"/>
          </w:tcPr>
          <w:p w14:paraId="0B33C2D8"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BC6855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9F69FF7"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3563B181" w14:textId="77777777" w:rsidR="006D1F2D" w:rsidRPr="007169E8" w:rsidRDefault="006D1F2D" w:rsidP="00406222">
            <w:pPr>
              <w:jc w:val="center"/>
              <w:rPr>
                <w:b/>
                <w:bCs/>
              </w:rPr>
            </w:pPr>
            <w:r w:rsidRPr="007169E8">
              <w:rPr>
                <w:b/>
                <w:bCs/>
              </w:rPr>
              <w:t>Additional Benefits</w:t>
            </w:r>
          </w:p>
        </w:tc>
      </w:tr>
      <w:tr w:rsidR="006D1F2D" w14:paraId="13F2CE8F" w14:textId="77777777" w:rsidTr="00406222">
        <w:trPr>
          <w:trHeight w:val="1008"/>
        </w:trPr>
        <w:tc>
          <w:tcPr>
            <w:tcW w:w="1838" w:type="dxa"/>
            <w:vAlign w:val="center"/>
          </w:tcPr>
          <w:p w14:paraId="4FB0E4CC"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0463C47" w14:textId="77777777" w:rsidR="006D1F2D" w:rsidRPr="001F7EF6" w:rsidRDefault="006D1F2D" w:rsidP="00406222">
            <w:pPr>
              <w:pStyle w:val="BodyText"/>
              <w:rPr>
                <w:rFonts w:cs="Open Sans"/>
                <w:b/>
                <w:bCs/>
              </w:rPr>
            </w:pPr>
            <w:r w:rsidRPr="001F7EF6">
              <w:rPr>
                <w:rFonts w:cs="Open Sans"/>
                <w:b/>
                <w:bCs/>
              </w:rPr>
              <w:t xml:space="preserve">ESSENTIAL REQUIREMENT </w:t>
            </w:r>
          </w:p>
          <w:p w14:paraId="3183454A" w14:textId="77777777" w:rsidR="006D1F2D" w:rsidRPr="007E4752" w:rsidRDefault="006D1F2D" w:rsidP="00406222">
            <w:pPr>
              <w:pStyle w:val="BodyText"/>
              <w:keepNext w:val="0"/>
              <w:keepLines w:val="0"/>
              <w:widowControl w:val="0"/>
              <w:spacing w:before="0" w:after="80"/>
              <w:rPr>
                <w:rFonts w:cs="Open Sans"/>
              </w:rPr>
            </w:pPr>
            <w:r w:rsidRPr="001F7EF6">
              <w:rPr>
                <w:rFonts w:cs="Open Sans"/>
                <w:b/>
                <w:bCs/>
              </w:rPr>
              <w:t>Solid (and non-translucent) contrasting glazing strip of 75mm width and between 900mm to 1000mm above FFL shall be provided for the full width of a glazed area which could be mistaken for an opening</w:t>
            </w:r>
          </w:p>
        </w:tc>
        <w:tc>
          <w:tcPr>
            <w:tcW w:w="2622" w:type="dxa"/>
          </w:tcPr>
          <w:p w14:paraId="1405E507" w14:textId="77777777" w:rsidR="006D1F2D" w:rsidRPr="001F7EF6" w:rsidRDefault="006D1F2D" w:rsidP="005F367D">
            <w:pPr>
              <w:pStyle w:val="BodyText"/>
              <w:numPr>
                <w:ilvl w:val="0"/>
                <w:numId w:val="31"/>
              </w:numPr>
              <w:rPr>
                <w:rFonts w:cs="Open Sans"/>
              </w:rPr>
            </w:pPr>
            <w:r w:rsidRPr="001F7EF6">
              <w:rPr>
                <w:rFonts w:cs="Open Sans"/>
              </w:rPr>
              <w:t xml:space="preserve">Cognitive Access </w:t>
            </w:r>
          </w:p>
          <w:p w14:paraId="412FF969" w14:textId="77777777" w:rsidR="006D1F2D" w:rsidRPr="008934B7" w:rsidRDefault="006D1F2D" w:rsidP="005F367D">
            <w:pPr>
              <w:pStyle w:val="BodyText"/>
              <w:numPr>
                <w:ilvl w:val="0"/>
                <w:numId w:val="31"/>
              </w:numPr>
              <w:rPr>
                <w:rFonts w:cs="Open Sans"/>
              </w:rPr>
            </w:pPr>
            <w:r w:rsidRPr="001F7EF6">
              <w:rPr>
                <w:rFonts w:cs="Open Sans"/>
              </w:rPr>
              <w:t>Mobility &amp; Height</w:t>
            </w:r>
          </w:p>
        </w:tc>
        <w:tc>
          <w:tcPr>
            <w:tcW w:w="2622" w:type="dxa"/>
          </w:tcPr>
          <w:p w14:paraId="68801000" w14:textId="77777777" w:rsidR="006D1F2D" w:rsidRDefault="006D1F2D" w:rsidP="005F367D">
            <w:pPr>
              <w:pStyle w:val="BodyText"/>
              <w:keepNext w:val="0"/>
              <w:keepLines w:val="0"/>
              <w:widowControl w:val="0"/>
              <w:numPr>
                <w:ilvl w:val="0"/>
                <w:numId w:val="54"/>
              </w:numPr>
            </w:pPr>
            <w:r>
              <w:t>Safety</w:t>
            </w:r>
          </w:p>
        </w:tc>
      </w:tr>
    </w:tbl>
    <w:p w14:paraId="64EAEF68" w14:textId="77777777" w:rsidR="006D1F2D" w:rsidRPr="001F7EF6" w:rsidRDefault="006D1F2D" w:rsidP="006D1F2D">
      <w:pPr>
        <w:keepNext w:val="0"/>
        <w:spacing w:before="120" w:after="120"/>
        <w:rPr>
          <w:i/>
          <w:iCs/>
        </w:rPr>
      </w:pPr>
      <w:r w:rsidRPr="001F7EF6">
        <w:rPr>
          <w:b/>
          <w:bCs/>
          <w:i/>
          <w:iCs/>
        </w:rPr>
        <w:t>Source</w:t>
      </w:r>
      <w:r w:rsidRPr="001F7EF6">
        <w:rPr>
          <w:i/>
          <w:iCs/>
        </w:rPr>
        <w:t>: Kelsey, NCC and Australian Standards</w:t>
      </w:r>
    </w:p>
    <w:p w14:paraId="23EF501C" w14:textId="77777777" w:rsidR="006D1F2D" w:rsidRDefault="006D1F2D" w:rsidP="006D1F2D">
      <w:pPr>
        <w:keepNext w:val="0"/>
        <w:keepLines w:val="0"/>
        <w:spacing w:before="0" w:after="0"/>
        <w:rPr>
          <w:b/>
          <w:bCs/>
          <w:sz w:val="28"/>
          <w:szCs w:val="28"/>
        </w:rPr>
      </w:pPr>
      <w:r>
        <w:rPr>
          <w:b/>
          <w:sz w:val="28"/>
          <w:szCs w:val="28"/>
        </w:rPr>
        <w:br w:type="page"/>
      </w:r>
    </w:p>
    <w:p w14:paraId="2EE10828" w14:textId="77777777" w:rsidR="006D1F2D" w:rsidRDefault="006D1F2D" w:rsidP="005F367D">
      <w:pPr>
        <w:pStyle w:val="AHRCHeading3"/>
        <w:numPr>
          <w:ilvl w:val="1"/>
          <w:numId w:val="21"/>
        </w:numPr>
        <w:rPr>
          <w:b/>
          <w:sz w:val="28"/>
          <w:szCs w:val="28"/>
        </w:rPr>
      </w:pPr>
      <w:bookmarkStart w:id="75" w:name="_Toc164259574"/>
      <w:r w:rsidRPr="00D00D2E">
        <w:rPr>
          <w:b/>
          <w:sz w:val="28"/>
          <w:szCs w:val="28"/>
        </w:rPr>
        <w:t>Flooring</w:t>
      </w:r>
      <w:bookmarkEnd w:id="75"/>
    </w:p>
    <w:p w14:paraId="0A02B309" w14:textId="77777777" w:rsidR="006D1F2D" w:rsidRDefault="006D1F2D" w:rsidP="00245DB3">
      <w:pPr>
        <w:pStyle w:val="AHRCHeading4"/>
        <w:ind w:left="709" w:hanging="709"/>
      </w:pPr>
      <w:r>
        <w:t>Flooring: Flooring Material</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FAB0B5A" w14:textId="77777777" w:rsidTr="00406222">
        <w:trPr>
          <w:tblHeader/>
        </w:trPr>
        <w:tc>
          <w:tcPr>
            <w:tcW w:w="1838" w:type="dxa"/>
            <w:shd w:val="clear" w:color="auto" w:fill="F2F2F2" w:themeFill="background1" w:themeFillShade="F2"/>
          </w:tcPr>
          <w:p w14:paraId="249B2535"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EEF19EC"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5C2715C"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F83D5B9"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0A54201F" w14:textId="77777777" w:rsidTr="00406222">
        <w:trPr>
          <w:trHeight w:val="1008"/>
        </w:trPr>
        <w:tc>
          <w:tcPr>
            <w:tcW w:w="1838" w:type="dxa"/>
            <w:vAlign w:val="center"/>
          </w:tcPr>
          <w:p w14:paraId="4FDF39F6"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1BF6A09" w14:textId="77777777" w:rsidR="006D1F2D" w:rsidRPr="004B3181" w:rsidRDefault="006D1F2D" w:rsidP="00406222">
            <w:pPr>
              <w:pStyle w:val="BodyText"/>
              <w:keepNext w:val="0"/>
              <w:keepLines w:val="0"/>
              <w:widowControl w:val="0"/>
              <w:rPr>
                <w:rFonts w:cs="Open Sans"/>
                <w:b/>
                <w:bCs/>
              </w:rPr>
            </w:pPr>
            <w:r w:rsidRPr="004B3181">
              <w:rPr>
                <w:rFonts w:cs="Open Sans"/>
                <w:b/>
                <w:bCs/>
              </w:rPr>
              <w:t xml:space="preserve">ESSENTIAL REQUIREMENT </w:t>
            </w:r>
          </w:p>
          <w:p w14:paraId="6753A2AD" w14:textId="77777777" w:rsidR="006D1F2D" w:rsidRDefault="006D1F2D" w:rsidP="00406222">
            <w:pPr>
              <w:pStyle w:val="BodyText"/>
              <w:keepNext w:val="0"/>
              <w:keepLines w:val="0"/>
              <w:widowControl w:val="0"/>
              <w:spacing w:before="0" w:after="80"/>
              <w:rPr>
                <w:rFonts w:cs="Open Sans"/>
                <w:b/>
                <w:bCs/>
              </w:rPr>
            </w:pPr>
            <w:r w:rsidRPr="004B3181">
              <w:rPr>
                <w:rFonts w:cs="Open Sans"/>
                <w:b/>
                <w:bCs/>
              </w:rPr>
              <w:t>Level 1</w:t>
            </w:r>
          </w:p>
          <w:p w14:paraId="0E94A4A9"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All internal flooring (including wet areas) shall be firm, even and feature a level transition between abutting surfaces of a maximum vertical tolerance of 3mm or 5mm (provided the lip is rounded or bevelled).</w:t>
            </w:r>
          </w:p>
          <w:p w14:paraId="777DAAC1"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All internal floor finishes shall have a minimum slip resistance of P3 or R10.</w:t>
            </w:r>
          </w:p>
          <w:p w14:paraId="2B0C9345"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Carpets if provided within the dwelling, shall be provided with pile height or thickness not more than 11mm and carpet backing not more than 4mm bringing the total height to a maximum of 15mm.</w:t>
            </w:r>
          </w:p>
          <w:p w14:paraId="1C7A79F0"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4B3181">
              <w:rPr>
                <w:rFonts w:cs="Open Sans"/>
              </w:rPr>
              <w:t>Colour contrast shall be provided between floor surfaces and wall surfaces.</w:t>
            </w:r>
          </w:p>
        </w:tc>
        <w:tc>
          <w:tcPr>
            <w:tcW w:w="2622" w:type="dxa"/>
          </w:tcPr>
          <w:p w14:paraId="21A4A4B0" w14:textId="77777777" w:rsidR="006D1F2D" w:rsidRPr="001F7EF6"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444EA5C4" w14:textId="77777777" w:rsidR="006D1F2D" w:rsidRPr="004B3181" w:rsidRDefault="006D1F2D" w:rsidP="005F367D">
            <w:pPr>
              <w:pStyle w:val="BodyText"/>
              <w:keepNext w:val="0"/>
              <w:keepLines w:val="0"/>
              <w:widowControl w:val="0"/>
              <w:numPr>
                <w:ilvl w:val="0"/>
                <w:numId w:val="31"/>
              </w:numPr>
              <w:rPr>
                <w:rFonts w:cs="Open Sans"/>
              </w:rPr>
            </w:pPr>
            <w:r w:rsidRPr="001F7EF6">
              <w:rPr>
                <w:rFonts w:cs="Open Sans"/>
              </w:rPr>
              <w:t>Mobility &amp; Height</w:t>
            </w:r>
          </w:p>
          <w:p w14:paraId="183A2207" w14:textId="77777777" w:rsidR="006D1F2D" w:rsidRPr="004B3181" w:rsidRDefault="006D1F2D" w:rsidP="005F367D">
            <w:pPr>
              <w:pStyle w:val="BodyText"/>
              <w:keepNext w:val="0"/>
              <w:keepLines w:val="0"/>
              <w:widowControl w:val="0"/>
              <w:numPr>
                <w:ilvl w:val="0"/>
                <w:numId w:val="31"/>
              </w:numPr>
              <w:rPr>
                <w:rFonts w:cs="Open Sans"/>
              </w:rPr>
            </w:pPr>
            <w:r w:rsidRPr="004B3181">
              <w:rPr>
                <w:rFonts w:cs="Open Sans"/>
              </w:rPr>
              <w:t>Vision</w:t>
            </w:r>
          </w:p>
          <w:p w14:paraId="09382782" w14:textId="77777777" w:rsidR="006D1F2D" w:rsidRPr="008934B7" w:rsidRDefault="006D1F2D" w:rsidP="005F367D">
            <w:pPr>
              <w:pStyle w:val="BodyText"/>
              <w:keepNext w:val="0"/>
              <w:keepLines w:val="0"/>
              <w:widowControl w:val="0"/>
              <w:numPr>
                <w:ilvl w:val="0"/>
                <w:numId w:val="31"/>
              </w:numPr>
              <w:rPr>
                <w:rFonts w:cs="Open Sans"/>
              </w:rPr>
            </w:pPr>
            <w:r w:rsidRPr="004B3181">
              <w:rPr>
                <w:rFonts w:cs="Open Sans"/>
              </w:rPr>
              <w:t>Health &amp; Wellness</w:t>
            </w:r>
          </w:p>
        </w:tc>
        <w:tc>
          <w:tcPr>
            <w:tcW w:w="2622" w:type="dxa"/>
          </w:tcPr>
          <w:p w14:paraId="4A506C36" w14:textId="77777777" w:rsidR="006D1F2D" w:rsidRDefault="006D1F2D" w:rsidP="00406222">
            <w:pPr>
              <w:pStyle w:val="BodyText"/>
              <w:keepNext w:val="0"/>
              <w:keepLines w:val="0"/>
              <w:widowControl w:val="0"/>
            </w:pPr>
            <w:r>
              <w:t>Not applicable</w:t>
            </w:r>
          </w:p>
        </w:tc>
      </w:tr>
      <w:tr w:rsidR="006D1F2D" w14:paraId="683C21D8" w14:textId="77777777" w:rsidTr="00406222">
        <w:trPr>
          <w:trHeight w:val="1008"/>
        </w:trPr>
        <w:tc>
          <w:tcPr>
            <w:tcW w:w="1838" w:type="dxa"/>
            <w:vAlign w:val="center"/>
          </w:tcPr>
          <w:p w14:paraId="58610A32"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1DD0FE34" w14:textId="77777777" w:rsidR="006D1F2D" w:rsidRPr="004B3181" w:rsidRDefault="006D1F2D" w:rsidP="00406222">
            <w:pPr>
              <w:pStyle w:val="BodyText"/>
              <w:keepNext w:val="0"/>
              <w:keepLines w:val="0"/>
              <w:widowControl w:val="0"/>
              <w:rPr>
                <w:rFonts w:cs="Open Sans"/>
                <w:b/>
                <w:bCs/>
              </w:rPr>
            </w:pPr>
            <w:r w:rsidRPr="004B3181">
              <w:rPr>
                <w:rFonts w:cs="Open Sans"/>
                <w:b/>
                <w:bCs/>
              </w:rPr>
              <w:t>Level 2 Use hard surfaces rather than carpet.</w:t>
            </w:r>
          </w:p>
          <w:p w14:paraId="75B4C2CA"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Easier to clean</w:t>
            </w:r>
          </w:p>
          <w:p w14:paraId="32A1BE8A"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Harbors fewer allergens - better for immunocompromised people</w:t>
            </w:r>
          </w:p>
          <w:p w14:paraId="0217710E"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More durable - do not need to change between each lease</w:t>
            </w:r>
          </w:p>
          <w:p w14:paraId="5858CD0C" w14:textId="77777777" w:rsidR="006D1F2D" w:rsidRPr="004B3181" w:rsidRDefault="006D1F2D" w:rsidP="005F367D">
            <w:pPr>
              <w:pStyle w:val="BodyText"/>
              <w:keepNext w:val="0"/>
              <w:keepLines w:val="0"/>
              <w:widowControl w:val="0"/>
              <w:numPr>
                <w:ilvl w:val="0"/>
                <w:numId w:val="31"/>
              </w:numPr>
              <w:spacing w:before="0" w:after="80"/>
              <w:rPr>
                <w:rFonts w:cs="Open Sans"/>
                <w:b/>
                <w:bCs/>
              </w:rPr>
            </w:pPr>
            <w:r w:rsidRPr="004B3181">
              <w:rPr>
                <w:rFonts w:cs="Open Sans"/>
              </w:rPr>
              <w:t>Provides better mobility</w:t>
            </w:r>
          </w:p>
        </w:tc>
        <w:tc>
          <w:tcPr>
            <w:tcW w:w="2622" w:type="dxa"/>
          </w:tcPr>
          <w:p w14:paraId="61BF3095" w14:textId="77777777" w:rsidR="006D1F2D" w:rsidRPr="001F7EF6" w:rsidRDefault="006D1F2D" w:rsidP="00406222">
            <w:pPr>
              <w:pStyle w:val="BodyText"/>
              <w:keepNext w:val="0"/>
              <w:keepLines w:val="0"/>
              <w:widowControl w:val="0"/>
              <w:rPr>
                <w:rFonts w:cs="Open Sans"/>
              </w:rPr>
            </w:pPr>
            <w:r>
              <w:rPr>
                <w:rFonts w:cs="Open Sans"/>
              </w:rPr>
              <w:t>Not applicable</w:t>
            </w:r>
          </w:p>
        </w:tc>
        <w:tc>
          <w:tcPr>
            <w:tcW w:w="2622" w:type="dxa"/>
          </w:tcPr>
          <w:p w14:paraId="7EB7B232" w14:textId="77777777" w:rsidR="006D1F2D" w:rsidRDefault="006D1F2D" w:rsidP="00406222">
            <w:pPr>
              <w:pStyle w:val="BodyText"/>
              <w:keepNext w:val="0"/>
              <w:keepLines w:val="0"/>
              <w:widowControl w:val="0"/>
            </w:pPr>
            <w:r>
              <w:t>Not applicable</w:t>
            </w:r>
          </w:p>
        </w:tc>
      </w:tr>
    </w:tbl>
    <w:p w14:paraId="65EB5B12" w14:textId="77777777" w:rsidR="006D1F2D" w:rsidRDefault="006D1F2D" w:rsidP="006D1F2D">
      <w:pPr>
        <w:pStyle w:val="AHRCHeading3"/>
        <w:numPr>
          <w:ilvl w:val="0"/>
          <w:numId w:val="0"/>
        </w:numPr>
        <w:ind w:left="851" w:hanging="851"/>
        <w:rPr>
          <w:b/>
          <w:sz w:val="28"/>
          <w:szCs w:val="28"/>
        </w:rPr>
      </w:pPr>
    </w:p>
    <w:p w14:paraId="1111A832" w14:textId="77777777" w:rsidR="006D1F2D" w:rsidRDefault="006D1F2D" w:rsidP="006D1F2D">
      <w:pPr>
        <w:keepNext w:val="0"/>
        <w:keepLines w:val="0"/>
        <w:spacing w:before="0" w:after="0"/>
        <w:rPr>
          <w:b/>
          <w:bCs/>
          <w:sz w:val="28"/>
          <w:szCs w:val="28"/>
        </w:rPr>
      </w:pPr>
      <w:r>
        <w:rPr>
          <w:b/>
          <w:sz w:val="28"/>
          <w:szCs w:val="28"/>
        </w:rPr>
        <w:br w:type="page"/>
      </w:r>
    </w:p>
    <w:p w14:paraId="6D6E33CB" w14:textId="77777777" w:rsidR="006D1F2D" w:rsidRDefault="006D1F2D" w:rsidP="005F367D">
      <w:pPr>
        <w:pStyle w:val="AHRCHeading3"/>
        <w:numPr>
          <w:ilvl w:val="1"/>
          <w:numId w:val="21"/>
        </w:numPr>
        <w:rPr>
          <w:b/>
          <w:sz w:val="28"/>
          <w:szCs w:val="28"/>
        </w:rPr>
      </w:pPr>
      <w:bookmarkStart w:id="76" w:name="_Toc164259575"/>
      <w:r w:rsidRPr="00D00D2E">
        <w:rPr>
          <w:b/>
          <w:sz w:val="28"/>
          <w:szCs w:val="28"/>
        </w:rPr>
        <w:t>Lighting, switches, and controls</w:t>
      </w:r>
      <w:bookmarkEnd w:id="76"/>
    </w:p>
    <w:p w14:paraId="37C5E457" w14:textId="77777777" w:rsidR="006D1F2D" w:rsidRDefault="006D1F2D" w:rsidP="00245DB3">
      <w:pPr>
        <w:pStyle w:val="AHRCHeading4"/>
        <w:ind w:left="709" w:hanging="709"/>
      </w:pPr>
      <w:r>
        <w:t>Details: Flexible Lighting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C4D5D38" w14:textId="77777777" w:rsidTr="00406222">
        <w:trPr>
          <w:tblHeader/>
        </w:trPr>
        <w:tc>
          <w:tcPr>
            <w:tcW w:w="1838" w:type="dxa"/>
            <w:shd w:val="clear" w:color="auto" w:fill="F2F2F2" w:themeFill="background1" w:themeFillShade="F2"/>
          </w:tcPr>
          <w:p w14:paraId="3DD59F2B"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7480BFD"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200BACF"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610B5F21" w14:textId="77777777" w:rsidR="006D1F2D" w:rsidRPr="007169E8" w:rsidRDefault="006D1F2D" w:rsidP="00406222">
            <w:pPr>
              <w:jc w:val="center"/>
              <w:rPr>
                <w:b/>
                <w:bCs/>
              </w:rPr>
            </w:pPr>
            <w:r w:rsidRPr="007169E8">
              <w:rPr>
                <w:b/>
                <w:bCs/>
              </w:rPr>
              <w:t>Additional Benefits</w:t>
            </w:r>
          </w:p>
        </w:tc>
      </w:tr>
      <w:tr w:rsidR="006D1F2D" w14:paraId="601793D0" w14:textId="77777777" w:rsidTr="00406222">
        <w:trPr>
          <w:trHeight w:val="1008"/>
        </w:trPr>
        <w:tc>
          <w:tcPr>
            <w:tcW w:w="1838" w:type="dxa"/>
            <w:vAlign w:val="center"/>
          </w:tcPr>
          <w:p w14:paraId="0EFDD3DC"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3AB56056" w14:textId="77777777" w:rsidR="006D1F2D" w:rsidRPr="001F7EF6" w:rsidRDefault="006D1F2D" w:rsidP="00406222">
            <w:pPr>
              <w:pStyle w:val="BodyText"/>
              <w:rPr>
                <w:rFonts w:cs="Open Sans"/>
                <w:b/>
                <w:bCs/>
              </w:rPr>
            </w:pPr>
            <w:r w:rsidRPr="001F7EF6">
              <w:rPr>
                <w:rFonts w:cs="Open Sans"/>
                <w:b/>
                <w:bCs/>
              </w:rPr>
              <w:t xml:space="preserve">ESSENTIAL REQUIREMENT </w:t>
            </w:r>
          </w:p>
          <w:p w14:paraId="5B3D8CAC" w14:textId="77777777" w:rsidR="006D1F2D" w:rsidRPr="004B3181" w:rsidRDefault="006D1F2D" w:rsidP="00406222">
            <w:pPr>
              <w:pStyle w:val="BodyText"/>
              <w:keepNext w:val="0"/>
              <w:keepLines w:val="0"/>
              <w:widowControl w:val="0"/>
              <w:spacing w:before="0" w:after="80"/>
              <w:rPr>
                <w:rFonts w:cs="Open Sans"/>
                <w:b/>
                <w:bCs/>
              </w:rPr>
            </w:pPr>
            <w:r w:rsidRPr="004B3181">
              <w:rPr>
                <w:rFonts w:cs="Open Sans"/>
                <w:b/>
                <w:bCs/>
              </w:rPr>
              <w:t>Dwelling lighting that is flexible for resident use and sensitivities.</w:t>
            </w:r>
          </w:p>
          <w:p w14:paraId="634A7C9F"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Allow for high (ceiling) and low (task, countertop) lighting</w:t>
            </w:r>
          </w:p>
          <w:p w14:paraId="3B9BCD4F"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Provide dimming options</w:t>
            </w:r>
          </w:p>
          <w:p w14:paraId="6320189A"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4B3181">
              <w:rPr>
                <w:rFonts w:cs="Open Sans"/>
              </w:rPr>
              <w:t>Flexible way to customize lighting within a dwelling unit according to mood, activities, and time of year</w:t>
            </w:r>
          </w:p>
        </w:tc>
        <w:tc>
          <w:tcPr>
            <w:tcW w:w="2622" w:type="dxa"/>
          </w:tcPr>
          <w:p w14:paraId="615CC208" w14:textId="77777777" w:rsidR="006D1F2D" w:rsidRPr="001F7EF6"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3E8C90F0" w14:textId="77777777" w:rsidR="006D1F2D" w:rsidRPr="004B3181" w:rsidRDefault="006D1F2D" w:rsidP="005F367D">
            <w:pPr>
              <w:pStyle w:val="BodyText"/>
              <w:keepNext w:val="0"/>
              <w:keepLines w:val="0"/>
              <w:widowControl w:val="0"/>
              <w:numPr>
                <w:ilvl w:val="0"/>
                <w:numId w:val="31"/>
              </w:numPr>
              <w:rPr>
                <w:rFonts w:cs="Open Sans"/>
              </w:rPr>
            </w:pPr>
            <w:r w:rsidRPr="004B3181">
              <w:rPr>
                <w:rFonts w:cs="Open Sans"/>
              </w:rPr>
              <w:t>Vision</w:t>
            </w:r>
          </w:p>
          <w:p w14:paraId="31A10D79" w14:textId="77777777" w:rsidR="006D1F2D" w:rsidRPr="008934B7" w:rsidRDefault="006D1F2D" w:rsidP="005F367D">
            <w:pPr>
              <w:pStyle w:val="BodyText"/>
              <w:numPr>
                <w:ilvl w:val="0"/>
                <w:numId w:val="31"/>
              </w:numPr>
              <w:rPr>
                <w:rFonts w:cs="Open Sans"/>
              </w:rPr>
            </w:pPr>
            <w:r w:rsidRPr="004B3181">
              <w:rPr>
                <w:rFonts w:cs="Open Sans"/>
              </w:rPr>
              <w:t>Health &amp; Wellness</w:t>
            </w:r>
          </w:p>
        </w:tc>
        <w:tc>
          <w:tcPr>
            <w:tcW w:w="2622" w:type="dxa"/>
          </w:tcPr>
          <w:p w14:paraId="0A8E9CF9" w14:textId="77777777" w:rsidR="006D1F2D" w:rsidRDefault="006D1F2D" w:rsidP="005F367D">
            <w:pPr>
              <w:pStyle w:val="BodyText"/>
              <w:keepNext w:val="0"/>
              <w:keepLines w:val="0"/>
              <w:widowControl w:val="0"/>
              <w:numPr>
                <w:ilvl w:val="0"/>
                <w:numId w:val="54"/>
              </w:numPr>
            </w:pPr>
            <w:r w:rsidRPr="004B3181">
              <w:t>Environmental sustainability</w:t>
            </w:r>
          </w:p>
          <w:p w14:paraId="1C28B0E9" w14:textId="77777777" w:rsidR="006D1F2D" w:rsidRDefault="006D1F2D" w:rsidP="005F367D">
            <w:pPr>
              <w:pStyle w:val="BodyText"/>
              <w:keepNext w:val="0"/>
              <w:keepLines w:val="0"/>
              <w:widowControl w:val="0"/>
              <w:numPr>
                <w:ilvl w:val="0"/>
                <w:numId w:val="54"/>
              </w:numPr>
            </w:pPr>
            <w:r w:rsidRPr="004B3181">
              <w:t>Beauty &amp; Better Design</w:t>
            </w:r>
          </w:p>
        </w:tc>
      </w:tr>
    </w:tbl>
    <w:p w14:paraId="038E831C" w14:textId="77777777" w:rsidR="006D1F2D" w:rsidRPr="004B3181" w:rsidRDefault="006D1F2D" w:rsidP="006D1F2D">
      <w:pPr>
        <w:keepNext w:val="0"/>
        <w:spacing w:before="120" w:after="120"/>
        <w:rPr>
          <w:i/>
          <w:iCs/>
        </w:rPr>
      </w:pPr>
      <w:r w:rsidRPr="004B3181">
        <w:rPr>
          <w:b/>
          <w:bCs/>
          <w:i/>
          <w:iCs/>
        </w:rPr>
        <w:t>Source</w:t>
      </w:r>
      <w:r w:rsidRPr="004B3181">
        <w:rPr>
          <w:i/>
          <w:iCs/>
        </w:rPr>
        <w:t>: Kelsey</w:t>
      </w:r>
    </w:p>
    <w:p w14:paraId="0D4875E8" w14:textId="77777777" w:rsidR="006D1F2D" w:rsidRDefault="006D1F2D" w:rsidP="00245DB3">
      <w:pPr>
        <w:pStyle w:val="AHRCHeading4"/>
        <w:ind w:left="709" w:hanging="709"/>
      </w:pPr>
      <w:r>
        <w:t>Details: Smart Home Controls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FE1BD1B" w14:textId="77777777" w:rsidTr="00406222">
        <w:trPr>
          <w:tblHeader/>
        </w:trPr>
        <w:tc>
          <w:tcPr>
            <w:tcW w:w="1838" w:type="dxa"/>
            <w:shd w:val="clear" w:color="auto" w:fill="F2F2F2" w:themeFill="background1" w:themeFillShade="F2"/>
          </w:tcPr>
          <w:p w14:paraId="2FE0099E"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0DDBF0D"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5F72899"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5DD2503" w14:textId="77777777" w:rsidR="006D1F2D" w:rsidRPr="007169E8" w:rsidRDefault="006D1F2D" w:rsidP="00406222">
            <w:pPr>
              <w:jc w:val="center"/>
              <w:rPr>
                <w:b/>
                <w:bCs/>
              </w:rPr>
            </w:pPr>
            <w:r w:rsidRPr="007169E8">
              <w:rPr>
                <w:b/>
                <w:bCs/>
              </w:rPr>
              <w:t>Additional Benefits</w:t>
            </w:r>
          </w:p>
        </w:tc>
      </w:tr>
      <w:tr w:rsidR="006D1F2D" w14:paraId="5A9ADBA1" w14:textId="77777777" w:rsidTr="00406222">
        <w:trPr>
          <w:trHeight w:val="1008"/>
        </w:trPr>
        <w:tc>
          <w:tcPr>
            <w:tcW w:w="1838" w:type="dxa"/>
            <w:vAlign w:val="center"/>
          </w:tcPr>
          <w:p w14:paraId="2220868F"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4D6D5F1" w14:textId="77777777" w:rsidR="006D1F2D" w:rsidRPr="004B3181" w:rsidRDefault="006D1F2D" w:rsidP="00406222">
            <w:pPr>
              <w:pStyle w:val="BodyText"/>
              <w:rPr>
                <w:rFonts w:cs="Open Sans"/>
                <w:b/>
                <w:bCs/>
              </w:rPr>
            </w:pPr>
            <w:r w:rsidRPr="004B3181">
              <w:rPr>
                <w:rFonts w:cs="Open Sans"/>
                <w:b/>
                <w:bCs/>
              </w:rPr>
              <w:t xml:space="preserve">Level 1 </w:t>
            </w:r>
          </w:p>
          <w:p w14:paraId="50DA6F04" w14:textId="77777777" w:rsidR="006D1F2D" w:rsidRPr="004B3181" w:rsidRDefault="006D1F2D" w:rsidP="00406222">
            <w:pPr>
              <w:pStyle w:val="BodyText"/>
              <w:keepNext w:val="0"/>
              <w:keepLines w:val="0"/>
              <w:widowControl w:val="0"/>
              <w:spacing w:before="0" w:after="80"/>
              <w:rPr>
                <w:rFonts w:cs="Open Sans"/>
                <w:b/>
                <w:bCs/>
              </w:rPr>
            </w:pPr>
            <w:r w:rsidRPr="004B3181">
              <w:rPr>
                <w:rFonts w:cs="Open Sans"/>
                <w:b/>
                <w:bCs/>
              </w:rPr>
              <w:t>Lighting, local smoke alarms, HVAC, or other controls can be activated by remote control (smartphone app, or similar) or voice command.</w:t>
            </w:r>
          </w:p>
          <w:p w14:paraId="66E1DEF1"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Unit smoke/carbon monoxide alarms can be controlled/silenced with, and send notifications to, a smartphone app - (Does not include fire detection that is required to be build-wide)</w:t>
            </w:r>
          </w:p>
          <w:p w14:paraId="0232B260"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Reduces effort - especially if there are multiple wall control locations - for people with mobility limitations, and is more convenient for everyone</w:t>
            </w:r>
          </w:p>
          <w:p w14:paraId="6DF1B2C9"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4B3181">
              <w:rPr>
                <w:rFonts w:cs="Open Sans"/>
              </w:rPr>
              <w:t>Incorporation will allow flexibility in the future as new technologies continue to develop</w:t>
            </w:r>
          </w:p>
        </w:tc>
        <w:tc>
          <w:tcPr>
            <w:tcW w:w="2622" w:type="dxa"/>
          </w:tcPr>
          <w:p w14:paraId="6C64C5C6" w14:textId="77777777" w:rsidR="006D1F2D"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71043E54" w14:textId="77777777" w:rsidR="006D1F2D" w:rsidRDefault="006D1F2D" w:rsidP="005F367D">
            <w:pPr>
              <w:pStyle w:val="BodyText"/>
              <w:keepNext w:val="0"/>
              <w:keepLines w:val="0"/>
              <w:widowControl w:val="0"/>
              <w:numPr>
                <w:ilvl w:val="0"/>
                <w:numId w:val="31"/>
              </w:numPr>
              <w:rPr>
                <w:rFonts w:cs="Open Sans"/>
              </w:rPr>
            </w:pPr>
            <w:r w:rsidRPr="004B3181">
              <w:rPr>
                <w:rFonts w:cs="Open Sans"/>
              </w:rPr>
              <w:t>Mobility &amp; Height</w:t>
            </w:r>
          </w:p>
          <w:p w14:paraId="4AD81107" w14:textId="77777777" w:rsidR="006D1F2D" w:rsidRPr="001F7EF6" w:rsidRDefault="006D1F2D" w:rsidP="005F367D">
            <w:pPr>
              <w:pStyle w:val="BodyText"/>
              <w:keepNext w:val="0"/>
              <w:keepLines w:val="0"/>
              <w:widowControl w:val="0"/>
              <w:numPr>
                <w:ilvl w:val="0"/>
                <w:numId w:val="31"/>
              </w:numPr>
              <w:rPr>
                <w:rFonts w:cs="Open Sans"/>
              </w:rPr>
            </w:pPr>
            <w:r w:rsidRPr="004B3181">
              <w:rPr>
                <w:rFonts w:cs="Open Sans"/>
              </w:rPr>
              <w:t>Hearing &amp; Acoustics</w:t>
            </w:r>
          </w:p>
          <w:p w14:paraId="5E1224C4" w14:textId="77777777" w:rsidR="006D1F2D" w:rsidRPr="004B3181" w:rsidRDefault="006D1F2D" w:rsidP="005F367D">
            <w:pPr>
              <w:pStyle w:val="BodyText"/>
              <w:keepNext w:val="0"/>
              <w:keepLines w:val="0"/>
              <w:widowControl w:val="0"/>
              <w:numPr>
                <w:ilvl w:val="0"/>
                <w:numId w:val="31"/>
              </w:numPr>
              <w:rPr>
                <w:rFonts w:cs="Open Sans"/>
              </w:rPr>
            </w:pPr>
            <w:r w:rsidRPr="004B3181">
              <w:rPr>
                <w:rFonts w:cs="Open Sans"/>
              </w:rPr>
              <w:t>Vision</w:t>
            </w:r>
          </w:p>
          <w:p w14:paraId="79194A44" w14:textId="77777777" w:rsidR="006D1F2D" w:rsidRPr="008934B7" w:rsidRDefault="006D1F2D" w:rsidP="005F367D">
            <w:pPr>
              <w:pStyle w:val="BodyText"/>
              <w:numPr>
                <w:ilvl w:val="0"/>
                <w:numId w:val="31"/>
              </w:numPr>
              <w:rPr>
                <w:rFonts w:cs="Open Sans"/>
              </w:rPr>
            </w:pPr>
            <w:r w:rsidRPr="004B3181">
              <w:rPr>
                <w:rFonts w:cs="Open Sans"/>
              </w:rPr>
              <w:t>Health &amp; Wellness</w:t>
            </w:r>
          </w:p>
        </w:tc>
        <w:tc>
          <w:tcPr>
            <w:tcW w:w="2622" w:type="dxa"/>
          </w:tcPr>
          <w:p w14:paraId="5A431574" w14:textId="77777777" w:rsidR="006D1F2D" w:rsidRDefault="006D1F2D" w:rsidP="00406222">
            <w:pPr>
              <w:pStyle w:val="BodyText"/>
              <w:keepNext w:val="0"/>
              <w:keepLines w:val="0"/>
              <w:widowControl w:val="0"/>
            </w:pPr>
            <w:r>
              <w:t>Not applicable</w:t>
            </w:r>
          </w:p>
        </w:tc>
      </w:tr>
      <w:tr w:rsidR="006D1F2D" w14:paraId="41E10669" w14:textId="77777777" w:rsidTr="00406222">
        <w:trPr>
          <w:trHeight w:val="1008"/>
        </w:trPr>
        <w:tc>
          <w:tcPr>
            <w:tcW w:w="1838" w:type="dxa"/>
            <w:vAlign w:val="center"/>
          </w:tcPr>
          <w:p w14:paraId="01E89D30"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53E2EAEA" w14:textId="77777777" w:rsidR="006D1F2D" w:rsidRPr="004B3181" w:rsidRDefault="006D1F2D" w:rsidP="00406222">
            <w:pPr>
              <w:pStyle w:val="BodyText"/>
              <w:rPr>
                <w:rFonts w:cs="Open Sans"/>
                <w:b/>
                <w:bCs/>
              </w:rPr>
            </w:pPr>
            <w:r w:rsidRPr="004B3181">
              <w:rPr>
                <w:rFonts w:cs="Open Sans"/>
                <w:b/>
                <w:bCs/>
              </w:rPr>
              <w:t>Level 2 - As per Level 1, but voice command can be used to activate or turn off relevant technology systems</w:t>
            </w:r>
          </w:p>
        </w:tc>
        <w:tc>
          <w:tcPr>
            <w:tcW w:w="2622" w:type="dxa"/>
          </w:tcPr>
          <w:p w14:paraId="435B00DB" w14:textId="77777777" w:rsidR="006D1F2D" w:rsidRPr="001F7EF6" w:rsidRDefault="006D1F2D" w:rsidP="00406222">
            <w:pPr>
              <w:pStyle w:val="BodyText"/>
              <w:keepNext w:val="0"/>
              <w:keepLines w:val="0"/>
              <w:widowControl w:val="0"/>
              <w:rPr>
                <w:rFonts w:cs="Open Sans"/>
              </w:rPr>
            </w:pPr>
            <w:r>
              <w:rPr>
                <w:rFonts w:cs="Open Sans"/>
              </w:rPr>
              <w:t>Not applicable</w:t>
            </w:r>
          </w:p>
        </w:tc>
        <w:tc>
          <w:tcPr>
            <w:tcW w:w="2622" w:type="dxa"/>
          </w:tcPr>
          <w:p w14:paraId="153CA6FB" w14:textId="77777777" w:rsidR="006D1F2D" w:rsidRDefault="006D1F2D" w:rsidP="005F367D">
            <w:pPr>
              <w:pStyle w:val="BodyText"/>
              <w:keepNext w:val="0"/>
              <w:keepLines w:val="0"/>
              <w:widowControl w:val="0"/>
              <w:numPr>
                <w:ilvl w:val="0"/>
                <w:numId w:val="54"/>
              </w:numPr>
            </w:pPr>
            <w:r w:rsidRPr="007567AD">
              <w:t>Safety</w:t>
            </w:r>
          </w:p>
          <w:p w14:paraId="52DEA15B" w14:textId="77777777" w:rsidR="006D1F2D" w:rsidRPr="004B3181" w:rsidRDefault="006D1F2D" w:rsidP="005F367D">
            <w:pPr>
              <w:pStyle w:val="BodyText"/>
              <w:keepNext w:val="0"/>
              <w:keepLines w:val="0"/>
              <w:widowControl w:val="0"/>
              <w:numPr>
                <w:ilvl w:val="0"/>
                <w:numId w:val="54"/>
              </w:numPr>
            </w:pPr>
            <w:r w:rsidRPr="004B3181">
              <w:t>Beauty &amp; Better Design</w:t>
            </w:r>
          </w:p>
        </w:tc>
      </w:tr>
    </w:tbl>
    <w:p w14:paraId="70BFC8A0" w14:textId="77777777" w:rsidR="006D1F2D" w:rsidRPr="007567AD" w:rsidRDefault="006D1F2D" w:rsidP="006D1F2D">
      <w:pPr>
        <w:keepNext w:val="0"/>
        <w:spacing w:before="120" w:after="120"/>
        <w:rPr>
          <w:i/>
          <w:iCs/>
        </w:rPr>
      </w:pPr>
      <w:r w:rsidRPr="007567AD">
        <w:rPr>
          <w:b/>
          <w:bCs/>
          <w:i/>
          <w:iCs/>
        </w:rPr>
        <w:t>Source</w:t>
      </w:r>
      <w:r w:rsidRPr="007567AD">
        <w:rPr>
          <w:i/>
          <w:iCs/>
        </w:rPr>
        <w:t>: Kelsey</w:t>
      </w:r>
    </w:p>
    <w:p w14:paraId="0880A434" w14:textId="77777777" w:rsidR="006D1F2D" w:rsidRDefault="006D1F2D" w:rsidP="00245DB3">
      <w:pPr>
        <w:pStyle w:val="AHRCHeading4"/>
        <w:ind w:left="709" w:hanging="709"/>
      </w:pPr>
      <w:r>
        <w:t>Details: Visible Alerts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EBC83CE" w14:textId="77777777" w:rsidTr="00406222">
        <w:trPr>
          <w:tblHeader/>
        </w:trPr>
        <w:tc>
          <w:tcPr>
            <w:tcW w:w="1838" w:type="dxa"/>
            <w:shd w:val="clear" w:color="auto" w:fill="F2F2F2" w:themeFill="background1" w:themeFillShade="F2"/>
          </w:tcPr>
          <w:p w14:paraId="4A281EF4"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0385C19"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D31DC50"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CDDA980"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0E89417B" w14:textId="77777777" w:rsidTr="00406222">
        <w:trPr>
          <w:trHeight w:val="1008"/>
        </w:trPr>
        <w:tc>
          <w:tcPr>
            <w:tcW w:w="1838" w:type="dxa"/>
            <w:vAlign w:val="center"/>
          </w:tcPr>
          <w:p w14:paraId="51197178"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822D758" w14:textId="77777777" w:rsidR="006D1F2D" w:rsidRPr="004B3181" w:rsidRDefault="006D1F2D" w:rsidP="00406222">
            <w:pPr>
              <w:pStyle w:val="BodyText"/>
              <w:keepNext w:val="0"/>
              <w:keepLines w:val="0"/>
              <w:widowControl w:val="0"/>
              <w:rPr>
                <w:rFonts w:cs="Open Sans"/>
                <w:b/>
                <w:bCs/>
              </w:rPr>
            </w:pPr>
            <w:r w:rsidRPr="007567AD">
              <w:rPr>
                <w:rFonts w:cs="Open Sans"/>
                <w:b/>
                <w:bCs/>
              </w:rPr>
              <w:t>Level 1 -Visible alerts are installed in 25% of dwelling units.</w:t>
            </w:r>
          </w:p>
          <w:p w14:paraId="4BAC2123"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All units have hardwired doorbells with lights or high contrast buttons</w:t>
            </w:r>
          </w:p>
          <w:p w14:paraId="25801136"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All units have visible alarms for smoke, fire, and carbon monoxide warnings</w:t>
            </w:r>
          </w:p>
          <w:p w14:paraId="3D2101C2"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25% of units have visible doorbell strobes installed in the living space and sleeping areas to alert deaf occupants when the doorbell is pressed</w:t>
            </w:r>
          </w:p>
          <w:p w14:paraId="364D51B5"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567AD">
              <w:rPr>
                <w:rFonts w:cs="Open Sans"/>
              </w:rPr>
              <w:t>Doorbell strobes in sleeping areas shall have accessible override controls to deactivate</w:t>
            </w:r>
          </w:p>
        </w:tc>
        <w:tc>
          <w:tcPr>
            <w:tcW w:w="2622" w:type="dxa"/>
          </w:tcPr>
          <w:p w14:paraId="4F446B9D" w14:textId="77777777" w:rsidR="006D1F2D"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0EE13E3B" w14:textId="77777777" w:rsidR="006D1F2D" w:rsidRDefault="006D1F2D" w:rsidP="005F367D">
            <w:pPr>
              <w:pStyle w:val="BodyText"/>
              <w:keepNext w:val="0"/>
              <w:keepLines w:val="0"/>
              <w:widowControl w:val="0"/>
              <w:numPr>
                <w:ilvl w:val="0"/>
                <w:numId w:val="31"/>
              </w:numPr>
              <w:rPr>
                <w:rFonts w:cs="Open Sans"/>
              </w:rPr>
            </w:pPr>
            <w:r w:rsidRPr="004B3181">
              <w:rPr>
                <w:rFonts w:cs="Open Sans"/>
              </w:rPr>
              <w:t>Mobility &amp; Height</w:t>
            </w:r>
          </w:p>
          <w:p w14:paraId="721D08E4" w14:textId="77777777" w:rsidR="006D1F2D" w:rsidRPr="001F7EF6" w:rsidRDefault="006D1F2D" w:rsidP="005F367D">
            <w:pPr>
              <w:pStyle w:val="BodyText"/>
              <w:keepNext w:val="0"/>
              <w:keepLines w:val="0"/>
              <w:widowControl w:val="0"/>
              <w:numPr>
                <w:ilvl w:val="0"/>
                <w:numId w:val="31"/>
              </w:numPr>
              <w:rPr>
                <w:rFonts w:cs="Open Sans"/>
              </w:rPr>
            </w:pPr>
            <w:r w:rsidRPr="004B3181">
              <w:rPr>
                <w:rFonts w:cs="Open Sans"/>
              </w:rPr>
              <w:t>Hearing &amp; Acoustics</w:t>
            </w:r>
          </w:p>
          <w:p w14:paraId="5EEAFA27" w14:textId="77777777" w:rsidR="006D1F2D" w:rsidRPr="004B3181" w:rsidRDefault="006D1F2D" w:rsidP="005F367D">
            <w:pPr>
              <w:pStyle w:val="BodyText"/>
              <w:keepNext w:val="0"/>
              <w:keepLines w:val="0"/>
              <w:widowControl w:val="0"/>
              <w:numPr>
                <w:ilvl w:val="0"/>
                <w:numId w:val="31"/>
              </w:numPr>
              <w:rPr>
                <w:rFonts w:cs="Open Sans"/>
              </w:rPr>
            </w:pPr>
            <w:r w:rsidRPr="004B3181">
              <w:rPr>
                <w:rFonts w:cs="Open Sans"/>
              </w:rPr>
              <w:t>Vision</w:t>
            </w:r>
          </w:p>
          <w:p w14:paraId="778B9696" w14:textId="77777777" w:rsidR="006D1F2D" w:rsidRPr="008934B7" w:rsidRDefault="006D1F2D" w:rsidP="005F367D">
            <w:pPr>
              <w:pStyle w:val="BodyText"/>
              <w:keepNext w:val="0"/>
              <w:keepLines w:val="0"/>
              <w:widowControl w:val="0"/>
              <w:numPr>
                <w:ilvl w:val="0"/>
                <w:numId w:val="31"/>
              </w:numPr>
              <w:rPr>
                <w:rFonts w:cs="Open Sans"/>
              </w:rPr>
            </w:pPr>
            <w:r w:rsidRPr="004B3181">
              <w:rPr>
                <w:rFonts w:cs="Open Sans"/>
              </w:rPr>
              <w:t>Health &amp; Wellness</w:t>
            </w:r>
          </w:p>
        </w:tc>
        <w:tc>
          <w:tcPr>
            <w:tcW w:w="2622" w:type="dxa"/>
          </w:tcPr>
          <w:p w14:paraId="411CF253" w14:textId="77777777" w:rsidR="006D1F2D" w:rsidRDefault="006D1F2D" w:rsidP="00406222">
            <w:pPr>
              <w:pStyle w:val="BodyText"/>
              <w:keepNext w:val="0"/>
              <w:keepLines w:val="0"/>
              <w:widowControl w:val="0"/>
            </w:pPr>
            <w:r>
              <w:t>Not applicable</w:t>
            </w:r>
          </w:p>
        </w:tc>
      </w:tr>
      <w:tr w:rsidR="006D1F2D" w14:paraId="511AAA50" w14:textId="77777777" w:rsidTr="00406222">
        <w:trPr>
          <w:trHeight w:val="1008"/>
        </w:trPr>
        <w:tc>
          <w:tcPr>
            <w:tcW w:w="1838" w:type="dxa"/>
            <w:vAlign w:val="center"/>
          </w:tcPr>
          <w:p w14:paraId="42A1D1AB"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4F5599F" w14:textId="77777777" w:rsidR="006D1F2D" w:rsidRPr="004B3181" w:rsidRDefault="006D1F2D" w:rsidP="00406222">
            <w:pPr>
              <w:pStyle w:val="BodyText"/>
              <w:keepNext w:val="0"/>
              <w:keepLines w:val="0"/>
              <w:widowControl w:val="0"/>
              <w:rPr>
                <w:rFonts w:cs="Open Sans"/>
                <w:b/>
                <w:bCs/>
              </w:rPr>
            </w:pPr>
            <w:r w:rsidRPr="007567AD">
              <w:rPr>
                <w:rFonts w:cs="Open Sans"/>
                <w:b/>
                <w:bCs/>
              </w:rPr>
              <w:t>Level 2- Visible alerts are installed in 50% of dwelling units, meeting the requirements above.</w:t>
            </w:r>
          </w:p>
        </w:tc>
        <w:tc>
          <w:tcPr>
            <w:tcW w:w="2622" w:type="dxa"/>
          </w:tcPr>
          <w:p w14:paraId="637C140F" w14:textId="77777777" w:rsidR="006D1F2D" w:rsidRPr="001F7EF6" w:rsidRDefault="006D1F2D" w:rsidP="00406222">
            <w:pPr>
              <w:pStyle w:val="BodyText"/>
              <w:keepNext w:val="0"/>
              <w:keepLines w:val="0"/>
              <w:widowControl w:val="0"/>
              <w:rPr>
                <w:rFonts w:cs="Open Sans"/>
              </w:rPr>
            </w:pPr>
            <w:r>
              <w:rPr>
                <w:rFonts w:cs="Open Sans"/>
              </w:rPr>
              <w:t>Not applicable</w:t>
            </w:r>
          </w:p>
        </w:tc>
        <w:tc>
          <w:tcPr>
            <w:tcW w:w="2622" w:type="dxa"/>
          </w:tcPr>
          <w:p w14:paraId="2A1A617C" w14:textId="77777777" w:rsidR="006D1F2D" w:rsidRPr="004B3181" w:rsidRDefault="006D1F2D" w:rsidP="00406222">
            <w:pPr>
              <w:pStyle w:val="BodyText"/>
              <w:keepNext w:val="0"/>
              <w:keepLines w:val="0"/>
              <w:widowControl w:val="0"/>
            </w:pPr>
            <w:r>
              <w:t>Not applicable</w:t>
            </w:r>
          </w:p>
        </w:tc>
      </w:tr>
      <w:tr w:rsidR="006D1F2D" w14:paraId="102E4D20" w14:textId="77777777" w:rsidTr="00406222">
        <w:trPr>
          <w:trHeight w:val="1008"/>
        </w:trPr>
        <w:tc>
          <w:tcPr>
            <w:tcW w:w="1838" w:type="dxa"/>
            <w:vAlign w:val="center"/>
          </w:tcPr>
          <w:p w14:paraId="070497DB"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56426966" w14:textId="77777777" w:rsidR="006D1F2D" w:rsidRPr="007567AD" w:rsidRDefault="006D1F2D" w:rsidP="00406222">
            <w:pPr>
              <w:pStyle w:val="BodyText"/>
              <w:keepNext w:val="0"/>
              <w:keepLines w:val="0"/>
              <w:widowControl w:val="0"/>
              <w:rPr>
                <w:rFonts w:cs="Open Sans"/>
                <w:b/>
                <w:bCs/>
              </w:rPr>
            </w:pPr>
            <w:r w:rsidRPr="007567AD">
              <w:rPr>
                <w:rFonts w:cs="Open Sans"/>
                <w:b/>
                <w:bCs/>
              </w:rPr>
              <w:t>Level 3 - Visible alerts are installed in 75% of dwelling units, meeting the requirements above.</w:t>
            </w:r>
          </w:p>
        </w:tc>
        <w:tc>
          <w:tcPr>
            <w:tcW w:w="2622" w:type="dxa"/>
          </w:tcPr>
          <w:p w14:paraId="4CD25AC6" w14:textId="77777777" w:rsidR="006D1F2D" w:rsidRDefault="006D1F2D" w:rsidP="00406222">
            <w:pPr>
              <w:pStyle w:val="BodyText"/>
              <w:keepNext w:val="0"/>
              <w:keepLines w:val="0"/>
              <w:widowControl w:val="0"/>
              <w:rPr>
                <w:rFonts w:cs="Open Sans"/>
              </w:rPr>
            </w:pPr>
            <w:r>
              <w:rPr>
                <w:rFonts w:cs="Open Sans"/>
              </w:rPr>
              <w:t>Not applicable</w:t>
            </w:r>
          </w:p>
        </w:tc>
        <w:tc>
          <w:tcPr>
            <w:tcW w:w="2622" w:type="dxa"/>
          </w:tcPr>
          <w:p w14:paraId="3CF14D46" w14:textId="77777777" w:rsidR="006D1F2D" w:rsidRPr="007567AD" w:rsidRDefault="006D1F2D" w:rsidP="00406222">
            <w:pPr>
              <w:pStyle w:val="BodyText"/>
              <w:keepNext w:val="0"/>
              <w:keepLines w:val="0"/>
              <w:widowControl w:val="0"/>
            </w:pPr>
            <w:r>
              <w:t>Not applicable</w:t>
            </w:r>
          </w:p>
        </w:tc>
      </w:tr>
      <w:tr w:rsidR="006D1F2D" w14:paraId="360BF267" w14:textId="77777777" w:rsidTr="00406222">
        <w:trPr>
          <w:trHeight w:val="1008"/>
        </w:trPr>
        <w:tc>
          <w:tcPr>
            <w:tcW w:w="1838" w:type="dxa"/>
            <w:vAlign w:val="center"/>
          </w:tcPr>
          <w:p w14:paraId="5B517E2B"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606224A4" w14:textId="77777777" w:rsidR="006D1F2D" w:rsidRPr="007567AD" w:rsidRDefault="006D1F2D" w:rsidP="00406222">
            <w:pPr>
              <w:pStyle w:val="BodyText"/>
              <w:keepNext w:val="0"/>
              <w:keepLines w:val="0"/>
              <w:widowControl w:val="0"/>
              <w:rPr>
                <w:rFonts w:cs="Open Sans"/>
                <w:b/>
                <w:bCs/>
              </w:rPr>
            </w:pPr>
            <w:r w:rsidRPr="007567AD">
              <w:rPr>
                <w:rFonts w:cs="Open Sans"/>
                <w:b/>
                <w:bCs/>
              </w:rPr>
              <w:t>Level 4 - Visible alerts are installed in 100% of dwelling units, meeting the requirements above.</w:t>
            </w:r>
          </w:p>
          <w:p w14:paraId="30248C6F"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Guarantees that tenants or visitors needing the visible alerts will have them</w:t>
            </w:r>
          </w:p>
          <w:p w14:paraId="052C4489"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 xml:space="preserve">Allows people with low or no hearing to have free choice </w:t>
            </w:r>
          </w:p>
          <w:p w14:paraId="0E4DF6D1" w14:textId="77777777" w:rsidR="006D1F2D" w:rsidRPr="007567AD" w:rsidRDefault="006D1F2D" w:rsidP="005F367D">
            <w:pPr>
              <w:pStyle w:val="BodyText"/>
              <w:keepNext w:val="0"/>
              <w:keepLines w:val="0"/>
              <w:widowControl w:val="0"/>
              <w:numPr>
                <w:ilvl w:val="0"/>
                <w:numId w:val="31"/>
              </w:numPr>
              <w:spacing w:before="0" w:after="80"/>
              <w:rPr>
                <w:rFonts w:cs="Open Sans"/>
                <w:b/>
                <w:bCs/>
              </w:rPr>
            </w:pPr>
            <w:r w:rsidRPr="007567AD">
              <w:rPr>
                <w:rFonts w:cs="Open Sans"/>
              </w:rPr>
              <w:t>Simplifies and removes stigma from the leasing process</w:t>
            </w:r>
          </w:p>
        </w:tc>
        <w:tc>
          <w:tcPr>
            <w:tcW w:w="2622" w:type="dxa"/>
          </w:tcPr>
          <w:p w14:paraId="6002687F" w14:textId="77777777" w:rsidR="006D1F2D" w:rsidRDefault="006D1F2D" w:rsidP="00406222">
            <w:pPr>
              <w:pStyle w:val="BodyText"/>
              <w:keepNext w:val="0"/>
              <w:keepLines w:val="0"/>
              <w:widowControl w:val="0"/>
              <w:rPr>
                <w:rFonts w:cs="Open Sans"/>
              </w:rPr>
            </w:pPr>
            <w:r>
              <w:rPr>
                <w:rFonts w:cs="Open Sans"/>
              </w:rPr>
              <w:t>Not applicable</w:t>
            </w:r>
          </w:p>
        </w:tc>
        <w:tc>
          <w:tcPr>
            <w:tcW w:w="2622" w:type="dxa"/>
          </w:tcPr>
          <w:p w14:paraId="576FAF4B" w14:textId="77777777" w:rsidR="006D1F2D" w:rsidRDefault="006D1F2D" w:rsidP="005F367D">
            <w:pPr>
              <w:pStyle w:val="BodyText"/>
              <w:keepNext w:val="0"/>
              <w:keepLines w:val="0"/>
              <w:widowControl w:val="0"/>
              <w:numPr>
                <w:ilvl w:val="0"/>
                <w:numId w:val="54"/>
              </w:numPr>
            </w:pPr>
            <w:r w:rsidRPr="007567AD">
              <w:t>Safety</w:t>
            </w:r>
          </w:p>
          <w:p w14:paraId="72A4C44F" w14:textId="77777777" w:rsidR="006D1F2D" w:rsidRPr="007567AD" w:rsidRDefault="006D1F2D" w:rsidP="005F367D">
            <w:pPr>
              <w:pStyle w:val="BodyText"/>
              <w:keepNext w:val="0"/>
              <w:keepLines w:val="0"/>
              <w:widowControl w:val="0"/>
              <w:numPr>
                <w:ilvl w:val="0"/>
                <w:numId w:val="54"/>
              </w:numPr>
            </w:pPr>
            <w:r w:rsidRPr="004B3181">
              <w:t>Beauty &amp; Better Design</w:t>
            </w:r>
          </w:p>
        </w:tc>
      </w:tr>
    </w:tbl>
    <w:p w14:paraId="035F1BE2" w14:textId="77777777" w:rsidR="006D1F2D" w:rsidRPr="00EB69C9" w:rsidRDefault="006D1F2D" w:rsidP="006D1F2D"/>
    <w:p w14:paraId="72BD64FF" w14:textId="77777777" w:rsidR="006D1F2D" w:rsidRDefault="006D1F2D" w:rsidP="006D1F2D">
      <w:pPr>
        <w:keepNext w:val="0"/>
        <w:keepLines w:val="0"/>
        <w:spacing w:before="0" w:after="0"/>
        <w:rPr>
          <w:b/>
          <w:bCs/>
          <w:color w:val="3B3838" w:themeColor="background2" w:themeShade="40"/>
          <w:szCs w:val="26"/>
        </w:rPr>
      </w:pPr>
      <w:r>
        <w:br w:type="page"/>
      </w:r>
    </w:p>
    <w:p w14:paraId="66D877CE" w14:textId="77777777" w:rsidR="006D1F2D" w:rsidRDefault="006D1F2D" w:rsidP="00245DB3">
      <w:pPr>
        <w:pStyle w:val="AHRCHeading4"/>
        <w:ind w:left="709" w:hanging="709"/>
      </w:pPr>
      <w:r>
        <w:t>Details: Lights and powerpoints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16D72E" w14:textId="77777777" w:rsidTr="00406222">
        <w:trPr>
          <w:tblHeader/>
        </w:trPr>
        <w:tc>
          <w:tcPr>
            <w:tcW w:w="1838" w:type="dxa"/>
            <w:shd w:val="clear" w:color="auto" w:fill="F2F2F2" w:themeFill="background1" w:themeFillShade="F2"/>
          </w:tcPr>
          <w:p w14:paraId="19790CB4"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3E91A53"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0A3C030"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510C9B5"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7F11D9AA" w14:textId="77777777" w:rsidTr="00406222">
        <w:trPr>
          <w:trHeight w:val="1008"/>
        </w:trPr>
        <w:tc>
          <w:tcPr>
            <w:tcW w:w="1838" w:type="dxa"/>
            <w:vAlign w:val="center"/>
          </w:tcPr>
          <w:p w14:paraId="4749E2EA"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89317BA" w14:textId="77777777" w:rsidR="006D1F2D" w:rsidRPr="00EB69C9" w:rsidRDefault="006D1F2D" w:rsidP="00406222">
            <w:pPr>
              <w:pStyle w:val="BodyText"/>
              <w:keepNext w:val="0"/>
              <w:keepLines w:val="0"/>
              <w:widowControl w:val="0"/>
              <w:rPr>
                <w:rFonts w:cs="Open Sans"/>
                <w:b/>
                <w:bCs/>
              </w:rPr>
            </w:pPr>
            <w:r w:rsidRPr="00EB69C9">
              <w:rPr>
                <w:rFonts w:cs="Open Sans"/>
                <w:b/>
                <w:bCs/>
              </w:rPr>
              <w:t xml:space="preserve">ESSENTIAL REQUIREMENT </w:t>
            </w:r>
          </w:p>
          <w:p w14:paraId="3E0229EA" w14:textId="77777777" w:rsidR="006D1F2D" w:rsidRPr="00EB69C9" w:rsidRDefault="006D1F2D" w:rsidP="00406222">
            <w:pPr>
              <w:pStyle w:val="BodyText"/>
              <w:keepNext w:val="0"/>
              <w:keepLines w:val="0"/>
              <w:widowControl w:val="0"/>
              <w:spacing w:before="0" w:after="80"/>
              <w:rPr>
                <w:rFonts w:cs="Open Sans"/>
              </w:rPr>
            </w:pPr>
            <w:r w:rsidRPr="00EB69C9">
              <w:rPr>
                <w:rFonts w:cs="Open Sans"/>
                <w:b/>
                <w:bCs/>
              </w:rPr>
              <w:t>Level 1  - Light switches shall be positioned in a consistent location:</w:t>
            </w:r>
          </w:p>
          <w:p w14:paraId="740ECCD9" w14:textId="77777777" w:rsidR="006D1F2D" w:rsidRPr="00EB69C9" w:rsidRDefault="006D1F2D" w:rsidP="005F367D">
            <w:pPr>
              <w:pStyle w:val="BodyText"/>
              <w:keepNext w:val="0"/>
              <w:keepLines w:val="0"/>
              <w:widowControl w:val="0"/>
              <w:numPr>
                <w:ilvl w:val="0"/>
                <w:numId w:val="31"/>
              </w:numPr>
              <w:spacing w:before="0" w:after="80"/>
              <w:rPr>
                <w:rFonts w:cs="Open Sans"/>
              </w:rPr>
            </w:pPr>
            <w:r w:rsidRPr="00EB69C9">
              <w:rPr>
                <w:rFonts w:cs="Open Sans"/>
              </w:rPr>
              <w:t>Between 900mm – 1000mm above the FFL</w:t>
            </w:r>
          </w:p>
          <w:p w14:paraId="76D58EAD" w14:textId="77777777" w:rsidR="006D1F2D" w:rsidRPr="00EB69C9" w:rsidRDefault="006D1F2D" w:rsidP="005F367D">
            <w:pPr>
              <w:pStyle w:val="BodyText"/>
              <w:keepNext w:val="0"/>
              <w:keepLines w:val="0"/>
              <w:widowControl w:val="0"/>
              <w:numPr>
                <w:ilvl w:val="0"/>
                <w:numId w:val="31"/>
              </w:numPr>
              <w:spacing w:before="0" w:after="80"/>
              <w:rPr>
                <w:rFonts w:cs="Open Sans"/>
              </w:rPr>
            </w:pPr>
            <w:r w:rsidRPr="00EB69C9">
              <w:rPr>
                <w:rFonts w:cs="Open Sans"/>
              </w:rPr>
              <w:t>Horizontally aligned with the door handle at the entrance to a room.</w:t>
            </w:r>
          </w:p>
          <w:p w14:paraId="79CF67C6" w14:textId="77777777" w:rsidR="006D1F2D" w:rsidRPr="00EB69C9" w:rsidRDefault="006D1F2D" w:rsidP="005F367D">
            <w:pPr>
              <w:pStyle w:val="BodyText"/>
              <w:keepNext w:val="0"/>
              <w:keepLines w:val="0"/>
              <w:widowControl w:val="0"/>
              <w:numPr>
                <w:ilvl w:val="0"/>
                <w:numId w:val="31"/>
              </w:numPr>
              <w:spacing w:before="0" w:after="80"/>
              <w:rPr>
                <w:rFonts w:cs="Open Sans"/>
              </w:rPr>
            </w:pPr>
            <w:r w:rsidRPr="00EB69C9">
              <w:rPr>
                <w:rFonts w:cs="Open Sans"/>
              </w:rPr>
              <w:t>Powerpoints should be installed not lower than 300mm above the finished floor level.</w:t>
            </w:r>
          </w:p>
          <w:p w14:paraId="24CD0A8C"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EB69C9">
              <w:rPr>
                <w:rFonts w:cs="Open Sans"/>
              </w:rPr>
              <w:t>A general-purpose power outlet (GPOs) shall be installed between 600mm and 1100mm above FFL.</w:t>
            </w:r>
          </w:p>
        </w:tc>
        <w:tc>
          <w:tcPr>
            <w:tcW w:w="2622" w:type="dxa"/>
          </w:tcPr>
          <w:p w14:paraId="691A5AD3" w14:textId="77777777" w:rsidR="006D1F2D"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331B32CF" w14:textId="77777777" w:rsidR="006D1F2D" w:rsidRPr="00EB69C9" w:rsidRDefault="006D1F2D" w:rsidP="005F367D">
            <w:pPr>
              <w:pStyle w:val="BodyText"/>
              <w:keepNext w:val="0"/>
              <w:keepLines w:val="0"/>
              <w:widowControl w:val="0"/>
              <w:numPr>
                <w:ilvl w:val="0"/>
                <w:numId w:val="31"/>
              </w:numPr>
              <w:rPr>
                <w:rFonts w:cs="Open Sans"/>
              </w:rPr>
            </w:pPr>
            <w:r w:rsidRPr="004B3181">
              <w:rPr>
                <w:rFonts w:cs="Open Sans"/>
              </w:rPr>
              <w:t>Mobility &amp; Height</w:t>
            </w:r>
          </w:p>
        </w:tc>
        <w:tc>
          <w:tcPr>
            <w:tcW w:w="2622" w:type="dxa"/>
          </w:tcPr>
          <w:p w14:paraId="35790717" w14:textId="77777777" w:rsidR="006D1F2D" w:rsidRDefault="006D1F2D" w:rsidP="00406222">
            <w:pPr>
              <w:pStyle w:val="BodyText"/>
              <w:keepNext w:val="0"/>
              <w:keepLines w:val="0"/>
              <w:widowControl w:val="0"/>
            </w:pPr>
            <w:r>
              <w:t>Not applicable</w:t>
            </w:r>
          </w:p>
        </w:tc>
      </w:tr>
      <w:tr w:rsidR="006D1F2D" w14:paraId="57A6404C" w14:textId="77777777" w:rsidTr="00406222">
        <w:trPr>
          <w:trHeight w:val="1008"/>
        </w:trPr>
        <w:tc>
          <w:tcPr>
            <w:tcW w:w="1838" w:type="dxa"/>
            <w:vAlign w:val="center"/>
          </w:tcPr>
          <w:p w14:paraId="6AD84691"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618139A" w14:textId="77777777" w:rsidR="006D1F2D" w:rsidRPr="004B3181" w:rsidRDefault="006D1F2D" w:rsidP="00406222">
            <w:pPr>
              <w:pStyle w:val="BodyText"/>
              <w:keepNext w:val="0"/>
              <w:keepLines w:val="0"/>
              <w:widowControl w:val="0"/>
              <w:rPr>
                <w:rFonts w:cs="Open Sans"/>
                <w:b/>
                <w:bCs/>
              </w:rPr>
            </w:pPr>
            <w:r w:rsidRPr="00EB69C9">
              <w:rPr>
                <w:rFonts w:cs="Open Sans"/>
                <w:b/>
                <w:bCs/>
              </w:rPr>
              <w:t>Level 2 Light and GPO switches shall be rocker action, toggle or push pad in design with a minimum width of 35mm.</w:t>
            </w:r>
          </w:p>
        </w:tc>
        <w:tc>
          <w:tcPr>
            <w:tcW w:w="2622" w:type="dxa"/>
          </w:tcPr>
          <w:p w14:paraId="64B4B636" w14:textId="77777777" w:rsidR="006D1F2D" w:rsidRPr="001F7EF6" w:rsidRDefault="006D1F2D" w:rsidP="00406222">
            <w:pPr>
              <w:pStyle w:val="BodyText"/>
              <w:keepNext w:val="0"/>
              <w:keepLines w:val="0"/>
              <w:widowControl w:val="0"/>
              <w:rPr>
                <w:rFonts w:cs="Open Sans"/>
              </w:rPr>
            </w:pPr>
            <w:r>
              <w:rPr>
                <w:rFonts w:cs="Open Sans"/>
              </w:rPr>
              <w:t>Not applicable</w:t>
            </w:r>
          </w:p>
        </w:tc>
        <w:tc>
          <w:tcPr>
            <w:tcW w:w="2622" w:type="dxa"/>
          </w:tcPr>
          <w:p w14:paraId="03BF2976" w14:textId="77777777" w:rsidR="006D1F2D" w:rsidRPr="004B3181" w:rsidRDefault="006D1F2D" w:rsidP="00406222">
            <w:pPr>
              <w:pStyle w:val="BodyText"/>
              <w:keepNext w:val="0"/>
              <w:keepLines w:val="0"/>
              <w:widowControl w:val="0"/>
            </w:pPr>
            <w:r>
              <w:t>Not applicable</w:t>
            </w:r>
          </w:p>
        </w:tc>
      </w:tr>
      <w:tr w:rsidR="006D1F2D" w14:paraId="5EF41044" w14:textId="77777777" w:rsidTr="00406222">
        <w:trPr>
          <w:trHeight w:val="1008"/>
        </w:trPr>
        <w:tc>
          <w:tcPr>
            <w:tcW w:w="1838" w:type="dxa"/>
            <w:vAlign w:val="center"/>
          </w:tcPr>
          <w:p w14:paraId="1FFD98CD"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5EDBA73E" w14:textId="77777777" w:rsidR="006D1F2D" w:rsidRPr="00EB69C9" w:rsidRDefault="006D1F2D" w:rsidP="00406222">
            <w:pPr>
              <w:pStyle w:val="BodyText"/>
              <w:keepNext w:val="0"/>
              <w:keepLines w:val="0"/>
              <w:widowControl w:val="0"/>
              <w:rPr>
                <w:rFonts w:cs="Open Sans"/>
                <w:b/>
                <w:bCs/>
              </w:rPr>
            </w:pPr>
            <w:r w:rsidRPr="00EB69C9">
              <w:rPr>
                <w:rFonts w:cs="Open Sans"/>
                <w:b/>
                <w:bCs/>
              </w:rPr>
              <w:t>Level 3 Dimmable lighting switches shall be provided in living areas and bedrooms.</w:t>
            </w:r>
          </w:p>
        </w:tc>
        <w:tc>
          <w:tcPr>
            <w:tcW w:w="2622" w:type="dxa"/>
          </w:tcPr>
          <w:p w14:paraId="2BABED43" w14:textId="77777777" w:rsidR="006D1F2D" w:rsidRDefault="006D1F2D" w:rsidP="00406222">
            <w:pPr>
              <w:pStyle w:val="BodyText"/>
              <w:keepNext w:val="0"/>
              <w:keepLines w:val="0"/>
              <w:widowControl w:val="0"/>
              <w:rPr>
                <w:rFonts w:cs="Open Sans"/>
              </w:rPr>
            </w:pPr>
            <w:r>
              <w:rPr>
                <w:rFonts w:cs="Open Sans"/>
              </w:rPr>
              <w:t>Not applicable</w:t>
            </w:r>
          </w:p>
        </w:tc>
        <w:tc>
          <w:tcPr>
            <w:tcW w:w="2622" w:type="dxa"/>
          </w:tcPr>
          <w:p w14:paraId="7DB9E0DA" w14:textId="77777777" w:rsidR="006D1F2D" w:rsidRPr="007567AD" w:rsidRDefault="006D1F2D" w:rsidP="00406222">
            <w:pPr>
              <w:pStyle w:val="BodyText"/>
              <w:keepNext w:val="0"/>
              <w:keepLines w:val="0"/>
              <w:widowControl w:val="0"/>
            </w:pPr>
            <w:r>
              <w:t>Not applicable</w:t>
            </w:r>
          </w:p>
        </w:tc>
      </w:tr>
      <w:tr w:rsidR="006D1F2D" w14:paraId="0B747EC7" w14:textId="77777777" w:rsidTr="00406222">
        <w:trPr>
          <w:trHeight w:val="1008"/>
        </w:trPr>
        <w:tc>
          <w:tcPr>
            <w:tcW w:w="1838" w:type="dxa"/>
            <w:vAlign w:val="center"/>
          </w:tcPr>
          <w:p w14:paraId="5420F152"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0ED6B0DB" w14:textId="77777777" w:rsidR="006D1F2D" w:rsidRPr="00EB69C9" w:rsidRDefault="006D1F2D" w:rsidP="00406222">
            <w:pPr>
              <w:pStyle w:val="BodyText"/>
              <w:keepNext w:val="0"/>
              <w:keepLines w:val="0"/>
              <w:widowControl w:val="0"/>
              <w:rPr>
                <w:rFonts w:cs="Open Sans"/>
                <w:b/>
                <w:bCs/>
              </w:rPr>
            </w:pPr>
            <w:r w:rsidRPr="00EB69C9">
              <w:rPr>
                <w:rFonts w:cs="Open Sans"/>
                <w:b/>
                <w:bCs/>
              </w:rPr>
              <w:t>Level 4 In bedrooms, the following GPOs shall be provided:</w:t>
            </w:r>
          </w:p>
          <w:p w14:paraId="5D4B81C5" w14:textId="77777777" w:rsidR="006D1F2D" w:rsidRPr="00EB69C9" w:rsidRDefault="006D1F2D" w:rsidP="005F367D">
            <w:pPr>
              <w:pStyle w:val="BodyText"/>
              <w:keepNext w:val="0"/>
              <w:keepLines w:val="0"/>
              <w:widowControl w:val="0"/>
              <w:numPr>
                <w:ilvl w:val="0"/>
                <w:numId w:val="31"/>
              </w:numPr>
              <w:spacing w:before="0" w:after="80"/>
              <w:rPr>
                <w:rFonts w:cs="Open Sans"/>
              </w:rPr>
            </w:pPr>
            <w:r w:rsidRPr="00EB69C9">
              <w:rPr>
                <w:rFonts w:cs="Open Sans"/>
              </w:rPr>
              <w:t>Three double GPO on the wall where the head of the bed is likely to be, and</w:t>
            </w:r>
          </w:p>
          <w:p w14:paraId="34BE55F5" w14:textId="77777777" w:rsidR="006D1F2D" w:rsidRPr="00EB69C9" w:rsidRDefault="006D1F2D" w:rsidP="005F367D">
            <w:pPr>
              <w:pStyle w:val="BodyText"/>
              <w:keepNext w:val="0"/>
              <w:keepLines w:val="0"/>
              <w:widowControl w:val="0"/>
              <w:numPr>
                <w:ilvl w:val="0"/>
                <w:numId w:val="31"/>
              </w:numPr>
              <w:spacing w:before="0" w:after="80"/>
              <w:rPr>
                <w:rFonts w:cs="Open Sans"/>
                <w:b/>
                <w:bCs/>
              </w:rPr>
            </w:pPr>
            <w:r w:rsidRPr="00EB69C9">
              <w:rPr>
                <w:rFonts w:cs="Open Sans"/>
              </w:rPr>
              <w:t>At least one double GPO on the wall opposite the wall where the head of the bed is likely to be.</w:t>
            </w:r>
          </w:p>
        </w:tc>
        <w:tc>
          <w:tcPr>
            <w:tcW w:w="2622" w:type="dxa"/>
          </w:tcPr>
          <w:p w14:paraId="04F4675B" w14:textId="77777777" w:rsidR="006D1F2D" w:rsidRDefault="006D1F2D" w:rsidP="00406222">
            <w:pPr>
              <w:pStyle w:val="BodyText"/>
              <w:keepNext w:val="0"/>
              <w:keepLines w:val="0"/>
              <w:widowControl w:val="0"/>
              <w:rPr>
                <w:rFonts w:cs="Open Sans"/>
              </w:rPr>
            </w:pPr>
            <w:r>
              <w:rPr>
                <w:rFonts w:cs="Open Sans"/>
              </w:rPr>
              <w:t>Not applicable</w:t>
            </w:r>
          </w:p>
        </w:tc>
        <w:tc>
          <w:tcPr>
            <w:tcW w:w="2622" w:type="dxa"/>
          </w:tcPr>
          <w:p w14:paraId="2F2DCF3F" w14:textId="77777777" w:rsidR="006D1F2D" w:rsidRPr="007567AD" w:rsidRDefault="006D1F2D" w:rsidP="005F367D">
            <w:pPr>
              <w:pStyle w:val="BodyText"/>
              <w:keepNext w:val="0"/>
              <w:keepLines w:val="0"/>
              <w:widowControl w:val="0"/>
              <w:numPr>
                <w:ilvl w:val="0"/>
                <w:numId w:val="54"/>
              </w:numPr>
            </w:pPr>
            <w:r w:rsidRPr="00EB69C9">
              <w:t>Environmental sustainability</w:t>
            </w:r>
          </w:p>
        </w:tc>
      </w:tr>
    </w:tbl>
    <w:p w14:paraId="0F30586F" w14:textId="77777777" w:rsidR="006D1F2D" w:rsidRPr="00EB69C9" w:rsidRDefault="006D1F2D" w:rsidP="006D1F2D">
      <w:pPr>
        <w:keepNext w:val="0"/>
        <w:spacing w:before="120" w:after="120"/>
        <w:rPr>
          <w:i/>
          <w:iCs/>
        </w:rPr>
      </w:pPr>
      <w:r w:rsidRPr="00EB69C9">
        <w:rPr>
          <w:b/>
          <w:bCs/>
          <w:i/>
          <w:iCs/>
        </w:rPr>
        <w:t>Source</w:t>
      </w:r>
      <w:r w:rsidRPr="00EB69C9">
        <w:rPr>
          <w:i/>
          <w:iCs/>
        </w:rPr>
        <w:t>: National Construction Code, Liveable Housing Design Guidelines and SDA Design Standards</w:t>
      </w:r>
    </w:p>
    <w:p w14:paraId="4CBD6062" w14:textId="77777777" w:rsidR="006D1F2D" w:rsidRPr="00EB69C9" w:rsidRDefault="006D1F2D" w:rsidP="006D1F2D">
      <w:r w:rsidRPr="00EB69C9">
        <w:br w:type="page"/>
      </w:r>
    </w:p>
    <w:p w14:paraId="18276313" w14:textId="77777777" w:rsidR="006D1F2D" w:rsidRDefault="006D1F2D" w:rsidP="00245DB3">
      <w:pPr>
        <w:pStyle w:val="AHRCHeading4"/>
        <w:ind w:left="709" w:hanging="709"/>
      </w:pPr>
      <w:r>
        <w:t>Details: Emergency Power</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D215791" w14:textId="77777777" w:rsidTr="00406222">
        <w:trPr>
          <w:tblHeader/>
        </w:trPr>
        <w:tc>
          <w:tcPr>
            <w:tcW w:w="1838" w:type="dxa"/>
            <w:shd w:val="clear" w:color="auto" w:fill="F2F2F2" w:themeFill="background1" w:themeFillShade="F2"/>
          </w:tcPr>
          <w:p w14:paraId="3A1090B7"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288C9AE4"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51EF193"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F265895" w14:textId="77777777" w:rsidR="006D1F2D" w:rsidRPr="007169E8" w:rsidRDefault="006D1F2D" w:rsidP="00406222">
            <w:pPr>
              <w:jc w:val="center"/>
              <w:rPr>
                <w:b/>
                <w:bCs/>
              </w:rPr>
            </w:pPr>
            <w:r w:rsidRPr="007169E8">
              <w:rPr>
                <w:b/>
                <w:bCs/>
              </w:rPr>
              <w:t>Additional Benefits</w:t>
            </w:r>
          </w:p>
        </w:tc>
      </w:tr>
      <w:tr w:rsidR="006D1F2D" w14:paraId="5EE82F27" w14:textId="77777777" w:rsidTr="00406222">
        <w:trPr>
          <w:trHeight w:val="1008"/>
        </w:trPr>
        <w:tc>
          <w:tcPr>
            <w:tcW w:w="1838" w:type="dxa"/>
            <w:vAlign w:val="center"/>
          </w:tcPr>
          <w:p w14:paraId="0329573B"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4042828" w14:textId="77777777" w:rsidR="006D1F2D" w:rsidRPr="00EB69C9" w:rsidRDefault="006D1F2D" w:rsidP="00406222">
            <w:pPr>
              <w:pStyle w:val="BodyText"/>
              <w:rPr>
                <w:rFonts w:cs="Open Sans"/>
                <w:b/>
                <w:bCs/>
              </w:rPr>
            </w:pPr>
            <w:r w:rsidRPr="00EB69C9">
              <w:rPr>
                <w:rFonts w:cs="Open Sans"/>
                <w:b/>
                <w:bCs/>
              </w:rPr>
              <w:t>Emergency power solutions shall be provided to cater for a minimum 2-hour outage in no less than 2 double GPOs in bedrooms and any provided automated doors that are used for entry or egress.</w:t>
            </w:r>
          </w:p>
        </w:tc>
        <w:tc>
          <w:tcPr>
            <w:tcW w:w="2622" w:type="dxa"/>
          </w:tcPr>
          <w:p w14:paraId="0E856971" w14:textId="77777777" w:rsidR="006D1F2D" w:rsidRDefault="006D1F2D" w:rsidP="005F367D">
            <w:pPr>
              <w:pStyle w:val="BodyText"/>
              <w:keepNext w:val="0"/>
              <w:keepLines w:val="0"/>
              <w:widowControl w:val="0"/>
              <w:numPr>
                <w:ilvl w:val="0"/>
                <w:numId w:val="31"/>
              </w:numPr>
              <w:rPr>
                <w:rFonts w:cs="Open Sans"/>
              </w:rPr>
            </w:pPr>
            <w:r w:rsidRPr="004B3181">
              <w:rPr>
                <w:rFonts w:cs="Open Sans"/>
              </w:rPr>
              <w:t>Mobility &amp; Height</w:t>
            </w:r>
          </w:p>
          <w:p w14:paraId="2F2AD58A" w14:textId="77777777" w:rsidR="006D1F2D" w:rsidRPr="001F7EF6" w:rsidRDefault="006D1F2D" w:rsidP="005F367D">
            <w:pPr>
              <w:pStyle w:val="BodyText"/>
              <w:keepNext w:val="0"/>
              <w:keepLines w:val="0"/>
              <w:widowControl w:val="0"/>
              <w:numPr>
                <w:ilvl w:val="0"/>
                <w:numId w:val="31"/>
              </w:numPr>
              <w:rPr>
                <w:rFonts w:cs="Open Sans"/>
              </w:rPr>
            </w:pPr>
            <w:r w:rsidRPr="004B3181">
              <w:rPr>
                <w:rFonts w:cs="Open Sans"/>
              </w:rPr>
              <w:t>Hearing &amp; Acoustics</w:t>
            </w:r>
          </w:p>
          <w:p w14:paraId="194EDF89" w14:textId="77777777" w:rsidR="006D1F2D" w:rsidRPr="008934B7" w:rsidRDefault="006D1F2D" w:rsidP="005F367D">
            <w:pPr>
              <w:pStyle w:val="BodyText"/>
              <w:numPr>
                <w:ilvl w:val="0"/>
                <w:numId w:val="31"/>
              </w:numPr>
              <w:rPr>
                <w:rFonts w:cs="Open Sans"/>
              </w:rPr>
            </w:pPr>
            <w:r w:rsidRPr="004B3181">
              <w:rPr>
                <w:rFonts w:cs="Open Sans"/>
              </w:rPr>
              <w:t>Health &amp; Wellness</w:t>
            </w:r>
          </w:p>
        </w:tc>
        <w:tc>
          <w:tcPr>
            <w:tcW w:w="2622" w:type="dxa"/>
          </w:tcPr>
          <w:p w14:paraId="01E23A6E" w14:textId="77777777" w:rsidR="006D1F2D" w:rsidRDefault="006D1F2D" w:rsidP="00406222">
            <w:pPr>
              <w:pStyle w:val="BodyText"/>
              <w:keepNext w:val="0"/>
              <w:keepLines w:val="0"/>
              <w:widowControl w:val="0"/>
            </w:pPr>
            <w:r>
              <w:t>Not applicable</w:t>
            </w:r>
          </w:p>
        </w:tc>
      </w:tr>
    </w:tbl>
    <w:p w14:paraId="0C65D6EC" w14:textId="77777777" w:rsidR="006D1F2D" w:rsidRDefault="006D1F2D" w:rsidP="006D1F2D">
      <w:pPr>
        <w:keepNext w:val="0"/>
        <w:spacing w:before="120" w:after="120"/>
        <w:rPr>
          <w:i/>
          <w:iCs/>
        </w:rPr>
      </w:pPr>
    </w:p>
    <w:p w14:paraId="39F2C77E" w14:textId="77777777" w:rsidR="006D1F2D" w:rsidRDefault="006D1F2D" w:rsidP="006D1F2D">
      <w:pPr>
        <w:keepNext w:val="0"/>
        <w:keepLines w:val="0"/>
        <w:spacing w:before="0" w:after="0"/>
        <w:rPr>
          <w:i/>
          <w:iCs/>
        </w:rPr>
      </w:pPr>
      <w:r>
        <w:rPr>
          <w:i/>
          <w:iCs/>
        </w:rPr>
        <w:br w:type="page"/>
      </w:r>
    </w:p>
    <w:p w14:paraId="31DC099C" w14:textId="77777777" w:rsidR="006D1F2D" w:rsidRPr="00EB69C9" w:rsidRDefault="006D1F2D" w:rsidP="006D1F2D">
      <w:pPr>
        <w:keepNext w:val="0"/>
        <w:spacing w:before="120" w:after="120"/>
        <w:rPr>
          <w:i/>
          <w:iCs/>
        </w:rPr>
      </w:pPr>
    </w:p>
    <w:p w14:paraId="61698188" w14:textId="77777777" w:rsidR="006D1F2D" w:rsidRDefault="006D1F2D" w:rsidP="00245DB3">
      <w:pPr>
        <w:pStyle w:val="AHRCHeading4"/>
        <w:ind w:left="709" w:hanging="709"/>
      </w:pPr>
      <w:r>
        <w:t>Details: Communication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67E43C2" w14:textId="77777777" w:rsidTr="00406222">
        <w:trPr>
          <w:tblHeader/>
        </w:trPr>
        <w:tc>
          <w:tcPr>
            <w:tcW w:w="1838" w:type="dxa"/>
            <w:shd w:val="clear" w:color="auto" w:fill="F2F2F2" w:themeFill="background1" w:themeFillShade="F2"/>
          </w:tcPr>
          <w:p w14:paraId="279B32C6"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7F78CC8"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EE086A2"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699D49C" w14:textId="77777777" w:rsidR="006D1F2D" w:rsidRPr="007169E8" w:rsidRDefault="006D1F2D" w:rsidP="00406222">
            <w:pPr>
              <w:jc w:val="center"/>
              <w:rPr>
                <w:b/>
                <w:bCs/>
              </w:rPr>
            </w:pPr>
            <w:r w:rsidRPr="007169E8">
              <w:rPr>
                <w:b/>
                <w:bCs/>
              </w:rPr>
              <w:t>Additional Benefits</w:t>
            </w:r>
          </w:p>
        </w:tc>
      </w:tr>
      <w:tr w:rsidR="006D1F2D" w14:paraId="58A84D9B" w14:textId="77777777" w:rsidTr="00406222">
        <w:trPr>
          <w:trHeight w:val="1008"/>
        </w:trPr>
        <w:tc>
          <w:tcPr>
            <w:tcW w:w="1838" w:type="dxa"/>
            <w:vAlign w:val="center"/>
          </w:tcPr>
          <w:p w14:paraId="04FA3036"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D184D14" w14:textId="77777777" w:rsidR="006D1F2D" w:rsidRPr="00EB69C9" w:rsidRDefault="006D1F2D" w:rsidP="00406222">
            <w:pPr>
              <w:pStyle w:val="BodyText"/>
              <w:rPr>
                <w:rFonts w:cs="Open Sans"/>
                <w:b/>
                <w:bCs/>
              </w:rPr>
            </w:pPr>
            <w:r w:rsidRPr="00EB69C9">
              <w:rPr>
                <w:rFonts w:cs="Open Sans"/>
                <w:b/>
                <w:bCs/>
              </w:rPr>
              <w:t>A video, intercom or other communication system shall be provided to enable communication between the participant and their supports when not within line of sight</w:t>
            </w:r>
          </w:p>
        </w:tc>
        <w:tc>
          <w:tcPr>
            <w:tcW w:w="2622" w:type="dxa"/>
          </w:tcPr>
          <w:p w14:paraId="7851BA59" w14:textId="77777777" w:rsidR="006D1F2D" w:rsidRDefault="006D1F2D" w:rsidP="005F367D">
            <w:pPr>
              <w:pStyle w:val="BodyText"/>
              <w:keepNext w:val="0"/>
              <w:keepLines w:val="0"/>
              <w:widowControl w:val="0"/>
              <w:numPr>
                <w:ilvl w:val="0"/>
                <w:numId w:val="31"/>
              </w:numPr>
              <w:rPr>
                <w:rFonts w:cs="Open Sans"/>
              </w:rPr>
            </w:pPr>
            <w:r w:rsidRPr="004B3181">
              <w:rPr>
                <w:rFonts w:cs="Open Sans"/>
              </w:rPr>
              <w:t>Mobility &amp; Height</w:t>
            </w:r>
          </w:p>
          <w:p w14:paraId="7266F079" w14:textId="77777777" w:rsidR="006D1F2D" w:rsidRPr="001F7EF6" w:rsidRDefault="006D1F2D" w:rsidP="005F367D">
            <w:pPr>
              <w:pStyle w:val="BodyText"/>
              <w:keepNext w:val="0"/>
              <w:keepLines w:val="0"/>
              <w:widowControl w:val="0"/>
              <w:numPr>
                <w:ilvl w:val="0"/>
                <w:numId w:val="31"/>
              </w:numPr>
              <w:rPr>
                <w:rFonts w:cs="Open Sans"/>
              </w:rPr>
            </w:pPr>
            <w:r w:rsidRPr="004B3181">
              <w:rPr>
                <w:rFonts w:cs="Open Sans"/>
              </w:rPr>
              <w:t>Hearing &amp; Acoustics</w:t>
            </w:r>
          </w:p>
          <w:p w14:paraId="722453CE" w14:textId="77777777" w:rsidR="006D1F2D" w:rsidRPr="008934B7" w:rsidRDefault="006D1F2D" w:rsidP="005F367D">
            <w:pPr>
              <w:pStyle w:val="BodyText"/>
              <w:numPr>
                <w:ilvl w:val="0"/>
                <w:numId w:val="31"/>
              </w:numPr>
              <w:rPr>
                <w:rFonts w:cs="Open Sans"/>
              </w:rPr>
            </w:pPr>
            <w:r w:rsidRPr="004B3181">
              <w:rPr>
                <w:rFonts w:cs="Open Sans"/>
              </w:rPr>
              <w:t>Health &amp; Wellness</w:t>
            </w:r>
          </w:p>
        </w:tc>
        <w:tc>
          <w:tcPr>
            <w:tcW w:w="2622" w:type="dxa"/>
          </w:tcPr>
          <w:p w14:paraId="76AFFDCB" w14:textId="77777777" w:rsidR="006D1F2D" w:rsidRDefault="006D1F2D" w:rsidP="005F367D">
            <w:pPr>
              <w:pStyle w:val="BodyText"/>
              <w:keepNext w:val="0"/>
              <w:keepLines w:val="0"/>
              <w:widowControl w:val="0"/>
              <w:numPr>
                <w:ilvl w:val="0"/>
                <w:numId w:val="54"/>
              </w:numPr>
            </w:pPr>
            <w:r w:rsidRPr="00EB69C9">
              <w:t>Safety</w:t>
            </w:r>
          </w:p>
        </w:tc>
      </w:tr>
    </w:tbl>
    <w:p w14:paraId="4BB60CB3" w14:textId="77777777" w:rsidR="006D1F2D" w:rsidRPr="00EB69C9" w:rsidRDefault="006D1F2D" w:rsidP="006D1F2D"/>
    <w:p w14:paraId="2211FD41" w14:textId="77777777" w:rsidR="006D1F2D" w:rsidRDefault="006D1F2D" w:rsidP="006D1F2D">
      <w:pPr>
        <w:keepNext w:val="0"/>
        <w:keepLines w:val="0"/>
        <w:spacing w:before="0" w:after="0"/>
        <w:rPr>
          <w:b/>
          <w:bCs/>
          <w:color w:val="3B3838" w:themeColor="background2" w:themeShade="40"/>
          <w:szCs w:val="26"/>
        </w:rPr>
      </w:pPr>
      <w:r>
        <w:br w:type="page"/>
      </w:r>
    </w:p>
    <w:p w14:paraId="272D725E" w14:textId="77777777" w:rsidR="006D1F2D" w:rsidRDefault="006D1F2D" w:rsidP="005F367D">
      <w:pPr>
        <w:pStyle w:val="AHRCHeading3"/>
        <w:numPr>
          <w:ilvl w:val="1"/>
          <w:numId w:val="21"/>
        </w:numPr>
        <w:rPr>
          <w:b/>
          <w:sz w:val="28"/>
          <w:szCs w:val="28"/>
        </w:rPr>
      </w:pPr>
      <w:bookmarkStart w:id="77" w:name="_Toc164259576"/>
      <w:r w:rsidRPr="00D00D2E">
        <w:rPr>
          <w:b/>
          <w:sz w:val="28"/>
          <w:szCs w:val="28"/>
        </w:rPr>
        <w:t>Storage</w:t>
      </w:r>
      <w:bookmarkEnd w:id="77"/>
    </w:p>
    <w:p w14:paraId="15894C21" w14:textId="77777777" w:rsidR="006D1F2D" w:rsidRDefault="006D1F2D" w:rsidP="00245DB3">
      <w:pPr>
        <w:pStyle w:val="AHRCHeading4"/>
        <w:ind w:left="709" w:hanging="709"/>
      </w:pPr>
      <w:r>
        <w:t>Details: Closets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A9B689" w14:textId="77777777" w:rsidTr="00406222">
        <w:trPr>
          <w:tblHeader/>
        </w:trPr>
        <w:tc>
          <w:tcPr>
            <w:tcW w:w="1838" w:type="dxa"/>
            <w:shd w:val="clear" w:color="auto" w:fill="F2F2F2" w:themeFill="background1" w:themeFillShade="F2"/>
          </w:tcPr>
          <w:p w14:paraId="4F3A4882"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9FC77C0"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58AB008"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248FEDFD" w14:textId="77777777" w:rsidR="006D1F2D" w:rsidRPr="007169E8" w:rsidRDefault="006D1F2D" w:rsidP="00406222">
            <w:pPr>
              <w:jc w:val="center"/>
              <w:rPr>
                <w:b/>
                <w:bCs/>
              </w:rPr>
            </w:pPr>
            <w:r w:rsidRPr="007169E8">
              <w:rPr>
                <w:b/>
                <w:bCs/>
              </w:rPr>
              <w:t>Additional Benefits</w:t>
            </w:r>
          </w:p>
        </w:tc>
      </w:tr>
      <w:tr w:rsidR="006D1F2D" w14:paraId="29C40A60" w14:textId="77777777" w:rsidTr="00406222">
        <w:trPr>
          <w:trHeight w:val="1008"/>
        </w:trPr>
        <w:tc>
          <w:tcPr>
            <w:tcW w:w="1838" w:type="dxa"/>
            <w:vAlign w:val="center"/>
          </w:tcPr>
          <w:p w14:paraId="49CC8561"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625AB63" w14:textId="77777777" w:rsidR="006D1F2D" w:rsidRPr="0019659B" w:rsidRDefault="006D1F2D" w:rsidP="00406222">
            <w:pPr>
              <w:pStyle w:val="BodyText"/>
              <w:rPr>
                <w:rFonts w:cs="Open Sans"/>
                <w:b/>
                <w:bCs/>
              </w:rPr>
            </w:pPr>
            <w:r w:rsidRPr="0019659B">
              <w:rPr>
                <w:rFonts w:cs="Open Sans"/>
                <w:b/>
                <w:bCs/>
              </w:rPr>
              <w:t>Provide accessible closet storage within the unit.</w:t>
            </w:r>
          </w:p>
          <w:p w14:paraId="2E2CC3F1" w14:textId="77777777" w:rsidR="006D1F2D" w:rsidRPr="0019659B" w:rsidRDefault="006D1F2D" w:rsidP="005F367D">
            <w:pPr>
              <w:pStyle w:val="BodyText"/>
              <w:keepNext w:val="0"/>
              <w:keepLines w:val="0"/>
              <w:widowControl w:val="0"/>
              <w:numPr>
                <w:ilvl w:val="0"/>
                <w:numId w:val="31"/>
              </w:numPr>
              <w:spacing w:before="0" w:after="80"/>
              <w:rPr>
                <w:rFonts w:cs="Open Sans"/>
              </w:rPr>
            </w:pPr>
            <w:r w:rsidRPr="0019659B">
              <w:rPr>
                <w:rFonts w:cs="Open Sans"/>
              </w:rPr>
              <w:t>Doors to closets allow a minimum 800mm clear width for forward approach (more stable and generally stronger than a side reach)</w:t>
            </w:r>
          </w:p>
          <w:p w14:paraId="0665B944" w14:textId="77777777" w:rsidR="006D1F2D" w:rsidRPr="00EB69C9" w:rsidRDefault="006D1F2D" w:rsidP="005F367D">
            <w:pPr>
              <w:pStyle w:val="BodyText"/>
              <w:keepNext w:val="0"/>
              <w:keepLines w:val="0"/>
              <w:widowControl w:val="0"/>
              <w:numPr>
                <w:ilvl w:val="0"/>
                <w:numId w:val="31"/>
              </w:numPr>
              <w:spacing w:before="0" w:after="80"/>
              <w:rPr>
                <w:rFonts w:cs="Open Sans"/>
                <w:b/>
                <w:bCs/>
              </w:rPr>
            </w:pPr>
            <w:r w:rsidRPr="0019659B">
              <w:rPr>
                <w:rFonts w:cs="Open Sans"/>
              </w:rPr>
              <w:t>Include closet rods/shelves that are adjustable between 900mm and 1500 for flexible use by people with different reach abilities and strength</w:t>
            </w:r>
          </w:p>
        </w:tc>
        <w:tc>
          <w:tcPr>
            <w:tcW w:w="2622" w:type="dxa"/>
          </w:tcPr>
          <w:p w14:paraId="07810879" w14:textId="77777777" w:rsidR="006D1F2D" w:rsidRPr="00EB69C9" w:rsidRDefault="006D1F2D" w:rsidP="005F367D">
            <w:pPr>
              <w:pStyle w:val="BodyText"/>
              <w:keepNext w:val="0"/>
              <w:keepLines w:val="0"/>
              <w:widowControl w:val="0"/>
              <w:numPr>
                <w:ilvl w:val="0"/>
                <w:numId w:val="31"/>
              </w:numPr>
              <w:rPr>
                <w:rFonts w:cs="Open Sans"/>
              </w:rPr>
            </w:pPr>
            <w:r w:rsidRPr="004B3181">
              <w:rPr>
                <w:rFonts w:cs="Open Sans"/>
              </w:rPr>
              <w:t>Mobility &amp; Height</w:t>
            </w:r>
          </w:p>
        </w:tc>
        <w:tc>
          <w:tcPr>
            <w:tcW w:w="2622" w:type="dxa"/>
          </w:tcPr>
          <w:p w14:paraId="7C2EC838" w14:textId="77777777" w:rsidR="006D1F2D" w:rsidRDefault="006D1F2D" w:rsidP="00406222">
            <w:pPr>
              <w:pStyle w:val="BodyText"/>
              <w:keepNext w:val="0"/>
              <w:keepLines w:val="0"/>
              <w:widowControl w:val="0"/>
            </w:pPr>
            <w:r>
              <w:t>Not applicable</w:t>
            </w:r>
          </w:p>
        </w:tc>
      </w:tr>
    </w:tbl>
    <w:p w14:paraId="60CECC6E" w14:textId="77777777" w:rsidR="006D1F2D" w:rsidRDefault="006D1F2D" w:rsidP="006D1F2D">
      <w:pPr>
        <w:keepNext w:val="0"/>
        <w:spacing w:before="120" w:after="120"/>
        <w:rPr>
          <w:i/>
          <w:iCs/>
        </w:rPr>
      </w:pPr>
      <w:r w:rsidRPr="00A82AE7">
        <w:rPr>
          <w:b/>
          <w:bCs/>
          <w:i/>
          <w:iCs/>
        </w:rPr>
        <w:t>Source</w:t>
      </w:r>
      <w:r w:rsidRPr="00A82AE7">
        <w:rPr>
          <w:i/>
          <w:iCs/>
        </w:rPr>
        <w:t>: Kelsey</w:t>
      </w:r>
    </w:p>
    <w:p w14:paraId="788583B4" w14:textId="77777777" w:rsidR="006D1F2D" w:rsidRDefault="006D1F2D" w:rsidP="006D1F2D">
      <w:pPr>
        <w:keepNext w:val="0"/>
        <w:keepLines w:val="0"/>
        <w:spacing w:before="0" w:after="0"/>
        <w:rPr>
          <w:i/>
          <w:iCs/>
        </w:rPr>
      </w:pPr>
      <w:r>
        <w:rPr>
          <w:i/>
          <w:iCs/>
        </w:rPr>
        <w:br w:type="page"/>
      </w:r>
    </w:p>
    <w:p w14:paraId="351A983D" w14:textId="77777777" w:rsidR="006D1F2D" w:rsidRDefault="006D1F2D" w:rsidP="00245DB3">
      <w:pPr>
        <w:pStyle w:val="AHRCHeading4"/>
        <w:ind w:left="709" w:hanging="709"/>
      </w:pPr>
      <w:r>
        <w:t>Details: Storage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7D5D16B" w14:textId="77777777" w:rsidTr="00406222">
        <w:trPr>
          <w:tblHeader/>
        </w:trPr>
        <w:tc>
          <w:tcPr>
            <w:tcW w:w="1838" w:type="dxa"/>
            <w:shd w:val="clear" w:color="auto" w:fill="F2F2F2" w:themeFill="background1" w:themeFillShade="F2"/>
          </w:tcPr>
          <w:p w14:paraId="584F1BC6"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6DE95CEF"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2C9F2D25"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193A2B4" w14:textId="77777777" w:rsidR="006D1F2D" w:rsidRPr="007169E8" w:rsidRDefault="006D1F2D" w:rsidP="00406222">
            <w:pPr>
              <w:jc w:val="center"/>
              <w:rPr>
                <w:b/>
                <w:bCs/>
              </w:rPr>
            </w:pPr>
            <w:r w:rsidRPr="007169E8">
              <w:rPr>
                <w:b/>
                <w:bCs/>
              </w:rPr>
              <w:t>Additional Benefits</w:t>
            </w:r>
          </w:p>
        </w:tc>
      </w:tr>
      <w:tr w:rsidR="006D1F2D" w14:paraId="68EBC5E8" w14:textId="77777777" w:rsidTr="00406222">
        <w:trPr>
          <w:trHeight w:val="1008"/>
        </w:trPr>
        <w:tc>
          <w:tcPr>
            <w:tcW w:w="1838" w:type="dxa"/>
            <w:vAlign w:val="center"/>
          </w:tcPr>
          <w:p w14:paraId="70CFE3C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7262A821" w14:textId="77777777" w:rsidR="006D1F2D" w:rsidRDefault="006D1F2D" w:rsidP="00406222">
            <w:pPr>
              <w:pStyle w:val="BodyText"/>
              <w:keepNext w:val="0"/>
              <w:keepLines w:val="0"/>
              <w:widowControl w:val="0"/>
              <w:spacing w:before="0" w:after="80"/>
              <w:ind w:left="360"/>
              <w:rPr>
                <w:rFonts w:cs="Open Sans"/>
              </w:rPr>
            </w:pPr>
          </w:p>
          <w:p w14:paraId="4DD8DB9F"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A82AE7">
              <w:rPr>
                <w:rFonts w:cs="Open Sans"/>
              </w:rPr>
              <w:t xml:space="preserve">Provide sufficient accessible general storage within the unit. </w:t>
            </w:r>
          </w:p>
          <w:p w14:paraId="136E3051"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A82AE7">
              <w:rPr>
                <w:rFonts w:cs="Open Sans"/>
              </w:rPr>
              <w:t>50% of all storage within the unit should be less 1200mm high.</w:t>
            </w:r>
          </w:p>
        </w:tc>
        <w:tc>
          <w:tcPr>
            <w:tcW w:w="2622" w:type="dxa"/>
          </w:tcPr>
          <w:p w14:paraId="054046D5" w14:textId="77777777" w:rsidR="006D1F2D" w:rsidRPr="00EB69C9" w:rsidRDefault="006D1F2D" w:rsidP="005F367D">
            <w:pPr>
              <w:pStyle w:val="BodyText"/>
              <w:keepNext w:val="0"/>
              <w:keepLines w:val="0"/>
              <w:widowControl w:val="0"/>
              <w:numPr>
                <w:ilvl w:val="0"/>
                <w:numId w:val="31"/>
              </w:numPr>
              <w:rPr>
                <w:rFonts w:cs="Open Sans"/>
              </w:rPr>
            </w:pPr>
            <w:r w:rsidRPr="004B3181">
              <w:rPr>
                <w:rFonts w:cs="Open Sans"/>
              </w:rPr>
              <w:t>Mobility &amp; Height</w:t>
            </w:r>
          </w:p>
        </w:tc>
        <w:tc>
          <w:tcPr>
            <w:tcW w:w="2622" w:type="dxa"/>
          </w:tcPr>
          <w:p w14:paraId="0DE9FDB9" w14:textId="77777777" w:rsidR="006D1F2D" w:rsidRDefault="006D1F2D" w:rsidP="005F367D">
            <w:pPr>
              <w:pStyle w:val="BodyText"/>
              <w:keepNext w:val="0"/>
              <w:keepLines w:val="0"/>
              <w:widowControl w:val="0"/>
              <w:numPr>
                <w:ilvl w:val="0"/>
                <w:numId w:val="58"/>
              </w:numPr>
            </w:pPr>
            <w:r>
              <w:t>Safety</w:t>
            </w:r>
            <w:r>
              <w:tab/>
            </w:r>
          </w:p>
          <w:p w14:paraId="64B7595A" w14:textId="77777777" w:rsidR="006D1F2D" w:rsidRDefault="006D1F2D" w:rsidP="005F367D">
            <w:pPr>
              <w:pStyle w:val="BodyText"/>
              <w:keepNext w:val="0"/>
              <w:keepLines w:val="0"/>
              <w:widowControl w:val="0"/>
              <w:numPr>
                <w:ilvl w:val="0"/>
                <w:numId w:val="58"/>
              </w:numPr>
            </w:pPr>
            <w:r>
              <w:t>Beauty &amp; Better Design</w:t>
            </w:r>
          </w:p>
        </w:tc>
      </w:tr>
    </w:tbl>
    <w:p w14:paraId="38144AEB" w14:textId="77777777" w:rsidR="006D1F2D" w:rsidRDefault="006D1F2D" w:rsidP="006D1F2D">
      <w:pPr>
        <w:keepNext w:val="0"/>
        <w:spacing w:before="120" w:after="120"/>
        <w:rPr>
          <w:i/>
          <w:iCs/>
        </w:rPr>
      </w:pPr>
      <w:r w:rsidRPr="00A82AE7">
        <w:rPr>
          <w:b/>
          <w:bCs/>
          <w:i/>
          <w:iCs/>
        </w:rPr>
        <w:t>Source</w:t>
      </w:r>
      <w:r w:rsidRPr="00A82AE7">
        <w:rPr>
          <w:i/>
          <w:iCs/>
        </w:rPr>
        <w:t>: Kelsey</w:t>
      </w:r>
    </w:p>
    <w:p w14:paraId="7D8AF9F3" w14:textId="77777777" w:rsidR="006D1F2D" w:rsidRDefault="006D1F2D" w:rsidP="006D1F2D">
      <w:pPr>
        <w:keepNext w:val="0"/>
        <w:keepLines w:val="0"/>
        <w:spacing w:before="0" w:after="0"/>
        <w:rPr>
          <w:i/>
          <w:iCs/>
        </w:rPr>
      </w:pPr>
      <w:r>
        <w:rPr>
          <w:i/>
          <w:iCs/>
        </w:rPr>
        <w:br w:type="page"/>
      </w:r>
    </w:p>
    <w:p w14:paraId="57A3E4A6" w14:textId="77777777" w:rsidR="006D1F2D" w:rsidRDefault="006D1F2D" w:rsidP="005F367D">
      <w:pPr>
        <w:pStyle w:val="AHRCHeading3"/>
        <w:numPr>
          <w:ilvl w:val="1"/>
          <w:numId w:val="21"/>
        </w:numPr>
        <w:rPr>
          <w:b/>
          <w:sz w:val="28"/>
          <w:szCs w:val="28"/>
        </w:rPr>
      </w:pPr>
      <w:bookmarkStart w:id="78" w:name="_Toc164259577"/>
      <w:r w:rsidRPr="00D00D2E">
        <w:rPr>
          <w:b/>
          <w:sz w:val="28"/>
          <w:szCs w:val="28"/>
        </w:rPr>
        <w:t>Appliances</w:t>
      </w:r>
      <w:bookmarkEnd w:id="78"/>
      <w:r w:rsidRPr="00D00D2E">
        <w:rPr>
          <w:b/>
          <w:sz w:val="28"/>
          <w:szCs w:val="28"/>
        </w:rPr>
        <w:t xml:space="preserve"> </w:t>
      </w:r>
    </w:p>
    <w:p w14:paraId="45879A6F" w14:textId="77777777" w:rsidR="006D1F2D" w:rsidRDefault="006D1F2D" w:rsidP="00245DB3">
      <w:pPr>
        <w:pStyle w:val="AHRCHeading4"/>
        <w:ind w:left="709" w:hanging="709"/>
      </w:pPr>
      <w:r>
        <w:t>Details: Televisions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A2FDFAE" w14:textId="77777777" w:rsidTr="00406222">
        <w:trPr>
          <w:tblHeader/>
        </w:trPr>
        <w:tc>
          <w:tcPr>
            <w:tcW w:w="1838" w:type="dxa"/>
            <w:shd w:val="clear" w:color="auto" w:fill="F2F2F2" w:themeFill="background1" w:themeFillShade="F2"/>
          </w:tcPr>
          <w:p w14:paraId="7E3C5DE6"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6CEB4EFE"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A424BA7"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C5D165D" w14:textId="77777777" w:rsidR="006D1F2D" w:rsidRPr="007169E8" w:rsidRDefault="006D1F2D" w:rsidP="00406222">
            <w:pPr>
              <w:jc w:val="center"/>
              <w:rPr>
                <w:b/>
                <w:bCs/>
              </w:rPr>
            </w:pPr>
            <w:r w:rsidRPr="007169E8">
              <w:rPr>
                <w:b/>
                <w:bCs/>
              </w:rPr>
              <w:t>Additional Benefits</w:t>
            </w:r>
          </w:p>
        </w:tc>
      </w:tr>
      <w:tr w:rsidR="006D1F2D" w14:paraId="1B46F0C0" w14:textId="77777777" w:rsidTr="00406222">
        <w:trPr>
          <w:trHeight w:val="1008"/>
        </w:trPr>
        <w:tc>
          <w:tcPr>
            <w:tcW w:w="1838" w:type="dxa"/>
            <w:vAlign w:val="center"/>
          </w:tcPr>
          <w:p w14:paraId="39A4CD49"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2643068" w14:textId="77777777" w:rsidR="006D1F2D" w:rsidRPr="00A82AE7" w:rsidRDefault="006D1F2D" w:rsidP="00406222">
            <w:pPr>
              <w:pStyle w:val="BodyText"/>
              <w:rPr>
                <w:rFonts w:cs="Open Sans"/>
                <w:b/>
                <w:bCs/>
              </w:rPr>
            </w:pPr>
            <w:r w:rsidRPr="00A82AE7">
              <w:rPr>
                <w:rFonts w:cs="Open Sans"/>
                <w:b/>
                <w:bCs/>
              </w:rPr>
              <w:t>Prepare wall for power and cable connection for a wall-mounted TV.</w:t>
            </w:r>
          </w:p>
          <w:p w14:paraId="58A1B2D0" w14:textId="77777777" w:rsidR="006D1F2D" w:rsidRPr="00A82AE7" w:rsidRDefault="006D1F2D" w:rsidP="00406222">
            <w:pPr>
              <w:pStyle w:val="BodyText"/>
              <w:keepNext w:val="0"/>
              <w:keepLines w:val="0"/>
              <w:widowControl w:val="0"/>
              <w:spacing w:before="0" w:after="80"/>
              <w:rPr>
                <w:rFonts w:cs="Open Sans"/>
              </w:rPr>
            </w:pPr>
            <w:r w:rsidRPr="00A82AE7">
              <w:rPr>
                <w:rFonts w:cs="Open Sans"/>
              </w:rPr>
              <w:t>Eliminates a piece of furniture, making small rooms better for mobility</w:t>
            </w:r>
          </w:p>
        </w:tc>
        <w:tc>
          <w:tcPr>
            <w:tcW w:w="2622" w:type="dxa"/>
          </w:tcPr>
          <w:p w14:paraId="4E55B5C6" w14:textId="77777777" w:rsidR="006D1F2D" w:rsidRPr="00EB69C9" w:rsidRDefault="006D1F2D" w:rsidP="005F367D">
            <w:pPr>
              <w:pStyle w:val="BodyText"/>
              <w:keepNext w:val="0"/>
              <w:keepLines w:val="0"/>
              <w:widowControl w:val="0"/>
              <w:numPr>
                <w:ilvl w:val="0"/>
                <w:numId w:val="31"/>
              </w:numPr>
              <w:rPr>
                <w:rFonts w:cs="Open Sans"/>
              </w:rPr>
            </w:pPr>
            <w:r w:rsidRPr="004B3181">
              <w:rPr>
                <w:rFonts w:cs="Open Sans"/>
              </w:rPr>
              <w:t>Mobility &amp; Height</w:t>
            </w:r>
          </w:p>
        </w:tc>
        <w:tc>
          <w:tcPr>
            <w:tcW w:w="2622" w:type="dxa"/>
          </w:tcPr>
          <w:p w14:paraId="492B401A" w14:textId="77777777" w:rsidR="006D1F2D" w:rsidRDefault="006D1F2D" w:rsidP="005F367D">
            <w:pPr>
              <w:pStyle w:val="BodyText"/>
              <w:keepNext w:val="0"/>
              <w:keepLines w:val="0"/>
              <w:widowControl w:val="0"/>
              <w:numPr>
                <w:ilvl w:val="0"/>
                <w:numId w:val="58"/>
              </w:numPr>
            </w:pPr>
            <w:r w:rsidRPr="00A82AE7">
              <w:t>Beauty &amp; Better Design</w:t>
            </w:r>
          </w:p>
        </w:tc>
      </w:tr>
    </w:tbl>
    <w:p w14:paraId="0B8EBE49" w14:textId="77777777" w:rsidR="006D1F2D" w:rsidRDefault="006D1F2D" w:rsidP="006D1F2D">
      <w:pPr>
        <w:keepNext w:val="0"/>
        <w:spacing w:before="120" w:after="120"/>
      </w:pPr>
    </w:p>
    <w:p w14:paraId="7E26A366" w14:textId="77777777" w:rsidR="006D1F2D" w:rsidRDefault="006D1F2D" w:rsidP="006D1F2D">
      <w:pPr>
        <w:keepNext w:val="0"/>
        <w:keepLines w:val="0"/>
        <w:spacing w:before="0" w:after="0"/>
      </w:pPr>
      <w:r>
        <w:br w:type="page"/>
      </w:r>
    </w:p>
    <w:p w14:paraId="2B5778B1" w14:textId="77777777" w:rsidR="006D1F2D" w:rsidRDefault="006D1F2D" w:rsidP="00245DB3">
      <w:pPr>
        <w:pStyle w:val="AHRCHeading4"/>
        <w:ind w:left="709" w:hanging="709"/>
      </w:pPr>
      <w:r>
        <w:t>Details: Usable Interfaces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B56532A" w14:textId="77777777" w:rsidTr="00406222">
        <w:trPr>
          <w:tblHeader/>
        </w:trPr>
        <w:tc>
          <w:tcPr>
            <w:tcW w:w="1838" w:type="dxa"/>
            <w:shd w:val="clear" w:color="auto" w:fill="F2F2F2" w:themeFill="background1" w:themeFillShade="F2"/>
          </w:tcPr>
          <w:p w14:paraId="55BDE2DC"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0B4F37A"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8ED7C30"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9C23ACA" w14:textId="77777777" w:rsidR="006D1F2D" w:rsidRPr="007169E8" w:rsidRDefault="006D1F2D" w:rsidP="00406222">
            <w:pPr>
              <w:jc w:val="center"/>
              <w:rPr>
                <w:b/>
                <w:bCs/>
              </w:rPr>
            </w:pPr>
            <w:r w:rsidRPr="007169E8">
              <w:rPr>
                <w:b/>
                <w:bCs/>
              </w:rPr>
              <w:t>Additional Benefits</w:t>
            </w:r>
          </w:p>
        </w:tc>
      </w:tr>
      <w:tr w:rsidR="006D1F2D" w14:paraId="0F9C4B10" w14:textId="77777777" w:rsidTr="00406222">
        <w:trPr>
          <w:trHeight w:val="1008"/>
        </w:trPr>
        <w:tc>
          <w:tcPr>
            <w:tcW w:w="1838" w:type="dxa"/>
            <w:vAlign w:val="center"/>
          </w:tcPr>
          <w:p w14:paraId="29C14ECC"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77F8A818" w14:textId="77777777" w:rsidR="006D1F2D" w:rsidRPr="004B7246" w:rsidRDefault="006D1F2D" w:rsidP="00406222">
            <w:pPr>
              <w:pStyle w:val="BodyText"/>
              <w:rPr>
                <w:rFonts w:cs="Open Sans"/>
                <w:b/>
                <w:bCs/>
              </w:rPr>
            </w:pPr>
            <w:r w:rsidRPr="004B7246">
              <w:rPr>
                <w:rFonts w:cs="Open Sans"/>
                <w:b/>
                <w:bCs/>
              </w:rPr>
              <w:t>Use appliances with buttons and dials rather than touch pads and screens.</w:t>
            </w:r>
          </w:p>
          <w:p w14:paraId="1955A592" w14:textId="77777777" w:rsidR="006D1F2D" w:rsidRPr="004B7246" w:rsidRDefault="006D1F2D" w:rsidP="005F367D">
            <w:pPr>
              <w:pStyle w:val="BodyText"/>
              <w:keepNext w:val="0"/>
              <w:keepLines w:val="0"/>
              <w:widowControl w:val="0"/>
              <w:numPr>
                <w:ilvl w:val="0"/>
                <w:numId w:val="31"/>
              </w:numPr>
              <w:spacing w:before="0" w:after="80"/>
              <w:rPr>
                <w:rFonts w:cs="Open Sans"/>
              </w:rPr>
            </w:pPr>
            <w:r w:rsidRPr="004B7246">
              <w:rPr>
                <w:rFonts w:cs="Open Sans"/>
              </w:rPr>
              <w:t>Accessible for people with no or low vision</w:t>
            </w:r>
          </w:p>
          <w:p w14:paraId="05BD8778"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4B7246">
              <w:rPr>
                <w:rFonts w:cs="Open Sans"/>
              </w:rPr>
              <w:t>Cognitively less abstract</w:t>
            </w:r>
          </w:p>
        </w:tc>
        <w:tc>
          <w:tcPr>
            <w:tcW w:w="2622" w:type="dxa"/>
          </w:tcPr>
          <w:p w14:paraId="5302A743" w14:textId="77777777" w:rsidR="006D1F2D" w:rsidRPr="004B7246" w:rsidRDefault="006D1F2D" w:rsidP="005F367D">
            <w:pPr>
              <w:pStyle w:val="BodyText"/>
              <w:keepNext w:val="0"/>
              <w:keepLines w:val="0"/>
              <w:widowControl w:val="0"/>
              <w:numPr>
                <w:ilvl w:val="0"/>
                <w:numId w:val="31"/>
              </w:numPr>
              <w:rPr>
                <w:rFonts w:cs="Open Sans"/>
              </w:rPr>
            </w:pPr>
            <w:r w:rsidRPr="004B7246">
              <w:rPr>
                <w:rFonts w:cs="Open Sans"/>
              </w:rPr>
              <w:t xml:space="preserve">Cognitive Access </w:t>
            </w:r>
          </w:p>
          <w:p w14:paraId="27D796AC" w14:textId="77777777" w:rsidR="006D1F2D" w:rsidRPr="00EB69C9" w:rsidRDefault="006D1F2D" w:rsidP="005F367D">
            <w:pPr>
              <w:pStyle w:val="BodyText"/>
              <w:keepNext w:val="0"/>
              <w:keepLines w:val="0"/>
              <w:widowControl w:val="0"/>
              <w:numPr>
                <w:ilvl w:val="0"/>
                <w:numId w:val="31"/>
              </w:numPr>
              <w:rPr>
                <w:rFonts w:cs="Open Sans"/>
              </w:rPr>
            </w:pPr>
            <w:r w:rsidRPr="004B7246">
              <w:rPr>
                <w:rFonts w:cs="Open Sans"/>
              </w:rPr>
              <w:t>Vision</w:t>
            </w:r>
          </w:p>
        </w:tc>
        <w:tc>
          <w:tcPr>
            <w:tcW w:w="2622" w:type="dxa"/>
          </w:tcPr>
          <w:p w14:paraId="14BC1C74" w14:textId="77777777" w:rsidR="006D1F2D" w:rsidRDefault="006D1F2D" w:rsidP="005F367D">
            <w:pPr>
              <w:pStyle w:val="BodyText"/>
              <w:keepNext w:val="0"/>
              <w:keepLines w:val="0"/>
              <w:widowControl w:val="0"/>
              <w:numPr>
                <w:ilvl w:val="0"/>
                <w:numId w:val="58"/>
              </w:numPr>
            </w:pPr>
            <w:r w:rsidRPr="00A82AE7">
              <w:t>Beauty &amp; Better Design</w:t>
            </w:r>
          </w:p>
        </w:tc>
      </w:tr>
    </w:tbl>
    <w:p w14:paraId="79F84BC6" w14:textId="77777777" w:rsidR="006D1F2D" w:rsidRPr="004B7246" w:rsidRDefault="006D1F2D" w:rsidP="006D1F2D">
      <w:pPr>
        <w:keepNext w:val="0"/>
        <w:spacing w:before="120" w:after="120"/>
        <w:rPr>
          <w:i/>
          <w:iCs/>
        </w:rPr>
      </w:pPr>
    </w:p>
    <w:p w14:paraId="457FD627" w14:textId="77777777" w:rsidR="006D1F2D" w:rsidRDefault="006D1F2D" w:rsidP="005F367D">
      <w:pPr>
        <w:pStyle w:val="AHRCHeading3"/>
        <w:numPr>
          <w:ilvl w:val="1"/>
          <w:numId w:val="21"/>
        </w:numPr>
        <w:rPr>
          <w:b/>
          <w:sz w:val="28"/>
          <w:szCs w:val="28"/>
        </w:rPr>
      </w:pPr>
      <w:bookmarkStart w:id="79" w:name="_Toc164259578"/>
      <w:r w:rsidRPr="00D00D2E">
        <w:rPr>
          <w:b/>
          <w:sz w:val="28"/>
          <w:szCs w:val="28"/>
        </w:rPr>
        <w:t>Kitchen</w:t>
      </w:r>
      <w:bookmarkEnd w:id="79"/>
    </w:p>
    <w:p w14:paraId="54476D4F" w14:textId="77777777" w:rsidR="006D1F2D" w:rsidRDefault="006D1F2D" w:rsidP="00245DB3">
      <w:pPr>
        <w:pStyle w:val="AHRCHeading4"/>
        <w:ind w:left="709" w:hanging="709"/>
      </w:pPr>
      <w:r>
        <w:t>Kitchens: Kitchen Layout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EBAB639" w14:textId="77777777" w:rsidTr="00406222">
        <w:trPr>
          <w:tblHeader/>
        </w:trPr>
        <w:tc>
          <w:tcPr>
            <w:tcW w:w="1838" w:type="dxa"/>
            <w:shd w:val="clear" w:color="auto" w:fill="F2F2F2" w:themeFill="background1" w:themeFillShade="F2"/>
          </w:tcPr>
          <w:p w14:paraId="5339530E"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9341461"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DFEB457"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6F59450B" w14:textId="77777777" w:rsidR="006D1F2D" w:rsidRPr="007169E8" w:rsidRDefault="006D1F2D" w:rsidP="00406222">
            <w:pPr>
              <w:jc w:val="center"/>
              <w:rPr>
                <w:b/>
                <w:bCs/>
              </w:rPr>
            </w:pPr>
            <w:r w:rsidRPr="007169E8">
              <w:rPr>
                <w:b/>
                <w:bCs/>
              </w:rPr>
              <w:t>Additional Benefits</w:t>
            </w:r>
          </w:p>
        </w:tc>
      </w:tr>
      <w:tr w:rsidR="006D1F2D" w14:paraId="7FE6705B" w14:textId="77777777" w:rsidTr="00406222">
        <w:trPr>
          <w:trHeight w:val="1008"/>
        </w:trPr>
        <w:tc>
          <w:tcPr>
            <w:tcW w:w="1838" w:type="dxa"/>
            <w:vAlign w:val="center"/>
          </w:tcPr>
          <w:p w14:paraId="6BED9307"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42E6A15" w14:textId="77777777" w:rsidR="006D1F2D" w:rsidRPr="004B7246" w:rsidRDefault="006D1F2D" w:rsidP="00406222">
            <w:pPr>
              <w:pStyle w:val="BodyText"/>
              <w:rPr>
                <w:rFonts w:cs="Open Sans"/>
                <w:b/>
                <w:bCs/>
              </w:rPr>
            </w:pPr>
            <w:r w:rsidRPr="001E0B21">
              <w:rPr>
                <w:rFonts w:cs="Open Sans"/>
                <w:b/>
                <w:bCs/>
              </w:rPr>
              <w:t>Use L-shaped or straight-run kitchens rather than galley or U-shaped kitchens.</w:t>
            </w:r>
          </w:p>
          <w:p w14:paraId="53A868E4"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There is more flexibility for positioning a dining table &amp; using that table as an additional wheelchair accessible prep area</w:t>
            </w:r>
          </w:p>
          <w:p w14:paraId="7ECCD4AE"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Seated prep is better for people with difficulty standing for long periods</w:t>
            </w:r>
          </w:p>
          <w:p w14:paraId="13081FF5"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Two or more people can use the kitchen more easily at once</w:t>
            </w:r>
          </w:p>
          <w:p w14:paraId="39BEC083"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Two people with mobility devices can navigate around each other</w:t>
            </w:r>
          </w:p>
          <w:p w14:paraId="65EC3881"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1E0B21">
              <w:rPr>
                <w:rFonts w:cs="Open Sans"/>
              </w:rPr>
              <w:t>Dishwasher and range doors, when open, do not prevent entrance/exit as they do with galley and U-shaped layouts</w:t>
            </w:r>
          </w:p>
        </w:tc>
        <w:tc>
          <w:tcPr>
            <w:tcW w:w="2622" w:type="dxa"/>
          </w:tcPr>
          <w:p w14:paraId="3240A1AD" w14:textId="77777777" w:rsidR="006D1F2D" w:rsidRDefault="006D1F2D" w:rsidP="005F367D">
            <w:pPr>
              <w:pStyle w:val="BodyText"/>
              <w:keepNext w:val="0"/>
              <w:keepLines w:val="0"/>
              <w:widowControl w:val="0"/>
              <w:numPr>
                <w:ilvl w:val="0"/>
                <w:numId w:val="31"/>
              </w:numPr>
              <w:rPr>
                <w:rFonts w:cs="Open Sans"/>
              </w:rPr>
            </w:pPr>
            <w:r w:rsidRPr="004B7246">
              <w:rPr>
                <w:rFonts w:cs="Open Sans"/>
              </w:rPr>
              <w:t>Mobility &amp; Height</w:t>
            </w:r>
          </w:p>
          <w:p w14:paraId="74874A81" w14:textId="77777777" w:rsidR="006D1F2D" w:rsidRPr="00EB69C9" w:rsidRDefault="006D1F2D" w:rsidP="005F367D">
            <w:pPr>
              <w:pStyle w:val="BodyText"/>
              <w:keepNext w:val="0"/>
              <w:keepLines w:val="0"/>
              <w:widowControl w:val="0"/>
              <w:numPr>
                <w:ilvl w:val="0"/>
                <w:numId w:val="31"/>
              </w:numPr>
              <w:rPr>
                <w:rFonts w:cs="Open Sans"/>
              </w:rPr>
            </w:pPr>
            <w:r w:rsidRPr="004B7246">
              <w:rPr>
                <w:rFonts w:cs="Open Sans"/>
              </w:rPr>
              <w:t>Support Needs</w:t>
            </w:r>
          </w:p>
        </w:tc>
        <w:tc>
          <w:tcPr>
            <w:tcW w:w="2622" w:type="dxa"/>
          </w:tcPr>
          <w:p w14:paraId="05421CD8" w14:textId="77777777" w:rsidR="006D1F2D" w:rsidRDefault="006D1F2D" w:rsidP="005F367D">
            <w:pPr>
              <w:pStyle w:val="BodyText"/>
              <w:keepNext w:val="0"/>
              <w:keepLines w:val="0"/>
              <w:widowControl w:val="0"/>
              <w:numPr>
                <w:ilvl w:val="0"/>
                <w:numId w:val="58"/>
              </w:numPr>
            </w:pPr>
            <w:r w:rsidRPr="001E0B21">
              <w:t>Safety</w:t>
            </w:r>
          </w:p>
          <w:p w14:paraId="54594630" w14:textId="77777777" w:rsidR="006D1F2D" w:rsidRDefault="006D1F2D" w:rsidP="005F367D">
            <w:pPr>
              <w:pStyle w:val="BodyText"/>
              <w:keepNext w:val="0"/>
              <w:keepLines w:val="0"/>
              <w:widowControl w:val="0"/>
              <w:numPr>
                <w:ilvl w:val="0"/>
                <w:numId w:val="58"/>
              </w:numPr>
            </w:pPr>
            <w:r w:rsidRPr="00A82AE7">
              <w:t>Beauty &amp; Better Design</w:t>
            </w:r>
          </w:p>
        </w:tc>
      </w:tr>
    </w:tbl>
    <w:p w14:paraId="467159DB" w14:textId="77777777" w:rsidR="006D1F2D" w:rsidRPr="001E0B21" w:rsidRDefault="006D1F2D" w:rsidP="006D1F2D">
      <w:pPr>
        <w:keepNext w:val="0"/>
        <w:spacing w:before="120" w:after="120"/>
        <w:rPr>
          <w:i/>
          <w:iCs/>
        </w:rPr>
      </w:pPr>
      <w:r w:rsidRPr="001E0B21">
        <w:rPr>
          <w:b/>
          <w:bCs/>
          <w:i/>
          <w:iCs/>
        </w:rPr>
        <w:t>Source</w:t>
      </w:r>
      <w:r w:rsidRPr="001E0B21">
        <w:rPr>
          <w:i/>
          <w:iCs/>
        </w:rPr>
        <w:t>: Kelsey</w:t>
      </w:r>
    </w:p>
    <w:p w14:paraId="0590F7B6" w14:textId="77777777" w:rsidR="006D1F2D" w:rsidRDefault="006D1F2D" w:rsidP="00245DB3">
      <w:pPr>
        <w:pStyle w:val="AHRCHeading4"/>
        <w:ind w:left="709" w:hanging="709"/>
      </w:pPr>
      <w:r>
        <w:t>Kitchen: Kitchen Space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DE1EA49" w14:textId="77777777" w:rsidTr="00406222">
        <w:trPr>
          <w:tblHeader/>
        </w:trPr>
        <w:tc>
          <w:tcPr>
            <w:tcW w:w="1838" w:type="dxa"/>
            <w:shd w:val="clear" w:color="auto" w:fill="F2F2F2" w:themeFill="background1" w:themeFillShade="F2"/>
          </w:tcPr>
          <w:p w14:paraId="257BA9BB"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142B2FA5"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7CF9612"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1BD152B" w14:textId="77777777" w:rsidR="006D1F2D" w:rsidRPr="007169E8" w:rsidRDefault="006D1F2D" w:rsidP="00406222">
            <w:pPr>
              <w:jc w:val="center"/>
              <w:rPr>
                <w:b/>
                <w:bCs/>
              </w:rPr>
            </w:pPr>
            <w:r w:rsidRPr="007169E8">
              <w:rPr>
                <w:b/>
                <w:bCs/>
              </w:rPr>
              <w:t>Additional Benefits</w:t>
            </w:r>
          </w:p>
        </w:tc>
      </w:tr>
      <w:tr w:rsidR="006D1F2D" w14:paraId="56F73B4A" w14:textId="77777777" w:rsidTr="00406222">
        <w:trPr>
          <w:trHeight w:val="1008"/>
        </w:trPr>
        <w:tc>
          <w:tcPr>
            <w:tcW w:w="1838" w:type="dxa"/>
            <w:vAlign w:val="center"/>
          </w:tcPr>
          <w:p w14:paraId="3EE5E04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3DA54B2" w14:textId="77777777" w:rsidR="006D1F2D" w:rsidRPr="001E0B21" w:rsidRDefault="006D1F2D" w:rsidP="00406222">
            <w:pPr>
              <w:pStyle w:val="BodyText"/>
              <w:rPr>
                <w:rFonts w:cs="Open Sans"/>
                <w:b/>
                <w:bCs/>
              </w:rPr>
            </w:pPr>
            <w:r w:rsidRPr="001E0B21">
              <w:rPr>
                <w:rFonts w:cs="Open Sans"/>
                <w:b/>
                <w:bCs/>
              </w:rPr>
              <w:t xml:space="preserve">ESSENTIAL REQUIREMENT </w:t>
            </w:r>
          </w:p>
          <w:p w14:paraId="39EFF406" w14:textId="77777777" w:rsidR="006D1F2D" w:rsidRPr="00A82AE7" w:rsidRDefault="006D1F2D" w:rsidP="00406222">
            <w:pPr>
              <w:pStyle w:val="BodyText"/>
              <w:keepNext w:val="0"/>
              <w:keepLines w:val="0"/>
              <w:widowControl w:val="0"/>
              <w:spacing w:before="0" w:after="80"/>
              <w:rPr>
                <w:rFonts w:cs="Open Sans"/>
              </w:rPr>
            </w:pPr>
            <w:r w:rsidRPr="001E0B21">
              <w:rPr>
                <w:rFonts w:cs="Open Sans"/>
                <w:b/>
                <w:bCs/>
              </w:rPr>
              <w:t>Level 1 - At least 1000mm clearance shall be provided in front of fixed benches and appliances.</w:t>
            </w:r>
          </w:p>
        </w:tc>
        <w:tc>
          <w:tcPr>
            <w:tcW w:w="2622" w:type="dxa"/>
          </w:tcPr>
          <w:p w14:paraId="45716F55"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2BC8F1F6" w14:textId="77777777" w:rsidR="006D1F2D" w:rsidRDefault="006D1F2D" w:rsidP="00406222">
            <w:pPr>
              <w:pStyle w:val="BodyText"/>
              <w:keepNext w:val="0"/>
              <w:keepLines w:val="0"/>
              <w:widowControl w:val="0"/>
            </w:pPr>
            <w:r>
              <w:t>Not applicable</w:t>
            </w:r>
          </w:p>
        </w:tc>
      </w:tr>
      <w:tr w:rsidR="006D1F2D" w14:paraId="1FD9EC35" w14:textId="77777777" w:rsidTr="00406222">
        <w:trPr>
          <w:trHeight w:val="1008"/>
        </w:trPr>
        <w:tc>
          <w:tcPr>
            <w:tcW w:w="1838" w:type="dxa"/>
            <w:vAlign w:val="center"/>
          </w:tcPr>
          <w:p w14:paraId="65AA6650"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5524027F" w14:textId="77777777" w:rsidR="006D1F2D" w:rsidRPr="001E0B21" w:rsidRDefault="006D1F2D" w:rsidP="00406222">
            <w:pPr>
              <w:pStyle w:val="BodyText"/>
              <w:rPr>
                <w:rFonts w:cs="Open Sans"/>
                <w:b/>
                <w:bCs/>
              </w:rPr>
            </w:pPr>
            <w:r w:rsidRPr="001E0B21">
              <w:rPr>
                <w:rFonts w:cs="Open Sans"/>
                <w:b/>
                <w:bCs/>
              </w:rPr>
              <w:t>Level 2 - At least 1200mm clearance shall be provided in front of fixed benches and appliances.</w:t>
            </w:r>
          </w:p>
        </w:tc>
        <w:tc>
          <w:tcPr>
            <w:tcW w:w="2622" w:type="dxa"/>
          </w:tcPr>
          <w:p w14:paraId="6180B081"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2100340F" w14:textId="77777777" w:rsidR="006D1F2D" w:rsidRPr="001E0B21" w:rsidRDefault="006D1F2D" w:rsidP="00406222">
            <w:pPr>
              <w:pStyle w:val="BodyText"/>
              <w:keepNext w:val="0"/>
              <w:keepLines w:val="0"/>
              <w:widowControl w:val="0"/>
            </w:pPr>
            <w:r>
              <w:t>Not applicable</w:t>
            </w:r>
          </w:p>
        </w:tc>
      </w:tr>
      <w:tr w:rsidR="006D1F2D" w14:paraId="676633D8" w14:textId="77777777" w:rsidTr="00406222">
        <w:trPr>
          <w:trHeight w:val="1008"/>
        </w:trPr>
        <w:tc>
          <w:tcPr>
            <w:tcW w:w="1838" w:type="dxa"/>
            <w:vAlign w:val="center"/>
          </w:tcPr>
          <w:p w14:paraId="06476F0B" w14:textId="77777777" w:rsidR="006D1F2D" w:rsidRDefault="006D1F2D" w:rsidP="00406222">
            <w:pPr>
              <w:pStyle w:val="BodyText"/>
              <w:spacing w:before="120" w:line="260" w:lineRule="atLeast"/>
              <w:jc w:val="center"/>
              <w:rPr>
                <w:rFonts w:cs="Open Sans"/>
                <w:b/>
                <w:bCs/>
              </w:rPr>
            </w:pPr>
            <w:r>
              <w:rPr>
                <w:rFonts w:cs="Open Sans"/>
                <w:b/>
                <w:bCs/>
              </w:rPr>
              <w:t>4</w:t>
            </w:r>
          </w:p>
        </w:tc>
        <w:tc>
          <w:tcPr>
            <w:tcW w:w="7088" w:type="dxa"/>
          </w:tcPr>
          <w:p w14:paraId="7D7BBEE7" w14:textId="77777777" w:rsidR="006D1F2D" w:rsidRPr="001E0B21" w:rsidRDefault="006D1F2D" w:rsidP="00406222">
            <w:pPr>
              <w:pStyle w:val="BodyText"/>
              <w:rPr>
                <w:rFonts w:cs="Open Sans"/>
                <w:b/>
                <w:bCs/>
              </w:rPr>
            </w:pPr>
            <w:r w:rsidRPr="001E0B21">
              <w:rPr>
                <w:rFonts w:cs="Open Sans"/>
                <w:b/>
                <w:bCs/>
              </w:rPr>
              <w:t>Level 3 -At least 1550mm clearance shall be provided in front of fixed benches and appliances.</w:t>
            </w:r>
          </w:p>
        </w:tc>
        <w:tc>
          <w:tcPr>
            <w:tcW w:w="2622" w:type="dxa"/>
          </w:tcPr>
          <w:p w14:paraId="0F578FD1"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2D350DFB" w14:textId="77777777" w:rsidR="006D1F2D" w:rsidRPr="001E0B21" w:rsidRDefault="006D1F2D" w:rsidP="005F367D">
            <w:pPr>
              <w:pStyle w:val="BodyText"/>
              <w:keepNext w:val="0"/>
              <w:keepLines w:val="0"/>
              <w:widowControl w:val="0"/>
              <w:numPr>
                <w:ilvl w:val="0"/>
                <w:numId w:val="58"/>
              </w:numPr>
            </w:pPr>
            <w:r w:rsidRPr="001E0B21">
              <w:t>Safety</w:t>
            </w:r>
          </w:p>
        </w:tc>
      </w:tr>
    </w:tbl>
    <w:p w14:paraId="56DFC141" w14:textId="77777777" w:rsidR="006D1F2D" w:rsidRPr="001E0B21" w:rsidRDefault="006D1F2D" w:rsidP="006D1F2D">
      <w:pPr>
        <w:keepNext w:val="0"/>
        <w:spacing w:before="120" w:after="120"/>
        <w:rPr>
          <w:i/>
          <w:iCs/>
        </w:rPr>
      </w:pPr>
      <w:r w:rsidRPr="001E0B21">
        <w:rPr>
          <w:b/>
          <w:bCs/>
          <w:i/>
          <w:iCs/>
        </w:rPr>
        <w:t>Source</w:t>
      </w:r>
      <w:r w:rsidRPr="001E0B21">
        <w:rPr>
          <w:i/>
          <w:iCs/>
        </w:rPr>
        <w:t>: National Construction Code, Liveable Housing Design Guidelines and SDA Design Standards</w:t>
      </w:r>
    </w:p>
    <w:p w14:paraId="6105C802" w14:textId="77777777" w:rsidR="006D1F2D" w:rsidRDefault="006D1F2D" w:rsidP="00245DB3">
      <w:pPr>
        <w:pStyle w:val="AHRCHeading4"/>
        <w:ind w:left="709" w:hanging="709"/>
      </w:pPr>
      <w:r>
        <w:t>Kitchen: Benchtop</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B436AFA" w14:textId="77777777" w:rsidTr="00406222">
        <w:trPr>
          <w:tblHeader/>
        </w:trPr>
        <w:tc>
          <w:tcPr>
            <w:tcW w:w="1838" w:type="dxa"/>
            <w:shd w:val="clear" w:color="auto" w:fill="F2F2F2" w:themeFill="background1" w:themeFillShade="F2"/>
          </w:tcPr>
          <w:p w14:paraId="35D6D60F"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DDED56B"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8AE26CA"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0C12E0B6" w14:textId="77777777" w:rsidR="006D1F2D" w:rsidRPr="007169E8" w:rsidRDefault="006D1F2D" w:rsidP="00406222">
            <w:pPr>
              <w:jc w:val="center"/>
              <w:rPr>
                <w:b/>
                <w:bCs/>
              </w:rPr>
            </w:pPr>
            <w:r w:rsidRPr="007169E8">
              <w:rPr>
                <w:b/>
                <w:bCs/>
              </w:rPr>
              <w:t>Additional Benefits</w:t>
            </w:r>
          </w:p>
        </w:tc>
      </w:tr>
      <w:tr w:rsidR="006D1F2D" w14:paraId="4C53725D" w14:textId="77777777" w:rsidTr="00406222">
        <w:trPr>
          <w:trHeight w:val="1008"/>
        </w:trPr>
        <w:tc>
          <w:tcPr>
            <w:tcW w:w="1838" w:type="dxa"/>
            <w:vAlign w:val="center"/>
          </w:tcPr>
          <w:p w14:paraId="746BCFE2"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71313D9" w14:textId="77777777" w:rsidR="006D1F2D" w:rsidRPr="001E0B21" w:rsidRDefault="006D1F2D" w:rsidP="00406222">
            <w:pPr>
              <w:pStyle w:val="BodyText"/>
              <w:rPr>
                <w:rFonts w:cs="Open Sans"/>
                <w:b/>
                <w:bCs/>
              </w:rPr>
            </w:pPr>
            <w:r w:rsidRPr="001E0B21">
              <w:rPr>
                <w:rFonts w:cs="Open Sans"/>
                <w:b/>
                <w:bCs/>
              </w:rPr>
              <w:t xml:space="preserve">ESSENTIAL REQUIREMENT </w:t>
            </w:r>
          </w:p>
          <w:p w14:paraId="61ED6AAF" w14:textId="77777777" w:rsidR="006D1F2D" w:rsidRPr="001E0B21" w:rsidRDefault="006D1F2D" w:rsidP="00406222">
            <w:pPr>
              <w:pStyle w:val="BodyText"/>
              <w:rPr>
                <w:rFonts w:cs="Open Sans"/>
                <w:b/>
                <w:bCs/>
              </w:rPr>
            </w:pPr>
            <w:r w:rsidRPr="001E0B21">
              <w:rPr>
                <w:rFonts w:cs="Open Sans"/>
                <w:b/>
                <w:bCs/>
              </w:rPr>
              <w:t xml:space="preserve">Level 1 </w:t>
            </w:r>
          </w:p>
          <w:p w14:paraId="6C22A944" w14:textId="77777777" w:rsidR="006D1F2D" w:rsidRPr="001E0B21" w:rsidRDefault="006D1F2D" w:rsidP="00406222">
            <w:pPr>
              <w:pStyle w:val="BodyText"/>
              <w:rPr>
                <w:rFonts w:cs="Open Sans"/>
                <w:b/>
                <w:bCs/>
              </w:rPr>
            </w:pPr>
            <w:r w:rsidRPr="001E0B21">
              <w:rPr>
                <w:rFonts w:cs="Open Sans"/>
                <w:b/>
                <w:bCs/>
              </w:rPr>
              <w:t>An accessible benchtop shall be provided with features as noted below:</w:t>
            </w:r>
          </w:p>
          <w:p w14:paraId="08C492E9"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A benchtop surface of minimum 600mm depth shall be provided right next to the cooktop and wall oven (on the latch side of the oven door).</w:t>
            </w:r>
          </w:p>
          <w:p w14:paraId="7844BC33"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1E0B21">
              <w:rPr>
                <w:rFonts w:cs="Open Sans"/>
              </w:rPr>
              <w:t>This accessible benchtop shall provide a minimum space of 900mm (width) x 440mm (depth) clear of any fixtures</w:t>
            </w:r>
          </w:p>
        </w:tc>
        <w:tc>
          <w:tcPr>
            <w:tcW w:w="2622" w:type="dxa"/>
          </w:tcPr>
          <w:p w14:paraId="7FF4DC45"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6FB34B0F" w14:textId="77777777" w:rsidR="006D1F2D" w:rsidRDefault="006D1F2D" w:rsidP="00406222">
            <w:pPr>
              <w:pStyle w:val="BodyText"/>
              <w:keepNext w:val="0"/>
              <w:keepLines w:val="0"/>
              <w:widowControl w:val="0"/>
            </w:pPr>
            <w:r>
              <w:t>Not applicable</w:t>
            </w:r>
          </w:p>
        </w:tc>
      </w:tr>
      <w:tr w:rsidR="006D1F2D" w14:paraId="520B8945" w14:textId="77777777" w:rsidTr="00406222">
        <w:trPr>
          <w:trHeight w:val="1008"/>
        </w:trPr>
        <w:tc>
          <w:tcPr>
            <w:tcW w:w="1838" w:type="dxa"/>
            <w:vAlign w:val="center"/>
          </w:tcPr>
          <w:p w14:paraId="385733A0"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046452CD" w14:textId="77777777" w:rsidR="006D1F2D" w:rsidRPr="001E0B21" w:rsidRDefault="006D1F2D" w:rsidP="00406222">
            <w:pPr>
              <w:pStyle w:val="BodyText"/>
              <w:rPr>
                <w:rFonts w:cs="Open Sans"/>
                <w:b/>
                <w:bCs/>
              </w:rPr>
            </w:pPr>
            <w:r w:rsidRPr="001E0B21">
              <w:rPr>
                <w:rFonts w:cs="Open Sans"/>
                <w:b/>
                <w:bCs/>
              </w:rPr>
              <w:t xml:space="preserve">Level 2 </w:t>
            </w:r>
          </w:p>
          <w:p w14:paraId="17C93580" w14:textId="77777777" w:rsidR="006D1F2D" w:rsidRPr="001E0B21" w:rsidRDefault="006D1F2D" w:rsidP="00406222">
            <w:pPr>
              <w:pStyle w:val="BodyText"/>
              <w:keepNext w:val="0"/>
              <w:keepLines w:val="0"/>
              <w:widowControl w:val="0"/>
              <w:spacing w:before="0" w:after="80"/>
              <w:rPr>
                <w:rFonts w:cs="Open Sans"/>
              </w:rPr>
            </w:pPr>
            <w:r w:rsidRPr="001E0B21">
              <w:rPr>
                <w:rFonts w:cs="Open Sans"/>
              </w:rPr>
              <w:t>One height-adjustable benchtop surface of 600mm depth, shall be provided with features as noted below:</w:t>
            </w:r>
          </w:p>
          <w:p w14:paraId="1D163DBA"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 xml:space="preserve">A minimum space of 900mm (width) x 440mm (depth) clear of any fixtures </w:t>
            </w:r>
          </w:p>
          <w:p w14:paraId="794AD452" w14:textId="77777777" w:rsidR="006D1F2D" w:rsidRPr="001E0B21" w:rsidRDefault="006D1F2D" w:rsidP="005F367D">
            <w:pPr>
              <w:pStyle w:val="BodyText"/>
              <w:keepNext w:val="0"/>
              <w:keepLines w:val="0"/>
              <w:widowControl w:val="0"/>
              <w:numPr>
                <w:ilvl w:val="0"/>
                <w:numId w:val="31"/>
              </w:numPr>
              <w:spacing w:before="0" w:after="80"/>
              <w:rPr>
                <w:rFonts w:cs="Open Sans"/>
                <w:b/>
                <w:bCs/>
              </w:rPr>
            </w:pPr>
            <w:r w:rsidRPr="001E0B21">
              <w:rPr>
                <w:rFonts w:cs="Open Sans"/>
              </w:rPr>
              <w:t>Height adjustment capability from 720mm clear space underneath height adjustable benchtop till 1020mm clear space underneath height adjustable benchtop (from FFL).</w:t>
            </w:r>
          </w:p>
        </w:tc>
        <w:tc>
          <w:tcPr>
            <w:tcW w:w="2622" w:type="dxa"/>
          </w:tcPr>
          <w:p w14:paraId="46C04021"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58691305" w14:textId="77777777" w:rsidR="006D1F2D" w:rsidRPr="001E0B21" w:rsidRDefault="006D1F2D" w:rsidP="005F367D">
            <w:pPr>
              <w:pStyle w:val="BodyText"/>
              <w:keepNext w:val="0"/>
              <w:keepLines w:val="0"/>
              <w:widowControl w:val="0"/>
              <w:numPr>
                <w:ilvl w:val="0"/>
                <w:numId w:val="58"/>
              </w:numPr>
            </w:pPr>
            <w:r w:rsidRPr="001E0B21">
              <w:t>Safety</w:t>
            </w:r>
          </w:p>
        </w:tc>
      </w:tr>
    </w:tbl>
    <w:p w14:paraId="1F9E0FD5" w14:textId="77777777" w:rsidR="006D1F2D" w:rsidRPr="001E0B21" w:rsidRDefault="006D1F2D" w:rsidP="006D1F2D">
      <w:pPr>
        <w:keepNext w:val="0"/>
        <w:spacing w:before="120" w:after="120"/>
        <w:rPr>
          <w:i/>
          <w:iCs/>
        </w:rPr>
      </w:pPr>
      <w:r w:rsidRPr="001E0B21">
        <w:rPr>
          <w:b/>
          <w:bCs/>
          <w:i/>
          <w:iCs/>
        </w:rPr>
        <w:t>Source</w:t>
      </w:r>
      <w:r w:rsidRPr="001E0B21">
        <w:rPr>
          <w:i/>
          <w:iCs/>
        </w:rPr>
        <w:t>: National Construction Code, Liveable Housing Design Guidelines and SDA Design Standards</w:t>
      </w:r>
    </w:p>
    <w:p w14:paraId="0DD22A36" w14:textId="77777777" w:rsidR="006D1F2D" w:rsidRDefault="006D1F2D" w:rsidP="00245DB3">
      <w:pPr>
        <w:pStyle w:val="AHRCHeading4"/>
        <w:ind w:left="709" w:hanging="709"/>
      </w:pPr>
      <w:r>
        <w:t>Kitchen: Flexible work surface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5A04159" w14:textId="77777777" w:rsidTr="00406222">
        <w:trPr>
          <w:tblHeader/>
        </w:trPr>
        <w:tc>
          <w:tcPr>
            <w:tcW w:w="1838" w:type="dxa"/>
            <w:shd w:val="clear" w:color="auto" w:fill="F2F2F2" w:themeFill="background1" w:themeFillShade="F2"/>
          </w:tcPr>
          <w:p w14:paraId="52AA0633"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FBCAF4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49D7EC6"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09156A6B" w14:textId="77777777" w:rsidR="006D1F2D" w:rsidRPr="007169E8" w:rsidRDefault="006D1F2D" w:rsidP="00406222">
            <w:pPr>
              <w:jc w:val="center"/>
              <w:rPr>
                <w:b/>
                <w:bCs/>
              </w:rPr>
            </w:pPr>
            <w:r w:rsidRPr="007169E8">
              <w:rPr>
                <w:b/>
                <w:bCs/>
              </w:rPr>
              <w:t>Additional Benefits</w:t>
            </w:r>
          </w:p>
        </w:tc>
      </w:tr>
      <w:tr w:rsidR="006D1F2D" w14:paraId="7EE1FA4E" w14:textId="77777777" w:rsidTr="00406222">
        <w:trPr>
          <w:trHeight w:val="1008"/>
        </w:trPr>
        <w:tc>
          <w:tcPr>
            <w:tcW w:w="1838" w:type="dxa"/>
            <w:vAlign w:val="center"/>
          </w:tcPr>
          <w:p w14:paraId="3FF7A8D5"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B14C162" w14:textId="77777777" w:rsidR="006D1F2D" w:rsidRPr="001E0B21" w:rsidRDefault="006D1F2D" w:rsidP="00406222">
            <w:pPr>
              <w:pStyle w:val="BodyText"/>
              <w:rPr>
                <w:rFonts w:cs="Open Sans"/>
                <w:b/>
                <w:bCs/>
              </w:rPr>
            </w:pPr>
            <w:r w:rsidRPr="001E0B21">
              <w:rPr>
                <w:rFonts w:cs="Open Sans"/>
                <w:b/>
                <w:bCs/>
              </w:rPr>
              <w:t>Provide slide-out cutting boards:</w:t>
            </w:r>
          </w:p>
          <w:p w14:paraId="064B8374"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Must be solid material - not wood laminate, and be easily removed for cleaning</w:t>
            </w:r>
          </w:p>
          <w:p w14:paraId="19FEAB1F"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1E0B21">
              <w:rPr>
                <w:rFonts w:cs="Open Sans"/>
              </w:rPr>
              <w:t>This is a separate credit from the microwave cutting board to avoid microwave access problems when prep work is being done</w:t>
            </w:r>
          </w:p>
        </w:tc>
        <w:tc>
          <w:tcPr>
            <w:tcW w:w="2622" w:type="dxa"/>
          </w:tcPr>
          <w:p w14:paraId="59F77DA8"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069C751E" w14:textId="77777777" w:rsidR="006D1F2D" w:rsidRDefault="006D1F2D" w:rsidP="005F367D">
            <w:pPr>
              <w:pStyle w:val="BodyText"/>
              <w:keepNext w:val="0"/>
              <w:keepLines w:val="0"/>
              <w:widowControl w:val="0"/>
              <w:numPr>
                <w:ilvl w:val="0"/>
                <w:numId w:val="58"/>
              </w:numPr>
            </w:pPr>
            <w:r>
              <w:t>Safety</w:t>
            </w:r>
            <w:r>
              <w:tab/>
            </w:r>
          </w:p>
          <w:p w14:paraId="3B45C6A2" w14:textId="77777777" w:rsidR="006D1F2D" w:rsidRDefault="006D1F2D" w:rsidP="005F367D">
            <w:pPr>
              <w:pStyle w:val="BodyText"/>
              <w:keepNext w:val="0"/>
              <w:keepLines w:val="0"/>
              <w:widowControl w:val="0"/>
              <w:numPr>
                <w:ilvl w:val="0"/>
                <w:numId w:val="58"/>
              </w:numPr>
            </w:pPr>
            <w:r>
              <w:t>Beauty &amp; Better Design</w:t>
            </w:r>
          </w:p>
        </w:tc>
      </w:tr>
    </w:tbl>
    <w:p w14:paraId="3E4C9126" w14:textId="77777777" w:rsidR="006D1F2D" w:rsidRPr="001E0B21" w:rsidRDefault="006D1F2D" w:rsidP="006D1F2D">
      <w:pPr>
        <w:keepNext w:val="0"/>
        <w:spacing w:before="120" w:after="120"/>
        <w:rPr>
          <w:i/>
          <w:iCs/>
        </w:rPr>
      </w:pPr>
      <w:r w:rsidRPr="001E0B21">
        <w:rPr>
          <w:b/>
          <w:bCs/>
          <w:i/>
          <w:iCs/>
        </w:rPr>
        <w:t>Source</w:t>
      </w:r>
      <w:r w:rsidRPr="001E0B21">
        <w:rPr>
          <w:i/>
          <w:iCs/>
        </w:rPr>
        <w:t>: The Kelsey</w:t>
      </w:r>
    </w:p>
    <w:p w14:paraId="1A6940BD" w14:textId="77777777" w:rsidR="006D1F2D" w:rsidRDefault="006D1F2D" w:rsidP="00245DB3">
      <w:pPr>
        <w:pStyle w:val="AHRCHeading4"/>
        <w:ind w:left="709" w:hanging="709"/>
      </w:pPr>
      <w:r>
        <w:t>Kitchen: Cabinets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6A8CBA8" w14:textId="77777777" w:rsidTr="00406222">
        <w:trPr>
          <w:tblHeader/>
        </w:trPr>
        <w:tc>
          <w:tcPr>
            <w:tcW w:w="1838" w:type="dxa"/>
            <w:shd w:val="clear" w:color="auto" w:fill="F2F2F2" w:themeFill="background1" w:themeFillShade="F2"/>
          </w:tcPr>
          <w:p w14:paraId="52E555A5"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313839E"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EAD14B8"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3100CC42" w14:textId="77777777" w:rsidR="006D1F2D" w:rsidRPr="007169E8" w:rsidRDefault="006D1F2D" w:rsidP="00406222">
            <w:pPr>
              <w:jc w:val="center"/>
              <w:rPr>
                <w:b/>
                <w:bCs/>
              </w:rPr>
            </w:pPr>
            <w:r w:rsidRPr="007169E8">
              <w:rPr>
                <w:b/>
                <w:bCs/>
              </w:rPr>
              <w:t>Additional Benefits</w:t>
            </w:r>
          </w:p>
        </w:tc>
      </w:tr>
      <w:tr w:rsidR="006D1F2D" w14:paraId="5A8D4076" w14:textId="77777777" w:rsidTr="00406222">
        <w:trPr>
          <w:trHeight w:val="1008"/>
        </w:trPr>
        <w:tc>
          <w:tcPr>
            <w:tcW w:w="1838" w:type="dxa"/>
            <w:vAlign w:val="center"/>
          </w:tcPr>
          <w:p w14:paraId="1499B10B"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729B1A2" w14:textId="77777777" w:rsidR="006D1F2D" w:rsidRPr="001E0B21" w:rsidRDefault="006D1F2D" w:rsidP="00406222">
            <w:pPr>
              <w:pStyle w:val="BodyText"/>
              <w:rPr>
                <w:rFonts w:cs="Open Sans"/>
                <w:b/>
                <w:bCs/>
              </w:rPr>
            </w:pPr>
            <w:r w:rsidRPr="00F51B95">
              <w:rPr>
                <w:rFonts w:cs="Open Sans"/>
                <w:b/>
                <w:bCs/>
              </w:rPr>
              <w:t>Level 1 - Provide more usable cabinets and hardware.</w:t>
            </w:r>
          </w:p>
          <w:p w14:paraId="45908E5C"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F51B95">
              <w:rPr>
                <w:rFonts w:cs="Open Sans"/>
              </w:rPr>
              <w:t>Mount wall (upper) cabinets so that the bottom shelf is max 1200mm high OR provide minimum 50% of kitchen storage at an accessible height (combination of wall cabinets as described above and other shelves, such as in a full-height pantry, between 380mm and 1200mm high)</w:t>
            </w:r>
          </w:p>
        </w:tc>
        <w:tc>
          <w:tcPr>
            <w:tcW w:w="2622" w:type="dxa"/>
          </w:tcPr>
          <w:p w14:paraId="55B23896"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3131B22D" w14:textId="77777777" w:rsidR="006D1F2D" w:rsidRDefault="006D1F2D" w:rsidP="005F367D">
            <w:pPr>
              <w:pStyle w:val="BodyText"/>
              <w:keepNext w:val="0"/>
              <w:keepLines w:val="0"/>
              <w:widowControl w:val="0"/>
              <w:numPr>
                <w:ilvl w:val="0"/>
                <w:numId w:val="58"/>
              </w:numPr>
            </w:pPr>
            <w:r>
              <w:t>Safety</w:t>
            </w:r>
            <w:r>
              <w:tab/>
            </w:r>
          </w:p>
        </w:tc>
      </w:tr>
      <w:tr w:rsidR="006D1F2D" w14:paraId="525964C8" w14:textId="77777777" w:rsidTr="00406222">
        <w:trPr>
          <w:trHeight w:val="1008"/>
        </w:trPr>
        <w:tc>
          <w:tcPr>
            <w:tcW w:w="1838" w:type="dxa"/>
            <w:vAlign w:val="center"/>
          </w:tcPr>
          <w:p w14:paraId="77EEE015" w14:textId="77777777" w:rsidR="006D1F2D" w:rsidRDefault="006D1F2D" w:rsidP="00406222">
            <w:pPr>
              <w:pStyle w:val="BodyText"/>
              <w:spacing w:before="120" w:line="260" w:lineRule="atLeast"/>
              <w:jc w:val="center"/>
              <w:rPr>
                <w:rFonts w:cs="Open Sans"/>
                <w:b/>
                <w:bCs/>
              </w:rPr>
            </w:pPr>
          </w:p>
        </w:tc>
        <w:tc>
          <w:tcPr>
            <w:tcW w:w="7088" w:type="dxa"/>
          </w:tcPr>
          <w:p w14:paraId="22177114" w14:textId="77777777" w:rsidR="006D1F2D" w:rsidRPr="00F51B95" w:rsidRDefault="006D1F2D" w:rsidP="00406222">
            <w:pPr>
              <w:pStyle w:val="BodyText"/>
              <w:rPr>
                <w:rFonts w:cs="Open Sans"/>
                <w:b/>
                <w:bCs/>
              </w:rPr>
            </w:pPr>
            <w:r w:rsidRPr="00F51B95">
              <w:rPr>
                <w:rFonts w:cs="Open Sans"/>
                <w:b/>
                <w:bCs/>
              </w:rPr>
              <w:t>Level 2 -Provide drawers or roll-out shelves in 50-75% of base cabinets.</w:t>
            </w:r>
          </w:p>
          <w:p w14:paraId="7859D205" w14:textId="77777777" w:rsidR="006D1F2D" w:rsidRPr="00F51B95" w:rsidRDefault="006D1F2D" w:rsidP="005F367D">
            <w:pPr>
              <w:pStyle w:val="BodyText"/>
              <w:keepNext w:val="0"/>
              <w:keepLines w:val="0"/>
              <w:widowControl w:val="0"/>
              <w:numPr>
                <w:ilvl w:val="0"/>
                <w:numId w:val="31"/>
              </w:numPr>
              <w:spacing w:before="0" w:after="80"/>
              <w:rPr>
                <w:rFonts w:cs="Open Sans"/>
              </w:rPr>
            </w:pPr>
            <w:r w:rsidRPr="00F51B95">
              <w:rPr>
                <w:rFonts w:cs="Open Sans"/>
              </w:rPr>
              <w:t>Provides more usable storage space that is easier to reach for someone who cannot stoop down to get items in the back of base cabinets</w:t>
            </w:r>
          </w:p>
          <w:p w14:paraId="28DB0E24" w14:textId="77777777" w:rsidR="006D1F2D" w:rsidRPr="00F51B95" w:rsidRDefault="006D1F2D" w:rsidP="005F367D">
            <w:pPr>
              <w:pStyle w:val="BodyText"/>
              <w:keepNext w:val="0"/>
              <w:keepLines w:val="0"/>
              <w:widowControl w:val="0"/>
              <w:numPr>
                <w:ilvl w:val="0"/>
                <w:numId w:val="31"/>
              </w:numPr>
              <w:spacing w:before="0" w:after="80"/>
              <w:rPr>
                <w:rFonts w:cs="Open Sans"/>
                <w:b/>
                <w:bCs/>
              </w:rPr>
            </w:pPr>
            <w:r w:rsidRPr="00F51B95">
              <w:rPr>
                <w:rFonts w:cs="Open Sans"/>
              </w:rPr>
              <w:t>Provide some deeper drawers to allow for storage of larger items such as pots and other cookware</w:t>
            </w:r>
          </w:p>
        </w:tc>
        <w:tc>
          <w:tcPr>
            <w:tcW w:w="2622" w:type="dxa"/>
          </w:tcPr>
          <w:p w14:paraId="76BA4C86"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64169B87" w14:textId="77777777" w:rsidR="006D1F2D" w:rsidRDefault="006D1F2D" w:rsidP="005F367D">
            <w:pPr>
              <w:pStyle w:val="BodyText"/>
              <w:keepNext w:val="0"/>
              <w:keepLines w:val="0"/>
              <w:widowControl w:val="0"/>
              <w:numPr>
                <w:ilvl w:val="0"/>
                <w:numId w:val="58"/>
              </w:numPr>
            </w:pPr>
            <w:r>
              <w:t>Beauty &amp; Better Design</w:t>
            </w:r>
          </w:p>
        </w:tc>
      </w:tr>
    </w:tbl>
    <w:p w14:paraId="4A7C2539" w14:textId="77777777" w:rsidR="006D1F2D" w:rsidRPr="00F51B95" w:rsidRDefault="006D1F2D" w:rsidP="006D1F2D">
      <w:pPr>
        <w:keepNext w:val="0"/>
        <w:spacing w:before="120" w:after="120"/>
        <w:rPr>
          <w:i/>
          <w:iCs/>
        </w:rPr>
      </w:pPr>
      <w:r w:rsidRPr="00F51B95">
        <w:rPr>
          <w:b/>
          <w:bCs/>
          <w:i/>
          <w:iCs/>
        </w:rPr>
        <w:t>Source</w:t>
      </w:r>
      <w:r w:rsidRPr="00F51B95">
        <w:rPr>
          <w:i/>
          <w:iCs/>
        </w:rPr>
        <w:t>: The Kelsey</w:t>
      </w:r>
    </w:p>
    <w:p w14:paraId="17ACCA03" w14:textId="77777777" w:rsidR="006D1F2D" w:rsidRDefault="006D1F2D" w:rsidP="00245DB3">
      <w:pPr>
        <w:pStyle w:val="AHRCHeading4"/>
        <w:ind w:left="709" w:hanging="709"/>
      </w:pPr>
      <w:r>
        <w:t xml:space="preserve">Kitchen: Cabinet Handles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8D43805" w14:textId="77777777" w:rsidTr="00406222">
        <w:trPr>
          <w:tblHeader/>
        </w:trPr>
        <w:tc>
          <w:tcPr>
            <w:tcW w:w="1838" w:type="dxa"/>
            <w:shd w:val="clear" w:color="auto" w:fill="F2F2F2" w:themeFill="background1" w:themeFillShade="F2"/>
          </w:tcPr>
          <w:p w14:paraId="5ACE8172"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F48E0A2"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9DE881B"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9186B2C" w14:textId="77777777" w:rsidR="006D1F2D" w:rsidRPr="007169E8" w:rsidRDefault="006D1F2D" w:rsidP="00406222">
            <w:pPr>
              <w:jc w:val="center"/>
              <w:rPr>
                <w:b/>
                <w:bCs/>
              </w:rPr>
            </w:pPr>
            <w:r w:rsidRPr="007169E8">
              <w:rPr>
                <w:b/>
                <w:bCs/>
              </w:rPr>
              <w:t>Additional Benefits</w:t>
            </w:r>
          </w:p>
        </w:tc>
      </w:tr>
      <w:tr w:rsidR="006D1F2D" w14:paraId="4F875651" w14:textId="77777777" w:rsidTr="00406222">
        <w:trPr>
          <w:trHeight w:val="1008"/>
        </w:trPr>
        <w:tc>
          <w:tcPr>
            <w:tcW w:w="1838" w:type="dxa"/>
            <w:vAlign w:val="center"/>
          </w:tcPr>
          <w:p w14:paraId="60760B21"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2B95DFBC" w14:textId="77777777" w:rsidR="006D1F2D" w:rsidRPr="001E0B21" w:rsidRDefault="006D1F2D" w:rsidP="00406222">
            <w:pPr>
              <w:pStyle w:val="BodyText"/>
              <w:rPr>
                <w:rFonts w:cs="Open Sans"/>
                <w:b/>
                <w:bCs/>
              </w:rPr>
            </w:pPr>
            <w:r w:rsidRPr="00F51B95">
              <w:rPr>
                <w:rFonts w:cs="Open Sans"/>
                <w:b/>
                <w:bCs/>
              </w:rPr>
              <w:t>Level 1 - Provide the following mechanisms for operating kitchen cabinets:</w:t>
            </w:r>
          </w:p>
          <w:p w14:paraId="2FB4F49B" w14:textId="77777777" w:rsidR="006D1F2D" w:rsidRPr="00F51B95" w:rsidRDefault="006D1F2D" w:rsidP="005F367D">
            <w:pPr>
              <w:pStyle w:val="BodyText"/>
              <w:keepNext w:val="0"/>
              <w:keepLines w:val="0"/>
              <w:widowControl w:val="0"/>
              <w:numPr>
                <w:ilvl w:val="0"/>
                <w:numId w:val="31"/>
              </w:numPr>
              <w:spacing w:before="0" w:after="80"/>
              <w:rPr>
                <w:rFonts w:cs="Open Sans"/>
              </w:rPr>
            </w:pPr>
            <w:r w:rsidRPr="00F51B95">
              <w:rPr>
                <w:rFonts w:cs="Open Sans"/>
              </w:rPr>
              <w:t>D pull cupboard handles located towards the top of below-bench cupboards;</w:t>
            </w:r>
          </w:p>
          <w:p w14:paraId="4C18B8D2"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F51B95">
              <w:rPr>
                <w:rFonts w:cs="Open Sans"/>
              </w:rPr>
              <w:t>D pull cupboard handles located towards the bottom of overhead cupboards;</w:t>
            </w:r>
          </w:p>
        </w:tc>
        <w:tc>
          <w:tcPr>
            <w:tcW w:w="2622" w:type="dxa"/>
          </w:tcPr>
          <w:p w14:paraId="6B773A4F"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5804E9B9" w14:textId="77777777" w:rsidR="006D1F2D" w:rsidRDefault="006D1F2D" w:rsidP="00406222">
            <w:pPr>
              <w:pStyle w:val="BodyText"/>
              <w:keepNext w:val="0"/>
              <w:keepLines w:val="0"/>
              <w:widowControl w:val="0"/>
            </w:pPr>
            <w:r>
              <w:t>Not applicable</w:t>
            </w:r>
          </w:p>
        </w:tc>
      </w:tr>
      <w:tr w:rsidR="006D1F2D" w14:paraId="303D3E64" w14:textId="77777777" w:rsidTr="00406222">
        <w:trPr>
          <w:trHeight w:val="1008"/>
        </w:trPr>
        <w:tc>
          <w:tcPr>
            <w:tcW w:w="1838" w:type="dxa"/>
            <w:vAlign w:val="center"/>
          </w:tcPr>
          <w:p w14:paraId="160741C9" w14:textId="77777777" w:rsidR="006D1F2D" w:rsidRDefault="006D1F2D" w:rsidP="00406222">
            <w:pPr>
              <w:pStyle w:val="BodyText"/>
              <w:spacing w:before="120" w:line="260" w:lineRule="atLeast"/>
              <w:jc w:val="center"/>
              <w:rPr>
                <w:rFonts w:cs="Open Sans"/>
                <w:b/>
                <w:bCs/>
              </w:rPr>
            </w:pPr>
          </w:p>
        </w:tc>
        <w:tc>
          <w:tcPr>
            <w:tcW w:w="7088" w:type="dxa"/>
          </w:tcPr>
          <w:p w14:paraId="2F738620" w14:textId="77777777" w:rsidR="006D1F2D" w:rsidRPr="00F51B95" w:rsidRDefault="006D1F2D" w:rsidP="00406222">
            <w:pPr>
              <w:pStyle w:val="BodyText"/>
              <w:rPr>
                <w:rFonts w:cs="Open Sans"/>
                <w:b/>
                <w:bCs/>
              </w:rPr>
            </w:pPr>
            <w:r w:rsidRPr="00F51B95">
              <w:rPr>
                <w:rFonts w:cs="Open Sans"/>
                <w:b/>
                <w:bCs/>
              </w:rPr>
              <w:t xml:space="preserve">Level 2 - </w:t>
            </w:r>
            <w:r w:rsidRPr="00F51B95">
              <w:rPr>
                <w:rFonts w:cs="Open Sans"/>
              </w:rPr>
              <w:t>Provide push to release mechanisms for both overhead and below-bench cupboards</w:t>
            </w:r>
          </w:p>
        </w:tc>
        <w:tc>
          <w:tcPr>
            <w:tcW w:w="2622" w:type="dxa"/>
          </w:tcPr>
          <w:p w14:paraId="7DED45C0"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1299C592" w14:textId="77777777" w:rsidR="006D1F2D" w:rsidRDefault="006D1F2D" w:rsidP="00406222">
            <w:pPr>
              <w:pStyle w:val="BodyText"/>
              <w:keepNext w:val="0"/>
              <w:keepLines w:val="0"/>
              <w:widowControl w:val="0"/>
            </w:pPr>
            <w:r>
              <w:t>Not applicable</w:t>
            </w:r>
          </w:p>
        </w:tc>
      </w:tr>
    </w:tbl>
    <w:p w14:paraId="388F5FB1" w14:textId="77777777" w:rsidR="006D1F2D" w:rsidRPr="0026228C" w:rsidRDefault="006D1F2D" w:rsidP="006D1F2D">
      <w:pPr>
        <w:keepNext w:val="0"/>
        <w:spacing w:before="120" w:after="120"/>
        <w:rPr>
          <w:i/>
          <w:iCs/>
        </w:rPr>
      </w:pPr>
      <w:r w:rsidRPr="0026228C">
        <w:rPr>
          <w:b/>
          <w:bCs/>
          <w:i/>
          <w:iCs/>
        </w:rPr>
        <w:t>Source</w:t>
      </w:r>
      <w:r w:rsidRPr="0026228C">
        <w:rPr>
          <w:i/>
          <w:iCs/>
        </w:rPr>
        <w:t>: National Construction Code, Liveable Housing Design Guidelines and SDA Design Standards</w:t>
      </w:r>
    </w:p>
    <w:p w14:paraId="6F56C936" w14:textId="77777777" w:rsidR="006D1F2D" w:rsidRDefault="006D1F2D" w:rsidP="00245DB3">
      <w:pPr>
        <w:pStyle w:val="AHRCHeading4"/>
        <w:ind w:left="709" w:hanging="709"/>
      </w:pPr>
      <w:r>
        <w:t>Kitchen: Pantry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A22A998" w14:textId="77777777" w:rsidTr="00406222">
        <w:trPr>
          <w:tblHeader/>
        </w:trPr>
        <w:tc>
          <w:tcPr>
            <w:tcW w:w="1838" w:type="dxa"/>
            <w:shd w:val="clear" w:color="auto" w:fill="F2F2F2" w:themeFill="background1" w:themeFillShade="F2"/>
          </w:tcPr>
          <w:p w14:paraId="6F721A7F"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76F59F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5DB6538"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CC70549" w14:textId="77777777" w:rsidR="006D1F2D" w:rsidRPr="007169E8" w:rsidRDefault="006D1F2D" w:rsidP="00406222">
            <w:pPr>
              <w:jc w:val="center"/>
              <w:rPr>
                <w:b/>
                <w:bCs/>
              </w:rPr>
            </w:pPr>
            <w:r w:rsidRPr="007169E8">
              <w:rPr>
                <w:b/>
                <w:bCs/>
              </w:rPr>
              <w:t>Additional Benefits</w:t>
            </w:r>
          </w:p>
        </w:tc>
      </w:tr>
      <w:tr w:rsidR="006D1F2D" w14:paraId="58316B71" w14:textId="77777777" w:rsidTr="00406222">
        <w:trPr>
          <w:trHeight w:val="1008"/>
        </w:trPr>
        <w:tc>
          <w:tcPr>
            <w:tcW w:w="1838" w:type="dxa"/>
            <w:vAlign w:val="center"/>
          </w:tcPr>
          <w:p w14:paraId="7ED11185"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359A0B56" w14:textId="77777777" w:rsidR="006D1F2D" w:rsidRPr="00A82AE7" w:rsidRDefault="006D1F2D" w:rsidP="00406222">
            <w:pPr>
              <w:pStyle w:val="BodyText"/>
              <w:rPr>
                <w:rFonts w:cs="Open Sans"/>
              </w:rPr>
            </w:pPr>
            <w:r w:rsidRPr="0026228C">
              <w:rPr>
                <w:rFonts w:cs="Open Sans"/>
                <w:b/>
                <w:bCs/>
              </w:rPr>
              <w:t xml:space="preserve">Level 1 - </w:t>
            </w:r>
            <w:r w:rsidRPr="0026228C">
              <w:rPr>
                <w:rFonts w:cs="Open Sans"/>
              </w:rPr>
              <w:t>Provide a pull out pantry with D-pull handles (at no more than 1200mm above FFL) or push to release mechanism to allow someone with lower dexterity to reach all pantry items.</w:t>
            </w:r>
          </w:p>
        </w:tc>
        <w:tc>
          <w:tcPr>
            <w:tcW w:w="2622" w:type="dxa"/>
          </w:tcPr>
          <w:p w14:paraId="71B1AAFF"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47F9E0C9" w14:textId="77777777" w:rsidR="006D1F2D" w:rsidRDefault="006D1F2D" w:rsidP="00406222">
            <w:pPr>
              <w:pStyle w:val="BodyText"/>
              <w:keepNext w:val="0"/>
              <w:keepLines w:val="0"/>
              <w:widowControl w:val="0"/>
            </w:pPr>
            <w:r>
              <w:t>Not applicable</w:t>
            </w:r>
          </w:p>
        </w:tc>
      </w:tr>
      <w:tr w:rsidR="006D1F2D" w14:paraId="132EE33D" w14:textId="77777777" w:rsidTr="00406222">
        <w:trPr>
          <w:trHeight w:val="1008"/>
        </w:trPr>
        <w:tc>
          <w:tcPr>
            <w:tcW w:w="1838" w:type="dxa"/>
            <w:vAlign w:val="center"/>
          </w:tcPr>
          <w:p w14:paraId="7AF3A185"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6F88527D" w14:textId="77777777" w:rsidR="006D1F2D" w:rsidRPr="0026228C" w:rsidRDefault="006D1F2D" w:rsidP="00406222">
            <w:pPr>
              <w:pStyle w:val="BodyText"/>
              <w:rPr>
                <w:rFonts w:cs="Open Sans"/>
                <w:b/>
                <w:bCs/>
              </w:rPr>
            </w:pPr>
            <w:r w:rsidRPr="0026228C">
              <w:rPr>
                <w:rFonts w:cs="Open Sans"/>
                <w:b/>
                <w:bCs/>
              </w:rPr>
              <w:t xml:space="preserve">Level 2 - </w:t>
            </w:r>
            <w:r w:rsidRPr="00473B24">
              <w:rPr>
                <w:rFonts w:cs="Open Sans"/>
              </w:rPr>
              <w:t>Provide a pantry which is wheelchair accessible</w:t>
            </w:r>
            <w:r w:rsidRPr="0026228C">
              <w:rPr>
                <w:rFonts w:cs="Open Sans"/>
                <w:b/>
                <w:bCs/>
              </w:rPr>
              <w:t>.</w:t>
            </w:r>
          </w:p>
        </w:tc>
        <w:tc>
          <w:tcPr>
            <w:tcW w:w="2622" w:type="dxa"/>
          </w:tcPr>
          <w:p w14:paraId="5BD18A42" w14:textId="77777777" w:rsidR="006D1F2D" w:rsidRPr="004B7246" w:rsidRDefault="006D1F2D" w:rsidP="005F367D">
            <w:pPr>
              <w:pStyle w:val="BodyText"/>
              <w:keepNext w:val="0"/>
              <w:keepLines w:val="0"/>
              <w:widowControl w:val="0"/>
              <w:numPr>
                <w:ilvl w:val="0"/>
                <w:numId w:val="31"/>
              </w:numPr>
              <w:rPr>
                <w:rFonts w:cs="Open Sans"/>
              </w:rPr>
            </w:pPr>
            <w:r w:rsidRPr="00473B24">
              <w:rPr>
                <w:rFonts w:cs="Open Sans"/>
              </w:rPr>
              <w:t>Beauty &amp; Better Design</w:t>
            </w:r>
          </w:p>
        </w:tc>
        <w:tc>
          <w:tcPr>
            <w:tcW w:w="2622" w:type="dxa"/>
          </w:tcPr>
          <w:p w14:paraId="10B1E1C4" w14:textId="77777777" w:rsidR="006D1F2D" w:rsidRDefault="006D1F2D" w:rsidP="00406222">
            <w:pPr>
              <w:pStyle w:val="BodyText"/>
              <w:keepNext w:val="0"/>
              <w:keepLines w:val="0"/>
              <w:widowControl w:val="0"/>
            </w:pPr>
            <w:r>
              <w:t>Not applicable</w:t>
            </w:r>
          </w:p>
        </w:tc>
      </w:tr>
    </w:tbl>
    <w:p w14:paraId="08D05622" w14:textId="77777777" w:rsidR="006D1F2D" w:rsidRPr="00473B24" w:rsidRDefault="006D1F2D" w:rsidP="006D1F2D">
      <w:pPr>
        <w:keepNext w:val="0"/>
        <w:spacing w:before="120" w:after="120"/>
        <w:rPr>
          <w:i/>
          <w:iCs/>
        </w:rPr>
      </w:pPr>
      <w:r w:rsidRPr="00473B24">
        <w:rPr>
          <w:b/>
          <w:bCs/>
          <w:i/>
          <w:iCs/>
        </w:rPr>
        <w:t>Source</w:t>
      </w:r>
      <w:r w:rsidRPr="00473B24">
        <w:rPr>
          <w:i/>
          <w:iCs/>
        </w:rPr>
        <w:t>: The Kelsey</w:t>
      </w:r>
    </w:p>
    <w:p w14:paraId="3B8507F4" w14:textId="77777777" w:rsidR="006D1F2D" w:rsidRDefault="006D1F2D" w:rsidP="00245DB3">
      <w:pPr>
        <w:pStyle w:val="AHRCHeading4"/>
        <w:ind w:left="709" w:hanging="709"/>
      </w:pPr>
      <w:r>
        <w:t>Kitchen: Kitchen Lighting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ADC157C" w14:textId="77777777" w:rsidTr="00406222">
        <w:trPr>
          <w:tblHeader/>
        </w:trPr>
        <w:tc>
          <w:tcPr>
            <w:tcW w:w="1838" w:type="dxa"/>
            <w:shd w:val="clear" w:color="auto" w:fill="F2F2F2" w:themeFill="background1" w:themeFillShade="F2"/>
          </w:tcPr>
          <w:p w14:paraId="798EFEEB"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DD6710F"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26BC37AC"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DB098A1" w14:textId="77777777" w:rsidR="006D1F2D" w:rsidRPr="007169E8" w:rsidRDefault="006D1F2D" w:rsidP="00406222">
            <w:pPr>
              <w:jc w:val="center"/>
              <w:rPr>
                <w:b/>
                <w:bCs/>
              </w:rPr>
            </w:pPr>
            <w:r w:rsidRPr="007169E8">
              <w:rPr>
                <w:b/>
                <w:bCs/>
              </w:rPr>
              <w:t>Additional Benefits</w:t>
            </w:r>
          </w:p>
        </w:tc>
      </w:tr>
      <w:tr w:rsidR="006D1F2D" w14:paraId="2FA736FD" w14:textId="77777777" w:rsidTr="00406222">
        <w:trPr>
          <w:trHeight w:val="1008"/>
        </w:trPr>
        <w:tc>
          <w:tcPr>
            <w:tcW w:w="1838" w:type="dxa"/>
            <w:vAlign w:val="center"/>
          </w:tcPr>
          <w:p w14:paraId="0830E3FB"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6A6D4EC" w14:textId="77777777" w:rsidR="006D1F2D" w:rsidRPr="005B337A" w:rsidRDefault="006D1F2D" w:rsidP="00406222">
            <w:pPr>
              <w:pStyle w:val="BodyText"/>
              <w:rPr>
                <w:rFonts w:cs="Open Sans"/>
                <w:b/>
                <w:bCs/>
              </w:rPr>
            </w:pPr>
            <w:r w:rsidRPr="005B337A">
              <w:rPr>
                <w:rFonts w:cs="Open Sans"/>
                <w:b/>
                <w:bCs/>
              </w:rPr>
              <w:t xml:space="preserve">ESSENTIAL REQUIREMENT </w:t>
            </w:r>
          </w:p>
          <w:p w14:paraId="5943392D" w14:textId="77777777" w:rsidR="006D1F2D" w:rsidRPr="00A82AE7" w:rsidRDefault="006D1F2D" w:rsidP="00406222">
            <w:pPr>
              <w:pStyle w:val="BodyText"/>
              <w:keepNext w:val="0"/>
              <w:keepLines w:val="0"/>
              <w:widowControl w:val="0"/>
              <w:spacing w:before="0" w:after="80"/>
              <w:rPr>
                <w:rFonts w:cs="Open Sans"/>
              </w:rPr>
            </w:pPr>
            <w:r w:rsidRPr="005B337A">
              <w:rPr>
                <w:rFonts w:cs="Open Sans"/>
                <w:b/>
                <w:bCs/>
              </w:rPr>
              <w:t xml:space="preserve">Level 1 - </w:t>
            </w:r>
            <w:r w:rsidRPr="005B337A">
              <w:rPr>
                <w:rFonts w:cs="Open Sans"/>
              </w:rPr>
              <w:t>Task lighting shall be provided above workspaces. A minimum level of 300lux shall be achieved when tested at maximum intervals of 1500mm, directly over the surface of the benchtops.</w:t>
            </w:r>
          </w:p>
        </w:tc>
        <w:tc>
          <w:tcPr>
            <w:tcW w:w="2622" w:type="dxa"/>
          </w:tcPr>
          <w:p w14:paraId="02F54C37"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17799DCB" w14:textId="77777777" w:rsidR="006D1F2D" w:rsidRDefault="006D1F2D" w:rsidP="00406222">
            <w:pPr>
              <w:pStyle w:val="BodyText"/>
              <w:keepNext w:val="0"/>
              <w:keepLines w:val="0"/>
              <w:widowControl w:val="0"/>
            </w:pPr>
            <w:r>
              <w:t>Not applicable</w:t>
            </w:r>
          </w:p>
        </w:tc>
      </w:tr>
      <w:tr w:rsidR="006D1F2D" w14:paraId="7D33EF55" w14:textId="77777777" w:rsidTr="00406222">
        <w:trPr>
          <w:trHeight w:val="1008"/>
        </w:trPr>
        <w:tc>
          <w:tcPr>
            <w:tcW w:w="1838" w:type="dxa"/>
            <w:vAlign w:val="center"/>
          </w:tcPr>
          <w:p w14:paraId="3CF541E8" w14:textId="77777777" w:rsidR="006D1F2D" w:rsidRDefault="006D1F2D" w:rsidP="00406222">
            <w:pPr>
              <w:pStyle w:val="BodyText"/>
              <w:spacing w:before="120" w:line="260" w:lineRule="atLeast"/>
              <w:jc w:val="center"/>
              <w:rPr>
                <w:rFonts w:cs="Open Sans"/>
                <w:b/>
                <w:bCs/>
              </w:rPr>
            </w:pPr>
          </w:p>
        </w:tc>
        <w:tc>
          <w:tcPr>
            <w:tcW w:w="7088" w:type="dxa"/>
          </w:tcPr>
          <w:p w14:paraId="27EE2B63" w14:textId="77777777" w:rsidR="006D1F2D" w:rsidRPr="005B337A" w:rsidRDefault="006D1F2D" w:rsidP="00406222">
            <w:pPr>
              <w:pStyle w:val="BodyText"/>
              <w:rPr>
                <w:rFonts w:cs="Open Sans"/>
                <w:b/>
                <w:bCs/>
              </w:rPr>
            </w:pPr>
            <w:r w:rsidRPr="005B337A">
              <w:rPr>
                <w:rFonts w:cs="Open Sans"/>
                <w:b/>
                <w:bCs/>
              </w:rPr>
              <w:t>Level 2 - Provide task lighting below upper cabinets.</w:t>
            </w:r>
          </w:p>
          <w:p w14:paraId="77034117" w14:textId="77777777" w:rsidR="006D1F2D" w:rsidRPr="005B337A" w:rsidRDefault="006D1F2D" w:rsidP="005F367D">
            <w:pPr>
              <w:pStyle w:val="BodyText"/>
              <w:keepNext w:val="0"/>
              <w:keepLines w:val="0"/>
              <w:widowControl w:val="0"/>
              <w:numPr>
                <w:ilvl w:val="0"/>
                <w:numId w:val="31"/>
              </w:numPr>
              <w:spacing w:before="0" w:after="80"/>
              <w:rPr>
                <w:rFonts w:cs="Open Sans"/>
              </w:rPr>
            </w:pPr>
            <w:r w:rsidRPr="005B337A">
              <w:rPr>
                <w:rFonts w:cs="Open Sans"/>
              </w:rPr>
              <w:t>Specify downward-facing strip LED’s with a diffuser to avoid reflected glare off a tall, shiny backsplash for seated or shorter users</w:t>
            </w:r>
          </w:p>
          <w:p w14:paraId="52E4FE2C" w14:textId="77777777" w:rsidR="006D1F2D" w:rsidRPr="005B337A" w:rsidRDefault="006D1F2D" w:rsidP="005F367D">
            <w:pPr>
              <w:pStyle w:val="BodyText"/>
              <w:keepNext w:val="0"/>
              <w:keepLines w:val="0"/>
              <w:widowControl w:val="0"/>
              <w:numPr>
                <w:ilvl w:val="0"/>
                <w:numId w:val="31"/>
              </w:numPr>
              <w:spacing w:before="0" w:after="80"/>
              <w:rPr>
                <w:rFonts w:cs="Open Sans"/>
              </w:rPr>
            </w:pPr>
            <w:r w:rsidRPr="005B337A">
              <w:rPr>
                <w:rFonts w:cs="Open Sans"/>
              </w:rPr>
              <w:t>Creates shadow-free lighting for better visibility</w:t>
            </w:r>
          </w:p>
          <w:p w14:paraId="35F7D0B3" w14:textId="77777777" w:rsidR="006D1F2D" w:rsidRPr="005B337A" w:rsidRDefault="006D1F2D" w:rsidP="005F367D">
            <w:pPr>
              <w:pStyle w:val="BodyText"/>
              <w:keepNext w:val="0"/>
              <w:keepLines w:val="0"/>
              <w:widowControl w:val="0"/>
              <w:numPr>
                <w:ilvl w:val="0"/>
                <w:numId w:val="31"/>
              </w:numPr>
              <w:spacing w:before="0" w:after="80"/>
              <w:rPr>
                <w:rFonts w:cs="Open Sans"/>
              </w:rPr>
            </w:pPr>
            <w:r w:rsidRPr="005B337A">
              <w:rPr>
                <w:rFonts w:cs="Open Sans"/>
              </w:rPr>
              <w:t>and safety for everyone</w:t>
            </w:r>
          </w:p>
          <w:p w14:paraId="7F0E4062" w14:textId="77777777" w:rsidR="006D1F2D" w:rsidRPr="005B337A" w:rsidRDefault="006D1F2D" w:rsidP="005F367D">
            <w:pPr>
              <w:pStyle w:val="BodyText"/>
              <w:keepNext w:val="0"/>
              <w:keepLines w:val="0"/>
              <w:widowControl w:val="0"/>
              <w:numPr>
                <w:ilvl w:val="0"/>
                <w:numId w:val="31"/>
              </w:numPr>
              <w:spacing w:before="0" w:after="80"/>
              <w:rPr>
                <w:rFonts w:cs="Open Sans"/>
                <w:b/>
                <w:bCs/>
              </w:rPr>
            </w:pPr>
            <w:r w:rsidRPr="005B337A">
              <w:rPr>
                <w:rFonts w:cs="Open Sans"/>
              </w:rPr>
              <w:t>Provides another option for creating lighting moods for different users and seasons, thereby increasing a sense of comfort and wellness.</w:t>
            </w:r>
          </w:p>
        </w:tc>
        <w:tc>
          <w:tcPr>
            <w:tcW w:w="2622" w:type="dxa"/>
          </w:tcPr>
          <w:p w14:paraId="60C8FC3E"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1981AE1E" w14:textId="77777777" w:rsidR="006D1F2D" w:rsidRDefault="006D1F2D" w:rsidP="005F367D">
            <w:pPr>
              <w:pStyle w:val="BodyText"/>
              <w:keepNext w:val="0"/>
              <w:keepLines w:val="0"/>
              <w:widowControl w:val="0"/>
              <w:numPr>
                <w:ilvl w:val="0"/>
                <w:numId w:val="58"/>
              </w:numPr>
            </w:pPr>
            <w:r w:rsidRPr="005B337A">
              <w:t>Environmental sustainability</w:t>
            </w:r>
          </w:p>
          <w:p w14:paraId="1F017557" w14:textId="77777777" w:rsidR="006D1F2D" w:rsidRDefault="006D1F2D" w:rsidP="005F367D">
            <w:pPr>
              <w:pStyle w:val="BodyText"/>
              <w:keepNext w:val="0"/>
              <w:keepLines w:val="0"/>
              <w:widowControl w:val="0"/>
              <w:numPr>
                <w:ilvl w:val="0"/>
                <w:numId w:val="58"/>
              </w:numPr>
            </w:pPr>
            <w:r w:rsidRPr="005B337A">
              <w:t>Safety</w:t>
            </w:r>
            <w:r w:rsidRPr="005B337A">
              <w:tab/>
            </w:r>
          </w:p>
          <w:p w14:paraId="15FF462D" w14:textId="77777777" w:rsidR="006D1F2D" w:rsidRDefault="006D1F2D" w:rsidP="005F367D">
            <w:pPr>
              <w:pStyle w:val="BodyText"/>
              <w:keepNext w:val="0"/>
              <w:keepLines w:val="0"/>
              <w:widowControl w:val="0"/>
              <w:numPr>
                <w:ilvl w:val="0"/>
                <w:numId w:val="58"/>
              </w:numPr>
            </w:pPr>
            <w:r w:rsidRPr="005B337A">
              <w:t>Beauty &amp; Better Design</w:t>
            </w:r>
          </w:p>
        </w:tc>
      </w:tr>
    </w:tbl>
    <w:p w14:paraId="4C71788E" w14:textId="77777777" w:rsidR="006D1F2D" w:rsidRPr="005B337A" w:rsidRDefault="006D1F2D" w:rsidP="006D1F2D">
      <w:pPr>
        <w:keepNext w:val="0"/>
        <w:spacing w:before="120" w:after="120"/>
        <w:rPr>
          <w:i/>
          <w:iCs/>
        </w:rPr>
      </w:pPr>
      <w:r w:rsidRPr="005B337A">
        <w:rPr>
          <w:b/>
          <w:bCs/>
          <w:i/>
          <w:iCs/>
        </w:rPr>
        <w:t>Source</w:t>
      </w:r>
      <w:r w:rsidRPr="005B337A">
        <w:rPr>
          <w:i/>
          <w:iCs/>
        </w:rPr>
        <w:t>: The Kelsey</w:t>
      </w:r>
    </w:p>
    <w:p w14:paraId="382AAFFC" w14:textId="77777777" w:rsidR="006D1F2D" w:rsidRDefault="006D1F2D" w:rsidP="00245DB3">
      <w:pPr>
        <w:pStyle w:val="AHRCHeading4"/>
        <w:ind w:left="709" w:hanging="709"/>
      </w:pPr>
      <w:r>
        <w:t>Kitchen: plumbing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FD6BCB4" w14:textId="77777777" w:rsidTr="00406222">
        <w:trPr>
          <w:tblHeader/>
        </w:trPr>
        <w:tc>
          <w:tcPr>
            <w:tcW w:w="1838" w:type="dxa"/>
            <w:shd w:val="clear" w:color="auto" w:fill="F2F2F2" w:themeFill="background1" w:themeFillShade="F2"/>
          </w:tcPr>
          <w:p w14:paraId="58AE2C90"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2CF07E3C"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2127892F"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04C68B32" w14:textId="77777777" w:rsidR="006D1F2D" w:rsidRPr="007169E8" w:rsidRDefault="006D1F2D" w:rsidP="00406222">
            <w:pPr>
              <w:jc w:val="center"/>
              <w:rPr>
                <w:b/>
                <w:bCs/>
              </w:rPr>
            </w:pPr>
            <w:r w:rsidRPr="007169E8">
              <w:rPr>
                <w:b/>
                <w:bCs/>
              </w:rPr>
              <w:t>Additional Benefits</w:t>
            </w:r>
          </w:p>
        </w:tc>
      </w:tr>
      <w:tr w:rsidR="006D1F2D" w14:paraId="77EFE73B" w14:textId="77777777" w:rsidTr="00406222">
        <w:trPr>
          <w:trHeight w:val="1008"/>
        </w:trPr>
        <w:tc>
          <w:tcPr>
            <w:tcW w:w="1838" w:type="dxa"/>
            <w:vAlign w:val="center"/>
          </w:tcPr>
          <w:p w14:paraId="7C12206D"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E72EA09" w14:textId="77777777" w:rsidR="006D1F2D" w:rsidRPr="005B337A" w:rsidRDefault="006D1F2D" w:rsidP="00406222">
            <w:pPr>
              <w:pStyle w:val="BodyText"/>
              <w:rPr>
                <w:rFonts w:cs="Open Sans"/>
                <w:b/>
                <w:bCs/>
              </w:rPr>
            </w:pPr>
            <w:r w:rsidRPr="005B337A">
              <w:rPr>
                <w:rFonts w:cs="Open Sans"/>
                <w:b/>
                <w:bCs/>
              </w:rPr>
              <w:t xml:space="preserve">ESSENTIAL REQUIREMENT </w:t>
            </w:r>
          </w:p>
          <w:p w14:paraId="79893F98" w14:textId="77777777" w:rsidR="006D1F2D" w:rsidRPr="00A82AE7" w:rsidRDefault="006D1F2D" w:rsidP="00406222">
            <w:pPr>
              <w:pStyle w:val="BodyText"/>
              <w:keepNext w:val="0"/>
              <w:keepLines w:val="0"/>
              <w:widowControl w:val="0"/>
              <w:spacing w:before="0" w:after="80"/>
              <w:rPr>
                <w:rFonts w:cs="Open Sans"/>
              </w:rPr>
            </w:pPr>
            <w:r w:rsidRPr="005B337A">
              <w:rPr>
                <w:rFonts w:cs="Open Sans"/>
                <w:b/>
                <w:bCs/>
              </w:rPr>
              <w:t xml:space="preserve">Level 1 - </w:t>
            </w:r>
            <w:r w:rsidRPr="005B337A">
              <w:rPr>
                <w:rFonts w:cs="Open Sans"/>
              </w:rPr>
              <w:t>Lever type tapware shall be provided to sink to comply with AS1428.1 and shall be located such that the operable parts of the lever tap and water source is not more than 300mm from the edge of benchtop</w:t>
            </w:r>
            <w:r w:rsidRPr="005B337A">
              <w:rPr>
                <w:rFonts w:cs="Open Sans"/>
                <w:b/>
                <w:bCs/>
              </w:rPr>
              <w:t>.</w:t>
            </w:r>
          </w:p>
        </w:tc>
        <w:tc>
          <w:tcPr>
            <w:tcW w:w="2622" w:type="dxa"/>
          </w:tcPr>
          <w:p w14:paraId="2159B2BE" w14:textId="77777777" w:rsidR="006D1F2D" w:rsidRDefault="006D1F2D" w:rsidP="005F367D">
            <w:pPr>
              <w:pStyle w:val="BodyText"/>
              <w:keepNext w:val="0"/>
              <w:keepLines w:val="0"/>
              <w:widowControl w:val="0"/>
              <w:numPr>
                <w:ilvl w:val="0"/>
                <w:numId w:val="31"/>
              </w:numPr>
              <w:rPr>
                <w:rFonts w:cs="Open Sans"/>
              </w:rPr>
            </w:pPr>
            <w:r w:rsidRPr="004B7246">
              <w:rPr>
                <w:rFonts w:cs="Open Sans"/>
              </w:rPr>
              <w:t>Mobility &amp; Height</w:t>
            </w:r>
          </w:p>
          <w:p w14:paraId="092AD4B4" w14:textId="77777777" w:rsidR="006D1F2D" w:rsidRDefault="006D1F2D" w:rsidP="005F367D">
            <w:pPr>
              <w:pStyle w:val="BodyText"/>
              <w:keepNext w:val="0"/>
              <w:keepLines w:val="0"/>
              <w:widowControl w:val="0"/>
              <w:numPr>
                <w:ilvl w:val="0"/>
                <w:numId w:val="31"/>
              </w:numPr>
              <w:rPr>
                <w:rFonts w:cs="Open Sans"/>
              </w:rPr>
            </w:pPr>
            <w:r w:rsidRPr="005B337A">
              <w:rPr>
                <w:rFonts w:cs="Open Sans"/>
              </w:rPr>
              <w:t>Vision</w:t>
            </w:r>
          </w:p>
          <w:p w14:paraId="4B2EC146" w14:textId="77777777" w:rsidR="006D1F2D" w:rsidRPr="001E0B21" w:rsidRDefault="006D1F2D" w:rsidP="005F367D">
            <w:pPr>
              <w:pStyle w:val="BodyText"/>
              <w:keepNext w:val="0"/>
              <w:keepLines w:val="0"/>
              <w:widowControl w:val="0"/>
              <w:numPr>
                <w:ilvl w:val="0"/>
                <w:numId w:val="31"/>
              </w:numPr>
              <w:rPr>
                <w:rFonts w:cs="Open Sans"/>
              </w:rPr>
            </w:pPr>
            <w:r w:rsidRPr="005B337A">
              <w:rPr>
                <w:rFonts w:cs="Open Sans"/>
              </w:rPr>
              <w:t>Health &amp; Wellness</w:t>
            </w:r>
          </w:p>
        </w:tc>
        <w:tc>
          <w:tcPr>
            <w:tcW w:w="2622" w:type="dxa"/>
          </w:tcPr>
          <w:p w14:paraId="5BB989FF" w14:textId="77777777" w:rsidR="006D1F2D" w:rsidRDefault="006D1F2D" w:rsidP="00406222">
            <w:pPr>
              <w:pStyle w:val="BodyText"/>
              <w:keepNext w:val="0"/>
              <w:keepLines w:val="0"/>
              <w:widowControl w:val="0"/>
            </w:pPr>
            <w:r>
              <w:t>Not applicable</w:t>
            </w:r>
          </w:p>
        </w:tc>
      </w:tr>
      <w:tr w:rsidR="006D1F2D" w14:paraId="240E6FFB" w14:textId="77777777" w:rsidTr="00406222">
        <w:trPr>
          <w:trHeight w:val="1008"/>
        </w:trPr>
        <w:tc>
          <w:tcPr>
            <w:tcW w:w="1838" w:type="dxa"/>
            <w:vAlign w:val="center"/>
          </w:tcPr>
          <w:p w14:paraId="4986BC57"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50F443D3" w14:textId="77777777" w:rsidR="006D1F2D" w:rsidRPr="005B337A" w:rsidRDefault="006D1F2D" w:rsidP="00406222">
            <w:pPr>
              <w:pStyle w:val="BodyText"/>
              <w:rPr>
                <w:rFonts w:cs="Open Sans"/>
                <w:b/>
                <w:bCs/>
              </w:rPr>
            </w:pPr>
            <w:r w:rsidRPr="005B337A">
              <w:rPr>
                <w:rFonts w:cs="Open Sans"/>
                <w:b/>
                <w:bCs/>
              </w:rPr>
              <w:t>Level 2- Sensor type tapware shall be provided to sink to comply with AS1428.1</w:t>
            </w:r>
          </w:p>
        </w:tc>
        <w:tc>
          <w:tcPr>
            <w:tcW w:w="2622" w:type="dxa"/>
          </w:tcPr>
          <w:p w14:paraId="45DAD6E9"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777379A4" w14:textId="77777777" w:rsidR="006D1F2D" w:rsidRDefault="006D1F2D" w:rsidP="00406222">
            <w:pPr>
              <w:pStyle w:val="BodyText"/>
              <w:keepNext w:val="0"/>
              <w:keepLines w:val="0"/>
              <w:widowControl w:val="0"/>
            </w:pPr>
            <w:r>
              <w:t>Not applicable</w:t>
            </w:r>
          </w:p>
        </w:tc>
      </w:tr>
      <w:tr w:rsidR="006D1F2D" w14:paraId="0EFAF422" w14:textId="77777777" w:rsidTr="00406222">
        <w:trPr>
          <w:trHeight w:val="1008"/>
        </w:trPr>
        <w:tc>
          <w:tcPr>
            <w:tcW w:w="1838" w:type="dxa"/>
            <w:vAlign w:val="center"/>
          </w:tcPr>
          <w:p w14:paraId="58EABD22"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4066B019" w14:textId="77777777" w:rsidR="006D1F2D" w:rsidRPr="005B337A" w:rsidRDefault="006D1F2D" w:rsidP="00406222">
            <w:pPr>
              <w:pStyle w:val="BodyText"/>
              <w:rPr>
                <w:rFonts w:cs="Open Sans"/>
                <w:b/>
                <w:bCs/>
              </w:rPr>
            </w:pPr>
            <w:r w:rsidRPr="005B337A">
              <w:rPr>
                <w:rFonts w:cs="Open Sans"/>
                <w:b/>
                <w:bCs/>
              </w:rPr>
              <w:t>Level 3- Include pull-out faucet. Provides more flexible cleaning for people with limited reach into sink</w:t>
            </w:r>
          </w:p>
        </w:tc>
        <w:tc>
          <w:tcPr>
            <w:tcW w:w="2622" w:type="dxa"/>
          </w:tcPr>
          <w:p w14:paraId="3E7E7464"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1443FAD8" w14:textId="77777777" w:rsidR="006D1F2D" w:rsidRDefault="006D1F2D" w:rsidP="00406222">
            <w:pPr>
              <w:pStyle w:val="BodyText"/>
              <w:keepNext w:val="0"/>
              <w:keepLines w:val="0"/>
              <w:widowControl w:val="0"/>
            </w:pPr>
            <w:r>
              <w:t>Not applicable</w:t>
            </w:r>
          </w:p>
        </w:tc>
      </w:tr>
    </w:tbl>
    <w:p w14:paraId="4C7470A7" w14:textId="77777777" w:rsidR="006D1F2D" w:rsidRDefault="006D1F2D" w:rsidP="006D1F2D">
      <w:pPr>
        <w:keepNext w:val="0"/>
        <w:spacing w:before="120" w:after="120"/>
        <w:rPr>
          <w:i/>
          <w:iCs/>
        </w:rPr>
      </w:pPr>
      <w:r w:rsidRPr="005B337A">
        <w:rPr>
          <w:b/>
          <w:bCs/>
          <w:i/>
          <w:iCs/>
        </w:rPr>
        <w:t>Source</w:t>
      </w:r>
      <w:r w:rsidRPr="005B337A">
        <w:rPr>
          <w:i/>
          <w:iCs/>
        </w:rPr>
        <w:t>: The Kelsey. National Construction Code, Liveable Housing Design Guidelines and SDA Design Standards</w:t>
      </w:r>
    </w:p>
    <w:p w14:paraId="2A128844" w14:textId="77777777" w:rsidR="006D1F2D" w:rsidRDefault="006D1F2D" w:rsidP="006D1F2D">
      <w:pPr>
        <w:keepNext w:val="0"/>
        <w:keepLines w:val="0"/>
        <w:spacing w:before="0" w:after="0"/>
        <w:rPr>
          <w:i/>
          <w:iCs/>
        </w:rPr>
      </w:pPr>
      <w:r>
        <w:rPr>
          <w:i/>
          <w:iCs/>
        </w:rPr>
        <w:br w:type="page"/>
      </w:r>
    </w:p>
    <w:p w14:paraId="24026B20" w14:textId="77777777" w:rsidR="006D1F2D" w:rsidRDefault="006D1F2D" w:rsidP="00245DB3">
      <w:pPr>
        <w:pStyle w:val="AHRCHeading4"/>
        <w:ind w:left="709" w:hanging="709"/>
      </w:pPr>
      <w:r>
        <w:t xml:space="preserve"> Kitchen: Cooktop</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5AF13D3" w14:textId="77777777" w:rsidTr="00406222">
        <w:trPr>
          <w:tblHeader/>
        </w:trPr>
        <w:tc>
          <w:tcPr>
            <w:tcW w:w="1838" w:type="dxa"/>
            <w:shd w:val="clear" w:color="auto" w:fill="F2F2F2" w:themeFill="background1" w:themeFillShade="F2"/>
          </w:tcPr>
          <w:p w14:paraId="0BD47CFA"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71CB27D5"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9C40C3E"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11675BA"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0EB1455B" w14:textId="77777777" w:rsidTr="00406222">
        <w:trPr>
          <w:trHeight w:val="1008"/>
        </w:trPr>
        <w:tc>
          <w:tcPr>
            <w:tcW w:w="1838" w:type="dxa"/>
            <w:vAlign w:val="center"/>
          </w:tcPr>
          <w:p w14:paraId="4898426B"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438E8A0" w14:textId="77777777" w:rsidR="006D1F2D" w:rsidRPr="005B337A" w:rsidRDefault="006D1F2D" w:rsidP="00406222">
            <w:pPr>
              <w:pStyle w:val="BodyText"/>
              <w:keepNext w:val="0"/>
              <w:keepLines w:val="0"/>
              <w:widowControl w:val="0"/>
              <w:rPr>
                <w:rFonts w:cs="Open Sans"/>
                <w:b/>
                <w:bCs/>
              </w:rPr>
            </w:pPr>
            <w:r w:rsidRPr="005B337A">
              <w:rPr>
                <w:rFonts w:cs="Open Sans"/>
                <w:b/>
                <w:bCs/>
              </w:rPr>
              <w:t xml:space="preserve">ESSENTIAL REQUIREMENT </w:t>
            </w:r>
          </w:p>
          <w:p w14:paraId="66410F39" w14:textId="77777777" w:rsidR="006D1F2D" w:rsidRPr="00711288" w:rsidRDefault="006D1F2D" w:rsidP="00406222">
            <w:pPr>
              <w:pStyle w:val="BodyText"/>
              <w:keepNext w:val="0"/>
              <w:keepLines w:val="0"/>
              <w:widowControl w:val="0"/>
              <w:spacing w:before="0" w:after="80"/>
              <w:rPr>
                <w:rFonts w:cs="Open Sans"/>
                <w:b/>
                <w:bCs/>
              </w:rPr>
            </w:pPr>
            <w:r w:rsidRPr="00711288">
              <w:rPr>
                <w:rFonts w:cs="Open Sans"/>
                <w:b/>
                <w:bCs/>
              </w:rPr>
              <w:t xml:space="preserve">Level 1 - Induction or electric cooktop to be provided at least 300mm from any internal wall (excluding splashback) </w:t>
            </w:r>
          </w:p>
          <w:p w14:paraId="68F1FA63" w14:textId="77777777" w:rsidR="006D1F2D" w:rsidRPr="00711288" w:rsidRDefault="006D1F2D" w:rsidP="005F367D">
            <w:pPr>
              <w:pStyle w:val="BodyText"/>
              <w:keepNext w:val="0"/>
              <w:keepLines w:val="0"/>
              <w:widowControl w:val="0"/>
              <w:numPr>
                <w:ilvl w:val="0"/>
                <w:numId w:val="31"/>
              </w:numPr>
              <w:spacing w:before="0" w:after="80"/>
              <w:rPr>
                <w:rFonts w:cs="Open Sans"/>
              </w:rPr>
            </w:pPr>
            <w:r w:rsidRPr="00711288">
              <w:rPr>
                <w:rFonts w:cs="Open Sans"/>
              </w:rPr>
              <w:t>No open flame or hot electric element</w:t>
            </w:r>
          </w:p>
          <w:p w14:paraId="261F8B66" w14:textId="77777777" w:rsidR="006D1F2D" w:rsidRPr="00711288" w:rsidRDefault="006D1F2D" w:rsidP="005F367D">
            <w:pPr>
              <w:pStyle w:val="BodyText"/>
              <w:keepNext w:val="0"/>
              <w:keepLines w:val="0"/>
              <w:widowControl w:val="0"/>
              <w:numPr>
                <w:ilvl w:val="0"/>
                <w:numId w:val="31"/>
              </w:numPr>
              <w:spacing w:before="0" w:after="80"/>
              <w:rPr>
                <w:rFonts w:cs="Open Sans"/>
              </w:rPr>
            </w:pPr>
            <w:r w:rsidRPr="00711288">
              <w:rPr>
                <w:rFonts w:cs="Open Sans"/>
              </w:rPr>
              <w:t>Glass surface can be touched without burning the hand seconds after hot pan is removed</w:t>
            </w:r>
          </w:p>
          <w:p w14:paraId="23337CF5" w14:textId="77777777" w:rsidR="006D1F2D" w:rsidRPr="00711288" w:rsidRDefault="006D1F2D" w:rsidP="005F367D">
            <w:pPr>
              <w:pStyle w:val="BodyText"/>
              <w:keepNext w:val="0"/>
              <w:keepLines w:val="0"/>
              <w:widowControl w:val="0"/>
              <w:numPr>
                <w:ilvl w:val="0"/>
                <w:numId w:val="31"/>
              </w:numPr>
              <w:spacing w:before="0" w:after="80"/>
              <w:rPr>
                <w:rFonts w:cs="Open Sans"/>
              </w:rPr>
            </w:pPr>
            <w:r w:rsidRPr="00711288">
              <w:rPr>
                <w:rFonts w:cs="Open Sans"/>
              </w:rPr>
              <w:t>Smooth surface is easy to clean without removing grates</w:t>
            </w:r>
          </w:p>
          <w:p w14:paraId="094D7FA0" w14:textId="77777777" w:rsidR="006D1F2D" w:rsidRPr="00711288" w:rsidRDefault="006D1F2D" w:rsidP="005F367D">
            <w:pPr>
              <w:pStyle w:val="BodyText"/>
              <w:keepNext w:val="0"/>
              <w:keepLines w:val="0"/>
              <w:widowControl w:val="0"/>
              <w:numPr>
                <w:ilvl w:val="0"/>
                <w:numId w:val="31"/>
              </w:numPr>
              <w:spacing w:before="0" w:after="80"/>
              <w:rPr>
                <w:rFonts w:cs="Open Sans"/>
              </w:rPr>
            </w:pPr>
            <w:r w:rsidRPr="00711288">
              <w:rPr>
                <w:rFonts w:cs="Open Sans"/>
              </w:rPr>
              <w:t>Pans can slide between cooktop and stove, and between burners, with less effort</w:t>
            </w:r>
          </w:p>
          <w:p w14:paraId="7D25CE93"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711288">
              <w:rPr>
                <w:rFonts w:cs="Open Sans"/>
              </w:rPr>
              <w:t>Height of cooking surface (and view into pans from seated height) is not made higher by grates</w:t>
            </w:r>
          </w:p>
        </w:tc>
        <w:tc>
          <w:tcPr>
            <w:tcW w:w="2622" w:type="dxa"/>
          </w:tcPr>
          <w:p w14:paraId="2E72D91C" w14:textId="77777777" w:rsidR="006D1F2D" w:rsidRDefault="006D1F2D" w:rsidP="005F367D">
            <w:pPr>
              <w:pStyle w:val="BodyText"/>
              <w:keepNext w:val="0"/>
              <w:keepLines w:val="0"/>
              <w:widowControl w:val="0"/>
              <w:numPr>
                <w:ilvl w:val="0"/>
                <w:numId w:val="31"/>
              </w:numPr>
              <w:rPr>
                <w:rFonts w:cs="Open Sans"/>
              </w:rPr>
            </w:pPr>
            <w:r w:rsidRPr="004B7246">
              <w:rPr>
                <w:rFonts w:cs="Open Sans"/>
              </w:rPr>
              <w:t>Mobility &amp; Height</w:t>
            </w:r>
          </w:p>
          <w:p w14:paraId="06FFDCD2" w14:textId="77777777" w:rsidR="006D1F2D" w:rsidRPr="00711288" w:rsidRDefault="006D1F2D" w:rsidP="005F367D">
            <w:pPr>
              <w:pStyle w:val="BodyText"/>
              <w:keepNext w:val="0"/>
              <w:keepLines w:val="0"/>
              <w:widowControl w:val="0"/>
              <w:numPr>
                <w:ilvl w:val="0"/>
                <w:numId w:val="31"/>
              </w:numPr>
              <w:rPr>
                <w:rFonts w:cs="Open Sans"/>
              </w:rPr>
            </w:pPr>
            <w:r w:rsidRPr="005B337A">
              <w:rPr>
                <w:rFonts w:cs="Open Sans"/>
              </w:rPr>
              <w:t>Vision</w:t>
            </w:r>
          </w:p>
        </w:tc>
        <w:tc>
          <w:tcPr>
            <w:tcW w:w="2622" w:type="dxa"/>
          </w:tcPr>
          <w:p w14:paraId="20C70902" w14:textId="77777777" w:rsidR="006D1F2D" w:rsidRDefault="006D1F2D" w:rsidP="00406222">
            <w:pPr>
              <w:pStyle w:val="BodyText"/>
              <w:keepNext w:val="0"/>
              <w:keepLines w:val="0"/>
              <w:widowControl w:val="0"/>
            </w:pPr>
            <w:r>
              <w:t>Not applicable</w:t>
            </w:r>
          </w:p>
        </w:tc>
      </w:tr>
      <w:tr w:rsidR="006D1F2D" w14:paraId="7D8A8AA1" w14:textId="77777777" w:rsidTr="00406222">
        <w:trPr>
          <w:trHeight w:val="1008"/>
        </w:trPr>
        <w:tc>
          <w:tcPr>
            <w:tcW w:w="1838" w:type="dxa"/>
            <w:vAlign w:val="center"/>
          </w:tcPr>
          <w:p w14:paraId="41BE6D4E"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1741A7C" w14:textId="77777777" w:rsidR="006D1F2D" w:rsidRPr="00711288" w:rsidRDefault="006D1F2D" w:rsidP="00406222">
            <w:pPr>
              <w:pStyle w:val="BodyText"/>
              <w:keepNext w:val="0"/>
              <w:keepLines w:val="0"/>
              <w:widowControl w:val="0"/>
              <w:rPr>
                <w:rFonts w:cs="Open Sans"/>
                <w:b/>
                <w:bCs/>
              </w:rPr>
            </w:pPr>
            <w:r w:rsidRPr="00711288">
              <w:rPr>
                <w:rFonts w:cs="Open Sans"/>
                <w:b/>
                <w:bCs/>
              </w:rPr>
              <w:t xml:space="preserve">Level 2 </w:t>
            </w:r>
          </w:p>
          <w:p w14:paraId="1E28D606" w14:textId="77777777" w:rsidR="006D1F2D" w:rsidRPr="005B337A" w:rsidRDefault="006D1F2D" w:rsidP="00406222">
            <w:pPr>
              <w:pStyle w:val="BodyText"/>
              <w:keepNext w:val="0"/>
              <w:keepLines w:val="0"/>
              <w:widowControl w:val="0"/>
              <w:rPr>
                <w:rFonts w:cs="Open Sans"/>
                <w:b/>
                <w:bCs/>
              </w:rPr>
            </w:pPr>
            <w:r w:rsidRPr="00711288">
              <w:rPr>
                <w:rFonts w:cs="Open Sans"/>
                <w:b/>
                <w:bCs/>
              </w:rPr>
              <w:t>The cooktop controls shall be on the side of the accessible benchtop or near the front edge of the benchtop</w:t>
            </w:r>
          </w:p>
        </w:tc>
        <w:tc>
          <w:tcPr>
            <w:tcW w:w="2622" w:type="dxa"/>
          </w:tcPr>
          <w:p w14:paraId="1FA768E4" w14:textId="77777777" w:rsidR="006D1F2D" w:rsidRPr="004B7246" w:rsidRDefault="006D1F2D" w:rsidP="00406222">
            <w:pPr>
              <w:pStyle w:val="BodyText"/>
              <w:keepNext w:val="0"/>
              <w:keepLines w:val="0"/>
              <w:widowControl w:val="0"/>
              <w:rPr>
                <w:rFonts w:cs="Open Sans"/>
              </w:rPr>
            </w:pPr>
            <w:r>
              <w:t>Not applicable</w:t>
            </w:r>
          </w:p>
        </w:tc>
        <w:tc>
          <w:tcPr>
            <w:tcW w:w="2622" w:type="dxa"/>
          </w:tcPr>
          <w:p w14:paraId="746FBBF5" w14:textId="77777777" w:rsidR="006D1F2D" w:rsidRDefault="006D1F2D" w:rsidP="00406222">
            <w:pPr>
              <w:pStyle w:val="BodyText"/>
              <w:keepNext w:val="0"/>
              <w:keepLines w:val="0"/>
              <w:widowControl w:val="0"/>
            </w:pPr>
            <w:r>
              <w:t>Not applicable</w:t>
            </w:r>
          </w:p>
        </w:tc>
      </w:tr>
      <w:tr w:rsidR="006D1F2D" w14:paraId="0C2434DC" w14:textId="77777777" w:rsidTr="00406222">
        <w:trPr>
          <w:trHeight w:val="1008"/>
        </w:trPr>
        <w:tc>
          <w:tcPr>
            <w:tcW w:w="1838" w:type="dxa"/>
            <w:vAlign w:val="center"/>
          </w:tcPr>
          <w:p w14:paraId="46F54098"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49BBD5AB" w14:textId="77777777" w:rsidR="006D1F2D" w:rsidRPr="00711288" w:rsidRDefault="006D1F2D" w:rsidP="00406222">
            <w:pPr>
              <w:pStyle w:val="BodyText"/>
              <w:keepNext w:val="0"/>
              <w:keepLines w:val="0"/>
              <w:widowControl w:val="0"/>
              <w:rPr>
                <w:rFonts w:cs="Open Sans"/>
                <w:b/>
                <w:bCs/>
              </w:rPr>
            </w:pPr>
            <w:r w:rsidRPr="00711288">
              <w:rPr>
                <w:rFonts w:cs="Open Sans"/>
                <w:b/>
                <w:bCs/>
              </w:rPr>
              <w:t>Level 3 - Specify range with audible feedback for controls.</w:t>
            </w:r>
          </w:p>
          <w:p w14:paraId="4600E1C7" w14:textId="77777777" w:rsidR="006D1F2D" w:rsidRPr="00711288" w:rsidRDefault="006D1F2D" w:rsidP="005F367D">
            <w:pPr>
              <w:pStyle w:val="BodyText"/>
              <w:keepNext w:val="0"/>
              <w:keepLines w:val="0"/>
              <w:widowControl w:val="0"/>
              <w:numPr>
                <w:ilvl w:val="0"/>
                <w:numId w:val="31"/>
              </w:numPr>
              <w:spacing w:before="0" w:after="80"/>
              <w:rPr>
                <w:rFonts w:cs="Open Sans"/>
                <w:b/>
                <w:bCs/>
              </w:rPr>
            </w:pPr>
            <w:r w:rsidRPr="00711288">
              <w:rPr>
                <w:rFonts w:cs="Open Sans"/>
              </w:rPr>
              <w:t>Provides confirmation (especially for controls with no tactile feedback) that an action has been taken</w:t>
            </w:r>
          </w:p>
        </w:tc>
        <w:tc>
          <w:tcPr>
            <w:tcW w:w="2622" w:type="dxa"/>
          </w:tcPr>
          <w:p w14:paraId="2AE27546" w14:textId="77777777" w:rsidR="006D1F2D" w:rsidRPr="004B7246" w:rsidRDefault="006D1F2D" w:rsidP="00406222">
            <w:pPr>
              <w:pStyle w:val="BodyText"/>
              <w:keepNext w:val="0"/>
              <w:keepLines w:val="0"/>
              <w:widowControl w:val="0"/>
              <w:rPr>
                <w:rFonts w:cs="Open Sans"/>
              </w:rPr>
            </w:pPr>
            <w:r>
              <w:t>Not applicable</w:t>
            </w:r>
          </w:p>
        </w:tc>
        <w:tc>
          <w:tcPr>
            <w:tcW w:w="2622" w:type="dxa"/>
          </w:tcPr>
          <w:p w14:paraId="4CB9BA12" w14:textId="77777777" w:rsidR="006D1F2D" w:rsidRDefault="006D1F2D" w:rsidP="005F367D">
            <w:pPr>
              <w:pStyle w:val="BodyText"/>
              <w:keepNext w:val="0"/>
              <w:keepLines w:val="0"/>
              <w:widowControl w:val="0"/>
              <w:numPr>
                <w:ilvl w:val="0"/>
                <w:numId w:val="58"/>
              </w:numPr>
            </w:pPr>
            <w:r w:rsidRPr="00711288">
              <w:t>Safety</w:t>
            </w:r>
          </w:p>
        </w:tc>
      </w:tr>
    </w:tbl>
    <w:p w14:paraId="640C9A1C" w14:textId="77777777" w:rsidR="006D1F2D" w:rsidRDefault="006D1F2D" w:rsidP="006D1F2D">
      <w:pPr>
        <w:keepNext w:val="0"/>
        <w:spacing w:before="120" w:after="120"/>
        <w:rPr>
          <w:i/>
          <w:iCs/>
        </w:rPr>
      </w:pPr>
      <w:r w:rsidRPr="00711288">
        <w:rPr>
          <w:b/>
          <w:bCs/>
          <w:i/>
          <w:iCs/>
        </w:rPr>
        <w:t>Source</w:t>
      </w:r>
      <w:r w:rsidRPr="00711288">
        <w:rPr>
          <w:i/>
          <w:iCs/>
        </w:rPr>
        <w:t>: The Kelsey</w:t>
      </w:r>
    </w:p>
    <w:p w14:paraId="52811B3B" w14:textId="77777777" w:rsidR="006D1F2D" w:rsidRDefault="006D1F2D" w:rsidP="006D1F2D">
      <w:pPr>
        <w:keepNext w:val="0"/>
        <w:keepLines w:val="0"/>
        <w:spacing w:before="0" w:after="0"/>
        <w:rPr>
          <w:i/>
          <w:iCs/>
        </w:rPr>
      </w:pPr>
      <w:r>
        <w:rPr>
          <w:i/>
          <w:iCs/>
        </w:rPr>
        <w:br w:type="page"/>
      </w:r>
    </w:p>
    <w:p w14:paraId="3DFE9853" w14:textId="77777777" w:rsidR="006D1F2D" w:rsidRDefault="006D1F2D" w:rsidP="00245DB3">
      <w:pPr>
        <w:pStyle w:val="AHRCHeading4"/>
        <w:ind w:left="709" w:hanging="709"/>
      </w:pPr>
      <w:r>
        <w:t>Kitchen: Rangehood</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286D68F" w14:textId="77777777" w:rsidTr="00406222">
        <w:trPr>
          <w:tblHeader/>
        </w:trPr>
        <w:tc>
          <w:tcPr>
            <w:tcW w:w="1838" w:type="dxa"/>
            <w:shd w:val="clear" w:color="auto" w:fill="F2F2F2" w:themeFill="background1" w:themeFillShade="F2"/>
          </w:tcPr>
          <w:p w14:paraId="6B268596"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FDFB8BD"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4BEFE36"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E2AFF09"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3E090FA6" w14:textId="77777777" w:rsidTr="00406222">
        <w:trPr>
          <w:trHeight w:val="1008"/>
        </w:trPr>
        <w:tc>
          <w:tcPr>
            <w:tcW w:w="1838" w:type="dxa"/>
            <w:vAlign w:val="center"/>
          </w:tcPr>
          <w:p w14:paraId="49E20111"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E4FD033" w14:textId="77777777" w:rsidR="006D1F2D" w:rsidRPr="00711288" w:rsidRDefault="006D1F2D" w:rsidP="00406222">
            <w:pPr>
              <w:pStyle w:val="BodyText"/>
              <w:keepNext w:val="0"/>
              <w:keepLines w:val="0"/>
              <w:widowControl w:val="0"/>
              <w:rPr>
                <w:rFonts w:cs="Open Sans"/>
                <w:b/>
                <w:bCs/>
              </w:rPr>
            </w:pPr>
            <w:r w:rsidRPr="00711288">
              <w:rPr>
                <w:rFonts w:cs="Open Sans"/>
                <w:b/>
                <w:bCs/>
              </w:rPr>
              <w:t>Level 1 - Use range hoods that can be wired to have a remote-located switch installed on the face of an adjacent base cabinet, providing the same controls as on the hood itself, since range hood controls are not reachable.</w:t>
            </w:r>
          </w:p>
          <w:p w14:paraId="56F32B5D"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711288">
              <w:rPr>
                <w:rFonts w:cs="Open Sans"/>
              </w:rPr>
              <w:t>Provide separate control(s) on face of cabinet or other reachable location for both the light and the fan</w:t>
            </w:r>
          </w:p>
        </w:tc>
        <w:tc>
          <w:tcPr>
            <w:tcW w:w="2622" w:type="dxa"/>
          </w:tcPr>
          <w:p w14:paraId="49D36BEC" w14:textId="77777777" w:rsidR="006D1F2D" w:rsidRDefault="006D1F2D" w:rsidP="005F367D">
            <w:pPr>
              <w:pStyle w:val="BodyText"/>
              <w:keepNext w:val="0"/>
              <w:keepLines w:val="0"/>
              <w:widowControl w:val="0"/>
              <w:numPr>
                <w:ilvl w:val="0"/>
                <w:numId w:val="31"/>
              </w:numPr>
              <w:rPr>
                <w:rFonts w:cs="Open Sans"/>
              </w:rPr>
            </w:pPr>
            <w:r w:rsidRPr="004B7246">
              <w:rPr>
                <w:rFonts w:cs="Open Sans"/>
              </w:rPr>
              <w:t>Mobility &amp; Height</w:t>
            </w:r>
          </w:p>
          <w:p w14:paraId="4EE00E1B" w14:textId="77777777" w:rsidR="006D1F2D" w:rsidRPr="00711288" w:rsidRDefault="006D1F2D" w:rsidP="005F367D">
            <w:pPr>
              <w:pStyle w:val="BodyText"/>
              <w:keepNext w:val="0"/>
              <w:keepLines w:val="0"/>
              <w:widowControl w:val="0"/>
              <w:numPr>
                <w:ilvl w:val="0"/>
                <w:numId w:val="31"/>
              </w:numPr>
              <w:rPr>
                <w:rFonts w:cs="Open Sans"/>
              </w:rPr>
            </w:pPr>
            <w:r w:rsidRPr="005B337A">
              <w:rPr>
                <w:rFonts w:cs="Open Sans"/>
              </w:rPr>
              <w:t>Vision</w:t>
            </w:r>
          </w:p>
        </w:tc>
        <w:tc>
          <w:tcPr>
            <w:tcW w:w="2622" w:type="dxa"/>
          </w:tcPr>
          <w:p w14:paraId="048A05B1" w14:textId="77777777" w:rsidR="006D1F2D" w:rsidRDefault="006D1F2D" w:rsidP="00406222">
            <w:pPr>
              <w:pStyle w:val="BodyText"/>
              <w:keepNext w:val="0"/>
              <w:keepLines w:val="0"/>
              <w:widowControl w:val="0"/>
            </w:pPr>
            <w:r>
              <w:t>Not applicable</w:t>
            </w:r>
          </w:p>
        </w:tc>
      </w:tr>
      <w:tr w:rsidR="006D1F2D" w14:paraId="07B73034" w14:textId="77777777" w:rsidTr="00406222">
        <w:trPr>
          <w:trHeight w:val="1008"/>
        </w:trPr>
        <w:tc>
          <w:tcPr>
            <w:tcW w:w="1838" w:type="dxa"/>
            <w:vAlign w:val="center"/>
          </w:tcPr>
          <w:p w14:paraId="7CAA1D8E" w14:textId="77777777" w:rsidR="006D1F2D" w:rsidRDefault="006D1F2D" w:rsidP="00406222">
            <w:pPr>
              <w:pStyle w:val="BodyText"/>
              <w:keepNext w:val="0"/>
              <w:keepLines w:val="0"/>
              <w:widowControl w:val="0"/>
              <w:spacing w:before="120" w:line="260" w:lineRule="atLeast"/>
              <w:jc w:val="center"/>
              <w:rPr>
                <w:rFonts w:cs="Open Sans"/>
                <w:b/>
                <w:bCs/>
              </w:rPr>
            </w:pPr>
          </w:p>
        </w:tc>
        <w:tc>
          <w:tcPr>
            <w:tcW w:w="7088" w:type="dxa"/>
          </w:tcPr>
          <w:p w14:paraId="253CD104" w14:textId="77777777" w:rsidR="006D1F2D" w:rsidRPr="00711288" w:rsidRDefault="006D1F2D" w:rsidP="00406222">
            <w:pPr>
              <w:pStyle w:val="BodyText"/>
              <w:keepNext w:val="0"/>
              <w:keepLines w:val="0"/>
              <w:widowControl w:val="0"/>
              <w:rPr>
                <w:rFonts w:cs="Open Sans"/>
                <w:b/>
                <w:bCs/>
              </w:rPr>
            </w:pPr>
            <w:r w:rsidRPr="00711288">
              <w:rPr>
                <w:rFonts w:cs="Open Sans"/>
                <w:b/>
                <w:bCs/>
              </w:rPr>
              <w:t>Level 2 - Specify range with audible feedback for controls.</w:t>
            </w:r>
          </w:p>
          <w:p w14:paraId="292B46D1" w14:textId="77777777" w:rsidR="006D1F2D" w:rsidRPr="00711288" w:rsidRDefault="006D1F2D" w:rsidP="005F367D">
            <w:pPr>
              <w:pStyle w:val="BodyText"/>
              <w:keepNext w:val="0"/>
              <w:keepLines w:val="0"/>
              <w:widowControl w:val="0"/>
              <w:numPr>
                <w:ilvl w:val="0"/>
                <w:numId w:val="31"/>
              </w:numPr>
              <w:spacing w:before="0" w:after="80"/>
              <w:rPr>
                <w:rFonts w:cs="Open Sans"/>
                <w:b/>
                <w:bCs/>
              </w:rPr>
            </w:pPr>
            <w:r w:rsidRPr="00711288">
              <w:rPr>
                <w:rFonts w:cs="Open Sans"/>
              </w:rPr>
              <w:t>Provides confirmation (especially for controls with no tactile feedback) that an action has been taken</w:t>
            </w:r>
          </w:p>
        </w:tc>
        <w:tc>
          <w:tcPr>
            <w:tcW w:w="2622" w:type="dxa"/>
          </w:tcPr>
          <w:p w14:paraId="7C489AE3"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086AE3F0" w14:textId="77777777" w:rsidR="006D1F2D" w:rsidRPr="00711288" w:rsidRDefault="006D1F2D" w:rsidP="005F367D">
            <w:pPr>
              <w:pStyle w:val="BodyText"/>
              <w:keepNext w:val="0"/>
              <w:keepLines w:val="0"/>
              <w:widowControl w:val="0"/>
              <w:numPr>
                <w:ilvl w:val="0"/>
                <w:numId w:val="58"/>
              </w:numPr>
            </w:pPr>
            <w:r w:rsidRPr="00A7089A">
              <w:t>Safety</w:t>
            </w:r>
          </w:p>
        </w:tc>
      </w:tr>
    </w:tbl>
    <w:p w14:paraId="19C0EF58" w14:textId="77777777" w:rsidR="006D1F2D" w:rsidRDefault="006D1F2D" w:rsidP="006D1F2D">
      <w:pPr>
        <w:keepNext w:val="0"/>
        <w:spacing w:before="120" w:after="120"/>
        <w:rPr>
          <w:i/>
          <w:iCs/>
        </w:rPr>
      </w:pPr>
      <w:r w:rsidRPr="00BD0641">
        <w:rPr>
          <w:b/>
          <w:bCs/>
          <w:i/>
          <w:iCs/>
        </w:rPr>
        <w:t>Source</w:t>
      </w:r>
      <w:r w:rsidRPr="00BD0641">
        <w:rPr>
          <w:i/>
          <w:iCs/>
        </w:rPr>
        <w:t>: The Kelsey</w:t>
      </w:r>
    </w:p>
    <w:p w14:paraId="19AABC24" w14:textId="77777777" w:rsidR="006D1F2D" w:rsidRDefault="006D1F2D" w:rsidP="006D1F2D">
      <w:pPr>
        <w:keepNext w:val="0"/>
        <w:keepLines w:val="0"/>
        <w:spacing w:before="0" w:after="0"/>
        <w:rPr>
          <w:i/>
          <w:iCs/>
        </w:rPr>
      </w:pPr>
      <w:r>
        <w:rPr>
          <w:i/>
          <w:iCs/>
        </w:rPr>
        <w:br w:type="page"/>
      </w:r>
    </w:p>
    <w:p w14:paraId="46007B42" w14:textId="77777777" w:rsidR="006D1F2D" w:rsidRDefault="006D1F2D" w:rsidP="00245DB3">
      <w:pPr>
        <w:pStyle w:val="AHRCHeading4"/>
        <w:ind w:left="709" w:hanging="709"/>
      </w:pPr>
      <w:r>
        <w:t>Kitchen: Wall oven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D1E8545" w14:textId="77777777" w:rsidTr="00406222">
        <w:trPr>
          <w:tblHeader/>
        </w:trPr>
        <w:tc>
          <w:tcPr>
            <w:tcW w:w="1838" w:type="dxa"/>
            <w:shd w:val="clear" w:color="auto" w:fill="F2F2F2" w:themeFill="background1" w:themeFillShade="F2"/>
          </w:tcPr>
          <w:p w14:paraId="1B856613"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7A9AB3C"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31B0FCF"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03A716E"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16664EA5" w14:textId="77777777" w:rsidTr="00406222">
        <w:trPr>
          <w:trHeight w:val="1008"/>
        </w:trPr>
        <w:tc>
          <w:tcPr>
            <w:tcW w:w="1838" w:type="dxa"/>
            <w:vAlign w:val="center"/>
          </w:tcPr>
          <w:p w14:paraId="66EB68BA"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01D9E67" w14:textId="77777777" w:rsidR="006D1F2D" w:rsidRPr="00BD0641" w:rsidRDefault="006D1F2D" w:rsidP="00406222">
            <w:pPr>
              <w:pStyle w:val="BodyText"/>
              <w:keepNext w:val="0"/>
              <w:keepLines w:val="0"/>
              <w:widowControl w:val="0"/>
              <w:rPr>
                <w:rFonts w:cs="Open Sans"/>
                <w:b/>
                <w:bCs/>
              </w:rPr>
            </w:pPr>
            <w:r w:rsidRPr="00BD0641">
              <w:rPr>
                <w:rFonts w:cs="Open Sans"/>
                <w:b/>
                <w:bCs/>
              </w:rPr>
              <w:t>Level 1</w:t>
            </w:r>
          </w:p>
          <w:p w14:paraId="3B52D8C5" w14:textId="77777777" w:rsidR="006D1F2D" w:rsidRPr="00BD0641" w:rsidRDefault="006D1F2D" w:rsidP="00406222">
            <w:pPr>
              <w:pStyle w:val="BodyText"/>
              <w:keepNext w:val="0"/>
              <w:keepLines w:val="0"/>
              <w:widowControl w:val="0"/>
              <w:rPr>
                <w:rFonts w:cs="Open Sans"/>
                <w:b/>
                <w:bCs/>
              </w:rPr>
            </w:pPr>
            <w:r w:rsidRPr="00BD0641">
              <w:rPr>
                <w:rFonts w:cs="Open Sans"/>
                <w:b/>
                <w:bCs/>
              </w:rPr>
              <w:t>Where a wall oven is installed:</w:t>
            </w:r>
          </w:p>
          <w:p w14:paraId="7452C113" w14:textId="77777777" w:rsidR="006D1F2D" w:rsidRPr="00BD0641" w:rsidRDefault="006D1F2D" w:rsidP="005F367D">
            <w:pPr>
              <w:pStyle w:val="BodyText"/>
              <w:keepNext w:val="0"/>
              <w:keepLines w:val="0"/>
              <w:widowControl w:val="0"/>
              <w:numPr>
                <w:ilvl w:val="0"/>
                <w:numId w:val="31"/>
              </w:numPr>
              <w:spacing w:before="0" w:after="80"/>
              <w:rPr>
                <w:rFonts w:cs="Open Sans"/>
              </w:rPr>
            </w:pPr>
            <w:r w:rsidRPr="00BD0641">
              <w:rPr>
                <w:rFonts w:cs="Open Sans"/>
              </w:rPr>
              <w:t>at least a part of the operable part of oven door handle shall be located between 600mm and 1100mm above the finished floor level.</w:t>
            </w:r>
          </w:p>
          <w:p w14:paraId="25C5E8FE"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BD0641">
              <w:rPr>
                <w:rFonts w:cs="Open Sans"/>
              </w:rPr>
              <w:t>the top control should be a maximum of 1200mm high</w:t>
            </w:r>
          </w:p>
        </w:tc>
        <w:tc>
          <w:tcPr>
            <w:tcW w:w="2622" w:type="dxa"/>
          </w:tcPr>
          <w:p w14:paraId="3488321D"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67F75434" w14:textId="77777777" w:rsidR="006D1F2D" w:rsidRDefault="006D1F2D" w:rsidP="00406222">
            <w:pPr>
              <w:pStyle w:val="BodyText"/>
              <w:keepNext w:val="0"/>
              <w:keepLines w:val="0"/>
              <w:widowControl w:val="0"/>
            </w:pPr>
            <w:r>
              <w:t>Not applicable</w:t>
            </w:r>
          </w:p>
        </w:tc>
      </w:tr>
      <w:tr w:rsidR="006D1F2D" w14:paraId="7B48430A" w14:textId="77777777" w:rsidTr="00406222">
        <w:trPr>
          <w:trHeight w:val="1008"/>
        </w:trPr>
        <w:tc>
          <w:tcPr>
            <w:tcW w:w="1838" w:type="dxa"/>
            <w:vAlign w:val="center"/>
          </w:tcPr>
          <w:p w14:paraId="6DE3DE2A" w14:textId="77777777" w:rsidR="006D1F2D" w:rsidRDefault="006D1F2D" w:rsidP="00406222">
            <w:pPr>
              <w:pStyle w:val="BodyText"/>
              <w:keepNext w:val="0"/>
              <w:keepLines w:val="0"/>
              <w:widowControl w:val="0"/>
              <w:spacing w:before="120" w:line="260" w:lineRule="atLeast"/>
              <w:jc w:val="center"/>
              <w:rPr>
                <w:rFonts w:cs="Open Sans"/>
                <w:b/>
                <w:bCs/>
              </w:rPr>
            </w:pPr>
          </w:p>
        </w:tc>
        <w:tc>
          <w:tcPr>
            <w:tcW w:w="7088" w:type="dxa"/>
          </w:tcPr>
          <w:p w14:paraId="59CEE35F" w14:textId="77777777" w:rsidR="006D1F2D" w:rsidRPr="00BD0641" w:rsidRDefault="006D1F2D" w:rsidP="00406222">
            <w:pPr>
              <w:pStyle w:val="BodyText"/>
              <w:keepNext w:val="0"/>
              <w:keepLines w:val="0"/>
              <w:widowControl w:val="0"/>
              <w:rPr>
                <w:rFonts w:cs="Open Sans"/>
                <w:b/>
                <w:bCs/>
              </w:rPr>
            </w:pPr>
            <w:r w:rsidRPr="00BD0641">
              <w:rPr>
                <w:rFonts w:cs="Open Sans"/>
                <w:b/>
                <w:bCs/>
              </w:rPr>
              <w:t xml:space="preserve">Level 2 </w:t>
            </w:r>
          </w:p>
          <w:p w14:paraId="70F5A5ED" w14:textId="77777777" w:rsidR="006D1F2D" w:rsidRPr="00BD0641" w:rsidRDefault="006D1F2D" w:rsidP="00406222">
            <w:pPr>
              <w:pStyle w:val="BodyText"/>
              <w:keepNext w:val="0"/>
              <w:keepLines w:val="0"/>
              <w:widowControl w:val="0"/>
              <w:rPr>
                <w:rFonts w:cs="Open Sans"/>
                <w:b/>
                <w:bCs/>
              </w:rPr>
            </w:pPr>
            <w:r w:rsidRPr="00BD0641">
              <w:rPr>
                <w:rFonts w:cs="Open Sans"/>
                <w:b/>
                <w:bCs/>
              </w:rPr>
              <w:t>A wall oven should be provided with the following:</w:t>
            </w:r>
          </w:p>
          <w:p w14:paraId="1AEB5CF3" w14:textId="77777777" w:rsidR="006D1F2D" w:rsidRPr="00BD0641" w:rsidRDefault="006D1F2D" w:rsidP="005F367D">
            <w:pPr>
              <w:pStyle w:val="BodyText"/>
              <w:keepNext w:val="0"/>
              <w:keepLines w:val="0"/>
              <w:widowControl w:val="0"/>
              <w:numPr>
                <w:ilvl w:val="0"/>
                <w:numId w:val="31"/>
              </w:numPr>
              <w:spacing w:before="0" w:after="80"/>
              <w:rPr>
                <w:rFonts w:cs="Open Sans"/>
              </w:rPr>
            </w:pPr>
            <w:r w:rsidRPr="00BD0641">
              <w:rPr>
                <w:rFonts w:cs="Open Sans"/>
              </w:rPr>
              <w:t>Side hinged door with latch side of door next to accessible benchtop.</w:t>
            </w:r>
          </w:p>
          <w:p w14:paraId="5259A6D3" w14:textId="77777777" w:rsidR="006D1F2D" w:rsidRPr="00BD0641" w:rsidRDefault="006D1F2D" w:rsidP="005F367D">
            <w:pPr>
              <w:pStyle w:val="BodyText"/>
              <w:keepNext w:val="0"/>
              <w:keepLines w:val="0"/>
              <w:widowControl w:val="0"/>
              <w:numPr>
                <w:ilvl w:val="0"/>
                <w:numId w:val="31"/>
              </w:numPr>
              <w:spacing w:before="0" w:after="80"/>
              <w:rPr>
                <w:rFonts w:cs="Open Sans"/>
                <w:b/>
                <w:bCs/>
              </w:rPr>
            </w:pPr>
            <w:r w:rsidRPr="00BD0641">
              <w:rPr>
                <w:rFonts w:cs="Open Sans"/>
              </w:rPr>
              <w:t>At least one shelf on telescopic rails within the oven.</w:t>
            </w:r>
          </w:p>
        </w:tc>
        <w:tc>
          <w:tcPr>
            <w:tcW w:w="2622" w:type="dxa"/>
          </w:tcPr>
          <w:p w14:paraId="5461D09B" w14:textId="77777777" w:rsidR="006D1F2D" w:rsidRPr="004B7246" w:rsidRDefault="006D1F2D" w:rsidP="005F367D">
            <w:pPr>
              <w:pStyle w:val="BodyText"/>
              <w:keepNext w:val="0"/>
              <w:keepLines w:val="0"/>
              <w:widowControl w:val="0"/>
              <w:numPr>
                <w:ilvl w:val="0"/>
                <w:numId w:val="31"/>
              </w:numPr>
              <w:rPr>
                <w:rFonts w:cs="Open Sans"/>
              </w:rPr>
            </w:pPr>
          </w:p>
        </w:tc>
        <w:tc>
          <w:tcPr>
            <w:tcW w:w="2622" w:type="dxa"/>
          </w:tcPr>
          <w:p w14:paraId="478CAFFC" w14:textId="77777777" w:rsidR="006D1F2D" w:rsidRDefault="006D1F2D" w:rsidP="005F367D">
            <w:pPr>
              <w:pStyle w:val="BodyText"/>
              <w:keepNext w:val="0"/>
              <w:keepLines w:val="0"/>
              <w:widowControl w:val="0"/>
              <w:numPr>
                <w:ilvl w:val="0"/>
                <w:numId w:val="58"/>
              </w:numPr>
            </w:pPr>
            <w:r w:rsidRPr="00A7089A">
              <w:t>Safety</w:t>
            </w:r>
          </w:p>
        </w:tc>
      </w:tr>
    </w:tbl>
    <w:p w14:paraId="1E40D770" w14:textId="77777777" w:rsidR="006D1F2D" w:rsidRPr="00BD0641" w:rsidRDefault="006D1F2D" w:rsidP="006D1F2D">
      <w:pPr>
        <w:keepNext w:val="0"/>
        <w:spacing w:before="120" w:after="120"/>
        <w:rPr>
          <w:i/>
          <w:iCs/>
        </w:rPr>
      </w:pPr>
      <w:r w:rsidRPr="00BD0641">
        <w:rPr>
          <w:b/>
          <w:bCs/>
          <w:i/>
          <w:iCs/>
        </w:rPr>
        <w:t>Source</w:t>
      </w:r>
      <w:r w:rsidRPr="00BD0641">
        <w:rPr>
          <w:i/>
          <w:iCs/>
        </w:rPr>
        <w:t>: The Kelsey</w:t>
      </w:r>
    </w:p>
    <w:p w14:paraId="3895A075" w14:textId="77777777" w:rsidR="006D1F2D" w:rsidRDefault="006D1F2D" w:rsidP="00245DB3">
      <w:pPr>
        <w:pStyle w:val="AHRCHeading4"/>
        <w:ind w:left="709" w:hanging="709"/>
      </w:pPr>
      <w:r>
        <w:t>Kitchen: Dishwasher location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4F0275D" w14:textId="77777777" w:rsidTr="00406222">
        <w:trPr>
          <w:tblHeader/>
        </w:trPr>
        <w:tc>
          <w:tcPr>
            <w:tcW w:w="1838" w:type="dxa"/>
            <w:shd w:val="clear" w:color="auto" w:fill="F2F2F2" w:themeFill="background1" w:themeFillShade="F2"/>
          </w:tcPr>
          <w:p w14:paraId="5F3967E4"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853894B"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7C6D88F"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26EEFBF"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5E0BFDFF" w14:textId="77777777" w:rsidTr="00406222">
        <w:trPr>
          <w:trHeight w:val="1008"/>
        </w:trPr>
        <w:tc>
          <w:tcPr>
            <w:tcW w:w="1838" w:type="dxa"/>
            <w:vAlign w:val="center"/>
          </w:tcPr>
          <w:p w14:paraId="5C22DE5E"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0B9B635" w14:textId="77777777" w:rsidR="006D1F2D" w:rsidRPr="00BD0641" w:rsidRDefault="006D1F2D" w:rsidP="00406222">
            <w:pPr>
              <w:pStyle w:val="BodyText"/>
              <w:keepNext w:val="0"/>
              <w:keepLines w:val="0"/>
              <w:widowControl w:val="0"/>
              <w:rPr>
                <w:rFonts w:cs="Open Sans"/>
                <w:b/>
                <w:bCs/>
              </w:rPr>
            </w:pPr>
            <w:r w:rsidRPr="00BD0641">
              <w:rPr>
                <w:rFonts w:cs="Open Sans"/>
                <w:b/>
                <w:bCs/>
              </w:rPr>
              <w:t>If a dishwasher is provided, position it for easy use and to avoid obstructing traffic when open.</w:t>
            </w:r>
          </w:p>
          <w:p w14:paraId="2F8FE4F9" w14:textId="77777777" w:rsidR="006D1F2D" w:rsidRPr="00BD0641" w:rsidRDefault="006D1F2D" w:rsidP="005F367D">
            <w:pPr>
              <w:pStyle w:val="BodyText"/>
              <w:keepNext w:val="0"/>
              <w:keepLines w:val="0"/>
              <w:widowControl w:val="0"/>
              <w:numPr>
                <w:ilvl w:val="0"/>
                <w:numId w:val="31"/>
              </w:numPr>
              <w:spacing w:before="0" w:after="80"/>
              <w:rPr>
                <w:rFonts w:cs="Open Sans"/>
              </w:rPr>
            </w:pPr>
            <w:r w:rsidRPr="00BD0641">
              <w:rPr>
                <w:rFonts w:cs="Open Sans"/>
              </w:rPr>
              <w:t>Place next to sink</w:t>
            </w:r>
          </w:p>
          <w:p w14:paraId="3E4FF681"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BD0641">
              <w:rPr>
                <w:rFonts w:cs="Open Sans"/>
              </w:rPr>
              <w:t>Avoid corner placement that blocks access for putting away clean dishes and cutlery</w:t>
            </w:r>
          </w:p>
        </w:tc>
        <w:tc>
          <w:tcPr>
            <w:tcW w:w="2622" w:type="dxa"/>
          </w:tcPr>
          <w:p w14:paraId="1CB088BC"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3B7A4DEB" w14:textId="77777777" w:rsidR="006D1F2D" w:rsidRDefault="006D1F2D" w:rsidP="005F367D">
            <w:pPr>
              <w:pStyle w:val="BodyText"/>
              <w:keepNext w:val="0"/>
              <w:keepLines w:val="0"/>
              <w:widowControl w:val="0"/>
              <w:numPr>
                <w:ilvl w:val="0"/>
                <w:numId w:val="58"/>
              </w:numPr>
            </w:pPr>
            <w:r w:rsidRPr="00BD0641">
              <w:t>Safety</w:t>
            </w:r>
          </w:p>
        </w:tc>
      </w:tr>
    </w:tbl>
    <w:p w14:paraId="0D1C005F" w14:textId="77777777" w:rsidR="006D1F2D" w:rsidRDefault="006D1F2D" w:rsidP="006D1F2D">
      <w:pPr>
        <w:keepNext w:val="0"/>
        <w:spacing w:before="120" w:after="120"/>
        <w:rPr>
          <w:i/>
          <w:iCs/>
        </w:rPr>
      </w:pPr>
      <w:r w:rsidRPr="00BD0641">
        <w:rPr>
          <w:b/>
          <w:bCs/>
          <w:i/>
          <w:iCs/>
        </w:rPr>
        <w:t>Source</w:t>
      </w:r>
      <w:r w:rsidRPr="00BD0641">
        <w:rPr>
          <w:i/>
          <w:iCs/>
        </w:rPr>
        <w:t>: The Kelsey</w:t>
      </w:r>
    </w:p>
    <w:p w14:paraId="06470319" w14:textId="77777777" w:rsidR="006D1F2D" w:rsidRDefault="006D1F2D" w:rsidP="006D1F2D">
      <w:pPr>
        <w:keepNext w:val="0"/>
        <w:keepLines w:val="0"/>
        <w:spacing w:before="0" w:after="0"/>
        <w:rPr>
          <w:i/>
          <w:iCs/>
        </w:rPr>
      </w:pPr>
      <w:r>
        <w:rPr>
          <w:i/>
          <w:iCs/>
        </w:rPr>
        <w:br w:type="page"/>
      </w:r>
    </w:p>
    <w:p w14:paraId="6D4E8D9A" w14:textId="77777777" w:rsidR="006D1F2D" w:rsidRDefault="006D1F2D" w:rsidP="009E168F">
      <w:pPr>
        <w:pStyle w:val="AHRCHeading4"/>
        <w:ind w:left="709" w:hanging="709"/>
      </w:pPr>
      <w:r>
        <w:t>Kitchen: Dishwasher type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E20D93B" w14:textId="77777777" w:rsidTr="00406222">
        <w:trPr>
          <w:tblHeader/>
        </w:trPr>
        <w:tc>
          <w:tcPr>
            <w:tcW w:w="1838" w:type="dxa"/>
            <w:shd w:val="clear" w:color="auto" w:fill="F2F2F2" w:themeFill="background1" w:themeFillShade="F2"/>
          </w:tcPr>
          <w:p w14:paraId="799B3DA2"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398773F"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B238E6C"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3E1B733E"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05F8FD57" w14:textId="77777777" w:rsidTr="00406222">
        <w:trPr>
          <w:trHeight w:val="1008"/>
        </w:trPr>
        <w:tc>
          <w:tcPr>
            <w:tcW w:w="1838" w:type="dxa"/>
            <w:vAlign w:val="center"/>
          </w:tcPr>
          <w:p w14:paraId="0D3A7FC2"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843E85B" w14:textId="77777777" w:rsidR="006D1F2D" w:rsidRPr="00A823BA" w:rsidRDefault="006D1F2D" w:rsidP="00406222">
            <w:pPr>
              <w:pStyle w:val="BodyText"/>
              <w:keepNext w:val="0"/>
              <w:keepLines w:val="0"/>
              <w:widowControl w:val="0"/>
              <w:rPr>
                <w:rFonts w:cs="Open Sans"/>
                <w:b/>
                <w:bCs/>
              </w:rPr>
            </w:pPr>
            <w:r w:rsidRPr="00A823BA">
              <w:rPr>
                <w:rFonts w:cs="Open Sans"/>
                <w:b/>
                <w:bCs/>
              </w:rPr>
              <w:t xml:space="preserve">Level 1 </w:t>
            </w:r>
          </w:p>
          <w:p w14:paraId="0035AB5A" w14:textId="77777777" w:rsidR="006D1F2D" w:rsidRPr="00A82AE7" w:rsidRDefault="006D1F2D" w:rsidP="00406222">
            <w:pPr>
              <w:pStyle w:val="BodyText"/>
              <w:keepNext w:val="0"/>
              <w:keepLines w:val="0"/>
              <w:widowControl w:val="0"/>
              <w:spacing w:before="0" w:after="80"/>
              <w:rPr>
                <w:rFonts w:cs="Open Sans"/>
              </w:rPr>
            </w:pPr>
            <w:r w:rsidRPr="00A823BA">
              <w:rPr>
                <w:rFonts w:cs="Open Sans"/>
                <w:b/>
                <w:bCs/>
              </w:rPr>
              <w:t>Drawer style dishwasher provided.</w:t>
            </w:r>
          </w:p>
        </w:tc>
        <w:tc>
          <w:tcPr>
            <w:tcW w:w="2622" w:type="dxa"/>
          </w:tcPr>
          <w:p w14:paraId="25FB4954"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3438E6BF" w14:textId="77777777" w:rsidR="006D1F2D" w:rsidRDefault="006D1F2D" w:rsidP="00406222">
            <w:pPr>
              <w:pStyle w:val="BodyText"/>
              <w:keepNext w:val="0"/>
              <w:keepLines w:val="0"/>
              <w:widowControl w:val="0"/>
            </w:pPr>
            <w:r>
              <w:t>Not applicable</w:t>
            </w:r>
          </w:p>
        </w:tc>
      </w:tr>
      <w:tr w:rsidR="006D1F2D" w14:paraId="1975A865" w14:textId="77777777" w:rsidTr="00406222">
        <w:trPr>
          <w:trHeight w:val="1008"/>
        </w:trPr>
        <w:tc>
          <w:tcPr>
            <w:tcW w:w="1838" w:type="dxa"/>
            <w:vAlign w:val="center"/>
          </w:tcPr>
          <w:p w14:paraId="3C1B9ED0"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AA871D9" w14:textId="77777777" w:rsidR="006D1F2D" w:rsidRPr="00A823BA" w:rsidRDefault="006D1F2D" w:rsidP="00406222">
            <w:pPr>
              <w:pStyle w:val="BodyText"/>
              <w:keepNext w:val="0"/>
              <w:keepLines w:val="0"/>
              <w:widowControl w:val="0"/>
              <w:rPr>
                <w:rFonts w:cs="Open Sans"/>
                <w:b/>
                <w:bCs/>
              </w:rPr>
            </w:pPr>
            <w:r w:rsidRPr="00A823BA">
              <w:rPr>
                <w:rFonts w:cs="Open Sans"/>
                <w:b/>
                <w:bCs/>
              </w:rPr>
              <w:t xml:space="preserve">Level 2 </w:t>
            </w:r>
          </w:p>
          <w:p w14:paraId="7B2454F7" w14:textId="77777777" w:rsidR="006D1F2D" w:rsidRPr="00A823BA" w:rsidRDefault="006D1F2D" w:rsidP="00406222">
            <w:pPr>
              <w:pStyle w:val="BodyText"/>
              <w:keepNext w:val="0"/>
              <w:keepLines w:val="0"/>
              <w:widowControl w:val="0"/>
              <w:rPr>
                <w:rFonts w:cs="Open Sans"/>
                <w:b/>
                <w:bCs/>
              </w:rPr>
            </w:pPr>
            <w:r w:rsidRPr="00A823BA">
              <w:rPr>
                <w:rFonts w:cs="Open Sans"/>
                <w:b/>
                <w:bCs/>
              </w:rPr>
              <w:t>Standard dishwasher provided</w:t>
            </w:r>
          </w:p>
        </w:tc>
        <w:tc>
          <w:tcPr>
            <w:tcW w:w="2622" w:type="dxa"/>
          </w:tcPr>
          <w:p w14:paraId="3BDC7E58"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14E7BE21" w14:textId="77777777" w:rsidR="006D1F2D" w:rsidRPr="00A823BA" w:rsidRDefault="006D1F2D" w:rsidP="005F367D">
            <w:pPr>
              <w:pStyle w:val="BodyText"/>
              <w:keepNext w:val="0"/>
              <w:keepLines w:val="0"/>
              <w:widowControl w:val="0"/>
              <w:numPr>
                <w:ilvl w:val="0"/>
                <w:numId w:val="58"/>
              </w:numPr>
            </w:pPr>
            <w:r w:rsidRPr="00A823BA">
              <w:t>Beauty &amp; Better Design</w:t>
            </w:r>
          </w:p>
        </w:tc>
      </w:tr>
    </w:tbl>
    <w:p w14:paraId="51C9EB34" w14:textId="77777777" w:rsidR="006D1F2D" w:rsidRDefault="006D1F2D" w:rsidP="006D1F2D">
      <w:pPr>
        <w:keepNext w:val="0"/>
        <w:spacing w:before="120" w:after="120"/>
        <w:rPr>
          <w:i/>
          <w:iCs/>
        </w:rPr>
      </w:pPr>
      <w:r w:rsidRPr="00CE65EB">
        <w:rPr>
          <w:b/>
          <w:bCs/>
          <w:i/>
          <w:iCs/>
        </w:rPr>
        <w:t>Source</w:t>
      </w:r>
      <w:r w:rsidRPr="00CE65EB">
        <w:rPr>
          <w:i/>
          <w:iCs/>
        </w:rPr>
        <w:t>: The Kelsey</w:t>
      </w:r>
    </w:p>
    <w:p w14:paraId="4A5112CA" w14:textId="77777777" w:rsidR="006D1F2D" w:rsidRDefault="006D1F2D" w:rsidP="006D1F2D">
      <w:pPr>
        <w:keepNext w:val="0"/>
        <w:keepLines w:val="0"/>
        <w:spacing w:before="0" w:after="0"/>
        <w:rPr>
          <w:i/>
          <w:iCs/>
        </w:rPr>
      </w:pPr>
      <w:r>
        <w:rPr>
          <w:i/>
          <w:iCs/>
        </w:rPr>
        <w:br w:type="page"/>
      </w:r>
    </w:p>
    <w:p w14:paraId="234AB49D" w14:textId="77777777" w:rsidR="006D1F2D" w:rsidRDefault="006D1F2D" w:rsidP="009E168F">
      <w:pPr>
        <w:pStyle w:val="AHRCHeading4"/>
        <w:ind w:left="709" w:hanging="709"/>
      </w:pPr>
      <w:r>
        <w:t>Kitchen: Built-in Microwave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8364B8E" w14:textId="77777777" w:rsidTr="00406222">
        <w:trPr>
          <w:tblHeader/>
        </w:trPr>
        <w:tc>
          <w:tcPr>
            <w:tcW w:w="1838" w:type="dxa"/>
            <w:shd w:val="clear" w:color="auto" w:fill="F2F2F2" w:themeFill="background1" w:themeFillShade="F2"/>
          </w:tcPr>
          <w:p w14:paraId="03FFADBA"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2B85F03"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621B088"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57E4554"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06DAE36E" w14:textId="77777777" w:rsidTr="00406222">
        <w:trPr>
          <w:trHeight w:val="1008"/>
        </w:trPr>
        <w:tc>
          <w:tcPr>
            <w:tcW w:w="1838" w:type="dxa"/>
            <w:vAlign w:val="center"/>
          </w:tcPr>
          <w:p w14:paraId="35FD6E96"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6884ED3" w14:textId="77777777" w:rsidR="006D1F2D" w:rsidRPr="00A82AE7" w:rsidRDefault="006D1F2D" w:rsidP="00406222">
            <w:pPr>
              <w:pStyle w:val="BodyText"/>
              <w:keepNext w:val="0"/>
              <w:keepLines w:val="0"/>
              <w:widowControl w:val="0"/>
              <w:rPr>
                <w:rFonts w:cs="Open Sans"/>
              </w:rPr>
            </w:pPr>
            <w:r w:rsidRPr="00742031">
              <w:rPr>
                <w:rFonts w:cs="Open Sans"/>
                <w:b/>
                <w:bCs/>
              </w:rPr>
              <w:t>Level 1 - No microwave/hood combo units over the range; they are out of reach of many people</w:t>
            </w:r>
          </w:p>
        </w:tc>
        <w:tc>
          <w:tcPr>
            <w:tcW w:w="2622" w:type="dxa"/>
          </w:tcPr>
          <w:p w14:paraId="4644E8CB"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5CA37C0D" w14:textId="77777777" w:rsidR="006D1F2D" w:rsidRDefault="006D1F2D" w:rsidP="00406222">
            <w:pPr>
              <w:pStyle w:val="BodyText"/>
              <w:keepNext w:val="0"/>
              <w:keepLines w:val="0"/>
              <w:widowControl w:val="0"/>
            </w:pPr>
            <w:r>
              <w:t>Not applicable</w:t>
            </w:r>
          </w:p>
        </w:tc>
      </w:tr>
      <w:tr w:rsidR="006D1F2D" w:rsidRPr="00A823BA" w14:paraId="30CC17C1" w14:textId="77777777" w:rsidTr="00406222">
        <w:trPr>
          <w:trHeight w:val="1008"/>
        </w:trPr>
        <w:tc>
          <w:tcPr>
            <w:tcW w:w="1838" w:type="dxa"/>
            <w:vAlign w:val="center"/>
          </w:tcPr>
          <w:p w14:paraId="1653AB3C"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22DCE016" w14:textId="77777777" w:rsidR="006D1F2D" w:rsidRPr="00A823BA" w:rsidRDefault="006D1F2D" w:rsidP="00406222">
            <w:pPr>
              <w:pStyle w:val="BodyText"/>
              <w:keepNext w:val="0"/>
              <w:keepLines w:val="0"/>
              <w:widowControl w:val="0"/>
              <w:rPr>
                <w:rFonts w:cs="Open Sans"/>
                <w:b/>
                <w:bCs/>
              </w:rPr>
            </w:pPr>
            <w:r w:rsidRPr="00742031">
              <w:rPr>
                <w:rFonts w:cs="Open Sans"/>
                <w:b/>
                <w:bCs/>
              </w:rPr>
              <w:t>Level 2 - When a microwave oven is built in, install so that the interior surface is maximum 960mm high and controls are maximum 1200mm</w:t>
            </w:r>
          </w:p>
        </w:tc>
        <w:tc>
          <w:tcPr>
            <w:tcW w:w="2622" w:type="dxa"/>
          </w:tcPr>
          <w:p w14:paraId="0E8D63D1" w14:textId="77777777" w:rsidR="006D1F2D" w:rsidRPr="004B7246" w:rsidRDefault="006D1F2D" w:rsidP="00406222">
            <w:pPr>
              <w:pStyle w:val="BodyText"/>
              <w:keepNext w:val="0"/>
              <w:keepLines w:val="0"/>
              <w:widowControl w:val="0"/>
              <w:rPr>
                <w:rFonts w:cs="Open Sans"/>
              </w:rPr>
            </w:pPr>
            <w:r>
              <w:rPr>
                <w:rFonts w:cs="Open Sans"/>
              </w:rPr>
              <w:t>Not applicable</w:t>
            </w:r>
          </w:p>
        </w:tc>
        <w:tc>
          <w:tcPr>
            <w:tcW w:w="2622" w:type="dxa"/>
          </w:tcPr>
          <w:p w14:paraId="613B08C3" w14:textId="77777777" w:rsidR="006D1F2D" w:rsidRPr="00A823BA" w:rsidRDefault="006D1F2D" w:rsidP="00406222">
            <w:pPr>
              <w:pStyle w:val="BodyText"/>
              <w:keepNext w:val="0"/>
              <w:keepLines w:val="0"/>
              <w:widowControl w:val="0"/>
            </w:pPr>
            <w:r>
              <w:t>Not applicable</w:t>
            </w:r>
          </w:p>
        </w:tc>
      </w:tr>
      <w:tr w:rsidR="006D1F2D" w:rsidRPr="00A823BA" w14:paraId="340FEFBC" w14:textId="77777777" w:rsidTr="00406222">
        <w:trPr>
          <w:trHeight w:val="1008"/>
        </w:trPr>
        <w:tc>
          <w:tcPr>
            <w:tcW w:w="1838" w:type="dxa"/>
            <w:vAlign w:val="center"/>
          </w:tcPr>
          <w:p w14:paraId="20B804B5"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4E995311" w14:textId="77777777" w:rsidR="006D1F2D" w:rsidRPr="00742031" w:rsidRDefault="006D1F2D" w:rsidP="00406222">
            <w:pPr>
              <w:pStyle w:val="BodyText"/>
              <w:keepNext w:val="0"/>
              <w:keepLines w:val="0"/>
              <w:widowControl w:val="0"/>
              <w:rPr>
                <w:rFonts w:cs="Open Sans"/>
                <w:b/>
                <w:bCs/>
              </w:rPr>
            </w:pPr>
            <w:r w:rsidRPr="00742031">
              <w:rPr>
                <w:rFonts w:cs="Open Sans"/>
                <w:b/>
                <w:bCs/>
              </w:rPr>
              <w:t>Level 3 When microwaves are built in, specify a drawer-type unit.</w:t>
            </w:r>
          </w:p>
          <w:p w14:paraId="6B149FAB" w14:textId="77777777" w:rsidR="006D1F2D" w:rsidRPr="00742031" w:rsidRDefault="006D1F2D" w:rsidP="005F367D">
            <w:pPr>
              <w:pStyle w:val="BodyText"/>
              <w:keepNext w:val="0"/>
              <w:keepLines w:val="0"/>
              <w:widowControl w:val="0"/>
              <w:numPr>
                <w:ilvl w:val="0"/>
                <w:numId w:val="31"/>
              </w:numPr>
              <w:spacing w:before="0" w:after="80"/>
              <w:rPr>
                <w:rFonts w:cs="Open Sans"/>
              </w:rPr>
            </w:pPr>
            <w:r w:rsidRPr="00742031">
              <w:rPr>
                <w:rFonts w:cs="Open Sans"/>
                <w:b/>
                <w:bCs/>
              </w:rPr>
              <w:t>-</w:t>
            </w:r>
            <w:r w:rsidRPr="00742031">
              <w:rPr>
                <w:rFonts w:cs="Open Sans"/>
                <w:b/>
                <w:bCs/>
              </w:rPr>
              <w:tab/>
            </w:r>
            <w:r w:rsidRPr="00742031">
              <w:rPr>
                <w:rFonts w:cs="Open Sans"/>
              </w:rPr>
              <w:t>Easier to lift food out of for a wider range of users</w:t>
            </w:r>
          </w:p>
          <w:p w14:paraId="113E63ED" w14:textId="77777777" w:rsidR="006D1F2D" w:rsidRPr="00742031" w:rsidRDefault="006D1F2D" w:rsidP="005F367D">
            <w:pPr>
              <w:pStyle w:val="BodyText"/>
              <w:keepNext w:val="0"/>
              <w:keepLines w:val="0"/>
              <w:widowControl w:val="0"/>
              <w:numPr>
                <w:ilvl w:val="0"/>
                <w:numId w:val="31"/>
              </w:numPr>
              <w:spacing w:before="0" w:after="80"/>
              <w:rPr>
                <w:rFonts w:cs="Open Sans"/>
                <w:b/>
                <w:bCs/>
              </w:rPr>
            </w:pPr>
            <w:r w:rsidRPr="00742031">
              <w:rPr>
                <w:rFonts w:cs="Open Sans"/>
              </w:rPr>
              <w:t>-</w:t>
            </w:r>
            <w:r w:rsidRPr="00742031">
              <w:rPr>
                <w:rFonts w:cs="Open Sans"/>
              </w:rPr>
              <w:tab/>
              <w:t>Easier to see in and stir from a seated position</w:t>
            </w:r>
          </w:p>
        </w:tc>
        <w:tc>
          <w:tcPr>
            <w:tcW w:w="2622" w:type="dxa"/>
          </w:tcPr>
          <w:p w14:paraId="218C37DE" w14:textId="77777777" w:rsidR="006D1F2D" w:rsidRDefault="006D1F2D" w:rsidP="00406222">
            <w:pPr>
              <w:pStyle w:val="BodyText"/>
              <w:keepNext w:val="0"/>
              <w:keepLines w:val="0"/>
              <w:widowControl w:val="0"/>
              <w:rPr>
                <w:rFonts w:cs="Open Sans"/>
              </w:rPr>
            </w:pPr>
            <w:r>
              <w:rPr>
                <w:rFonts w:cs="Open Sans"/>
              </w:rPr>
              <w:t>Not applicable</w:t>
            </w:r>
          </w:p>
        </w:tc>
        <w:tc>
          <w:tcPr>
            <w:tcW w:w="2622" w:type="dxa"/>
          </w:tcPr>
          <w:p w14:paraId="1B47FF0A" w14:textId="77777777" w:rsidR="006D1F2D" w:rsidRPr="00A823BA" w:rsidRDefault="006D1F2D" w:rsidP="00406222">
            <w:pPr>
              <w:pStyle w:val="BodyText"/>
              <w:keepNext w:val="0"/>
              <w:keepLines w:val="0"/>
              <w:widowControl w:val="0"/>
            </w:pPr>
            <w:r>
              <w:t>Not applicable</w:t>
            </w:r>
          </w:p>
        </w:tc>
      </w:tr>
      <w:tr w:rsidR="006D1F2D" w:rsidRPr="00A823BA" w14:paraId="6BCB5B17" w14:textId="77777777" w:rsidTr="00406222">
        <w:trPr>
          <w:trHeight w:val="1008"/>
        </w:trPr>
        <w:tc>
          <w:tcPr>
            <w:tcW w:w="1838" w:type="dxa"/>
            <w:vAlign w:val="center"/>
          </w:tcPr>
          <w:p w14:paraId="626CD59D"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044BCB78" w14:textId="77777777" w:rsidR="006D1F2D" w:rsidRPr="00742031" w:rsidRDefault="006D1F2D" w:rsidP="00406222">
            <w:pPr>
              <w:pStyle w:val="BodyText"/>
              <w:keepNext w:val="0"/>
              <w:keepLines w:val="0"/>
              <w:widowControl w:val="0"/>
              <w:rPr>
                <w:rFonts w:cs="Open Sans"/>
                <w:b/>
                <w:bCs/>
              </w:rPr>
            </w:pPr>
            <w:r w:rsidRPr="00742031">
              <w:rPr>
                <w:rFonts w:cs="Open Sans"/>
                <w:b/>
                <w:bCs/>
              </w:rPr>
              <w:t>Level 4</w:t>
            </w:r>
          </w:p>
          <w:p w14:paraId="6AC96F7E" w14:textId="77777777" w:rsidR="006D1F2D" w:rsidRPr="00742031" w:rsidRDefault="006D1F2D" w:rsidP="00406222">
            <w:pPr>
              <w:pStyle w:val="BodyText"/>
              <w:keepNext w:val="0"/>
              <w:keepLines w:val="0"/>
              <w:widowControl w:val="0"/>
              <w:rPr>
                <w:rFonts w:cs="Open Sans"/>
                <w:b/>
                <w:bCs/>
              </w:rPr>
            </w:pPr>
            <w:r w:rsidRPr="00742031">
              <w:rPr>
                <w:rFonts w:cs="Open Sans"/>
                <w:b/>
                <w:bCs/>
              </w:rPr>
              <w:t>Provide a pull-out cutting board directly under the microwave. This is a separate credit from the flexible work surface cutting board to avoid microwave access problems when prep work is being done</w:t>
            </w:r>
          </w:p>
          <w:p w14:paraId="4CC717C1" w14:textId="77777777" w:rsidR="006D1F2D" w:rsidRPr="00742031" w:rsidRDefault="006D1F2D" w:rsidP="005F367D">
            <w:pPr>
              <w:pStyle w:val="BodyText"/>
              <w:keepNext w:val="0"/>
              <w:keepLines w:val="0"/>
              <w:widowControl w:val="0"/>
              <w:numPr>
                <w:ilvl w:val="0"/>
                <w:numId w:val="31"/>
              </w:numPr>
              <w:spacing w:before="0" w:after="80"/>
              <w:rPr>
                <w:rFonts w:cs="Open Sans"/>
              </w:rPr>
            </w:pPr>
            <w:r w:rsidRPr="00742031">
              <w:rPr>
                <w:rFonts w:cs="Open Sans"/>
              </w:rPr>
              <w:t>Provides a location for pulling food out for stirring or repositioning user's body to be able to transfer the hot dish to a countertop more easily</w:t>
            </w:r>
          </w:p>
          <w:p w14:paraId="0CE71F02" w14:textId="77777777" w:rsidR="006D1F2D" w:rsidRPr="00742031" w:rsidRDefault="006D1F2D" w:rsidP="005F367D">
            <w:pPr>
              <w:pStyle w:val="BodyText"/>
              <w:keepNext w:val="0"/>
              <w:keepLines w:val="0"/>
              <w:widowControl w:val="0"/>
              <w:numPr>
                <w:ilvl w:val="0"/>
                <w:numId w:val="31"/>
              </w:numPr>
              <w:spacing w:before="0" w:after="80"/>
              <w:rPr>
                <w:rFonts w:cs="Open Sans"/>
                <w:b/>
                <w:bCs/>
              </w:rPr>
            </w:pPr>
            <w:r w:rsidRPr="00CC3D52">
              <w:rPr>
                <w:rFonts w:cs="Open Sans"/>
              </w:rPr>
              <w:t>Must be solid material - not wood laminate and be easily removed for cleaning</w:t>
            </w:r>
          </w:p>
        </w:tc>
        <w:tc>
          <w:tcPr>
            <w:tcW w:w="2622" w:type="dxa"/>
          </w:tcPr>
          <w:p w14:paraId="199D45AD" w14:textId="77777777" w:rsidR="006D1F2D" w:rsidRDefault="006D1F2D" w:rsidP="00406222">
            <w:pPr>
              <w:pStyle w:val="BodyText"/>
              <w:keepNext w:val="0"/>
              <w:keepLines w:val="0"/>
              <w:widowControl w:val="0"/>
              <w:rPr>
                <w:rFonts w:cs="Open Sans"/>
              </w:rPr>
            </w:pPr>
            <w:r>
              <w:rPr>
                <w:rFonts w:cs="Open Sans"/>
              </w:rPr>
              <w:t>Not applicable</w:t>
            </w:r>
          </w:p>
        </w:tc>
        <w:tc>
          <w:tcPr>
            <w:tcW w:w="2622" w:type="dxa"/>
          </w:tcPr>
          <w:p w14:paraId="4186CF4C" w14:textId="77777777" w:rsidR="006D1F2D" w:rsidRPr="00A823BA" w:rsidRDefault="006D1F2D" w:rsidP="005F367D">
            <w:pPr>
              <w:pStyle w:val="BodyText"/>
              <w:keepNext w:val="0"/>
              <w:keepLines w:val="0"/>
              <w:widowControl w:val="0"/>
              <w:numPr>
                <w:ilvl w:val="0"/>
                <w:numId w:val="58"/>
              </w:numPr>
            </w:pPr>
            <w:r w:rsidRPr="00A823BA">
              <w:t>Beauty &amp; Better Design</w:t>
            </w:r>
          </w:p>
        </w:tc>
      </w:tr>
    </w:tbl>
    <w:p w14:paraId="7372824E" w14:textId="77777777" w:rsidR="006D1F2D" w:rsidRDefault="006D1F2D" w:rsidP="006D1F2D">
      <w:pPr>
        <w:keepNext w:val="0"/>
        <w:spacing w:before="120" w:after="120"/>
        <w:rPr>
          <w:i/>
          <w:iCs/>
        </w:rPr>
      </w:pPr>
      <w:r w:rsidRPr="00CC3D52">
        <w:rPr>
          <w:b/>
          <w:bCs/>
          <w:i/>
          <w:iCs/>
        </w:rPr>
        <w:t>Source</w:t>
      </w:r>
      <w:r w:rsidRPr="00CC3D52">
        <w:rPr>
          <w:i/>
          <w:iCs/>
        </w:rPr>
        <w:t>: The Kelsey</w:t>
      </w:r>
    </w:p>
    <w:p w14:paraId="0AFDDB68" w14:textId="77777777" w:rsidR="006D1F2D" w:rsidRDefault="006D1F2D" w:rsidP="006D1F2D">
      <w:pPr>
        <w:keepNext w:val="0"/>
        <w:keepLines w:val="0"/>
        <w:spacing w:before="0" w:after="0"/>
        <w:rPr>
          <w:i/>
          <w:iCs/>
        </w:rPr>
      </w:pPr>
      <w:r>
        <w:rPr>
          <w:i/>
          <w:iCs/>
        </w:rPr>
        <w:br w:type="page"/>
      </w:r>
    </w:p>
    <w:p w14:paraId="47D6DC01" w14:textId="77777777" w:rsidR="006D1F2D" w:rsidRDefault="006D1F2D" w:rsidP="009E168F">
      <w:pPr>
        <w:pStyle w:val="AHRCHeading4"/>
        <w:ind w:left="709" w:hanging="709"/>
      </w:pPr>
      <w:r>
        <w:t xml:space="preserve"> Kitchen: Refrigerator location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8E7B36F" w14:textId="77777777" w:rsidTr="00406222">
        <w:trPr>
          <w:tblHeader/>
        </w:trPr>
        <w:tc>
          <w:tcPr>
            <w:tcW w:w="1838" w:type="dxa"/>
            <w:shd w:val="clear" w:color="auto" w:fill="F2F2F2" w:themeFill="background1" w:themeFillShade="F2"/>
          </w:tcPr>
          <w:p w14:paraId="18C2E72F"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82BC13B"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1A0AF08"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C677B07"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67C29DA9" w14:textId="77777777" w:rsidTr="00406222">
        <w:trPr>
          <w:trHeight w:val="1008"/>
        </w:trPr>
        <w:tc>
          <w:tcPr>
            <w:tcW w:w="1838" w:type="dxa"/>
            <w:vAlign w:val="center"/>
          </w:tcPr>
          <w:p w14:paraId="3BDB4E6A"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675C0EF9" w14:textId="77777777" w:rsidR="006D1F2D" w:rsidRPr="00CC3D52" w:rsidRDefault="006D1F2D" w:rsidP="00406222">
            <w:pPr>
              <w:pStyle w:val="BodyText"/>
              <w:keepNext w:val="0"/>
              <w:keepLines w:val="0"/>
              <w:widowControl w:val="0"/>
              <w:rPr>
                <w:rFonts w:cs="Open Sans"/>
                <w:b/>
                <w:bCs/>
              </w:rPr>
            </w:pPr>
            <w:r w:rsidRPr="00CC3D52">
              <w:rPr>
                <w:rFonts w:cs="Open Sans"/>
                <w:b/>
                <w:bCs/>
              </w:rPr>
              <w:t xml:space="preserve">ESSENTIAL REQUIREMENT </w:t>
            </w:r>
          </w:p>
          <w:p w14:paraId="51B757D3" w14:textId="77777777" w:rsidR="006D1F2D" w:rsidRDefault="006D1F2D" w:rsidP="00406222">
            <w:pPr>
              <w:pStyle w:val="BodyText"/>
              <w:keepNext w:val="0"/>
              <w:keepLines w:val="0"/>
              <w:widowControl w:val="0"/>
              <w:rPr>
                <w:rFonts w:cs="Open Sans"/>
                <w:b/>
                <w:bCs/>
              </w:rPr>
            </w:pPr>
            <w:r w:rsidRPr="00CC3D52">
              <w:rPr>
                <w:rFonts w:cs="Open Sans"/>
                <w:b/>
                <w:bCs/>
              </w:rPr>
              <w:t>Locate refrigerator so that door can swing open 180 degrees.</w:t>
            </w:r>
          </w:p>
          <w:p w14:paraId="01B10CAD" w14:textId="77777777" w:rsidR="006D1F2D" w:rsidRPr="00CC3D52" w:rsidRDefault="006D1F2D" w:rsidP="005F367D">
            <w:pPr>
              <w:pStyle w:val="BodyText"/>
              <w:keepNext w:val="0"/>
              <w:keepLines w:val="0"/>
              <w:widowControl w:val="0"/>
              <w:numPr>
                <w:ilvl w:val="0"/>
                <w:numId w:val="31"/>
              </w:numPr>
              <w:spacing w:before="0" w:after="80"/>
              <w:rPr>
                <w:rFonts w:cs="Open Sans"/>
              </w:rPr>
            </w:pPr>
            <w:r w:rsidRPr="00CC3D52">
              <w:rPr>
                <w:rFonts w:cs="Open Sans"/>
              </w:rPr>
              <w:t>A refrigerator door at 90-degrees is an impediment to positioning a mobility device for user access to refrigerator contents</w:t>
            </w:r>
          </w:p>
          <w:p w14:paraId="00400638"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CC3D52">
              <w:rPr>
                <w:rFonts w:cs="Open Sans"/>
              </w:rPr>
              <w:t>Many refrigerators require the door to open to more than 90 degrees to remove trays for cleaning</w:t>
            </w:r>
          </w:p>
        </w:tc>
        <w:tc>
          <w:tcPr>
            <w:tcW w:w="2622" w:type="dxa"/>
          </w:tcPr>
          <w:p w14:paraId="333B3CC2"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0296A19C" w14:textId="77777777" w:rsidR="006D1F2D" w:rsidRDefault="006D1F2D" w:rsidP="00406222">
            <w:pPr>
              <w:pStyle w:val="BodyText"/>
              <w:keepNext w:val="0"/>
              <w:keepLines w:val="0"/>
              <w:widowControl w:val="0"/>
            </w:pPr>
            <w:r>
              <w:t>Not applicable</w:t>
            </w:r>
          </w:p>
        </w:tc>
      </w:tr>
    </w:tbl>
    <w:p w14:paraId="30273AE2" w14:textId="77777777" w:rsidR="006D1F2D" w:rsidRDefault="006D1F2D" w:rsidP="006D1F2D">
      <w:pPr>
        <w:keepNext w:val="0"/>
        <w:spacing w:before="120" w:after="120"/>
        <w:rPr>
          <w:i/>
          <w:iCs/>
        </w:rPr>
      </w:pPr>
      <w:r w:rsidRPr="00CC3D52">
        <w:rPr>
          <w:b/>
          <w:bCs/>
          <w:i/>
          <w:iCs/>
        </w:rPr>
        <w:t>Source</w:t>
      </w:r>
      <w:r w:rsidRPr="00CC3D52">
        <w:rPr>
          <w:i/>
          <w:iCs/>
        </w:rPr>
        <w:t>: The Kelsey</w:t>
      </w:r>
    </w:p>
    <w:p w14:paraId="6C0ABC73" w14:textId="77777777" w:rsidR="006D1F2D" w:rsidRDefault="006D1F2D" w:rsidP="006D1F2D">
      <w:pPr>
        <w:keepNext w:val="0"/>
        <w:keepLines w:val="0"/>
        <w:spacing w:before="0" w:after="0"/>
        <w:rPr>
          <w:i/>
          <w:iCs/>
        </w:rPr>
      </w:pPr>
      <w:r>
        <w:rPr>
          <w:i/>
          <w:iCs/>
        </w:rPr>
        <w:br w:type="page"/>
      </w:r>
    </w:p>
    <w:p w14:paraId="72EC8B80" w14:textId="77777777" w:rsidR="006D1F2D" w:rsidRDefault="006D1F2D" w:rsidP="009E168F">
      <w:pPr>
        <w:pStyle w:val="AHRCHeading4"/>
        <w:ind w:left="709" w:hanging="709"/>
      </w:pPr>
      <w:r>
        <w:t xml:space="preserve"> Kitchen: Refrigerator Storage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66DDCF" w14:textId="77777777" w:rsidTr="00406222">
        <w:trPr>
          <w:tblHeader/>
        </w:trPr>
        <w:tc>
          <w:tcPr>
            <w:tcW w:w="1838" w:type="dxa"/>
            <w:shd w:val="clear" w:color="auto" w:fill="F2F2F2" w:themeFill="background1" w:themeFillShade="F2"/>
          </w:tcPr>
          <w:p w14:paraId="77B093ED"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C27D0A0"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2E7B68C3"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F6EC420"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0DD44654" w14:textId="77777777" w:rsidTr="00406222">
        <w:trPr>
          <w:trHeight w:val="1008"/>
        </w:trPr>
        <w:tc>
          <w:tcPr>
            <w:tcW w:w="1838" w:type="dxa"/>
            <w:vAlign w:val="center"/>
          </w:tcPr>
          <w:p w14:paraId="70583466"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2DF23F8" w14:textId="77777777" w:rsidR="006D1F2D" w:rsidRPr="00CC3D52" w:rsidRDefault="006D1F2D" w:rsidP="00406222">
            <w:pPr>
              <w:pStyle w:val="BodyText"/>
              <w:keepNext w:val="0"/>
              <w:keepLines w:val="0"/>
              <w:widowControl w:val="0"/>
              <w:rPr>
                <w:rFonts w:cs="Open Sans"/>
                <w:b/>
                <w:bCs/>
              </w:rPr>
            </w:pPr>
            <w:r w:rsidRPr="00CC3D52">
              <w:rPr>
                <w:rFonts w:cs="Open Sans"/>
                <w:b/>
                <w:bCs/>
              </w:rPr>
              <w:t>Install refrigerators with at least 50% of freezer space at maximum 1200m high.</w:t>
            </w:r>
          </w:p>
          <w:p w14:paraId="45739EC2"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CC3D52">
              <w:rPr>
                <w:rFonts w:cs="Open Sans"/>
              </w:rPr>
              <w:t>Allows more access to contents for seated and shorter users, including children</w:t>
            </w:r>
          </w:p>
        </w:tc>
        <w:tc>
          <w:tcPr>
            <w:tcW w:w="2622" w:type="dxa"/>
          </w:tcPr>
          <w:p w14:paraId="7F9E651F"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7A9A55A3" w14:textId="77777777" w:rsidR="006D1F2D" w:rsidRDefault="006D1F2D" w:rsidP="00406222">
            <w:pPr>
              <w:pStyle w:val="BodyText"/>
              <w:keepNext w:val="0"/>
              <w:keepLines w:val="0"/>
              <w:widowControl w:val="0"/>
            </w:pPr>
            <w:r>
              <w:t>Not applicable</w:t>
            </w:r>
          </w:p>
        </w:tc>
      </w:tr>
    </w:tbl>
    <w:p w14:paraId="239ABE96" w14:textId="77777777" w:rsidR="006D1F2D" w:rsidRDefault="006D1F2D" w:rsidP="006D1F2D">
      <w:pPr>
        <w:keepNext w:val="0"/>
        <w:spacing w:before="120" w:after="120"/>
        <w:rPr>
          <w:i/>
          <w:iCs/>
        </w:rPr>
      </w:pPr>
      <w:r w:rsidRPr="00CC3D52">
        <w:rPr>
          <w:b/>
          <w:bCs/>
          <w:i/>
          <w:iCs/>
        </w:rPr>
        <w:t>Source</w:t>
      </w:r>
      <w:r w:rsidRPr="00CC3D52">
        <w:rPr>
          <w:i/>
          <w:iCs/>
        </w:rPr>
        <w:t>: The Kelsey</w:t>
      </w:r>
    </w:p>
    <w:p w14:paraId="028E5192" w14:textId="77777777" w:rsidR="006D1F2D" w:rsidRDefault="006D1F2D" w:rsidP="006D1F2D">
      <w:pPr>
        <w:keepNext w:val="0"/>
        <w:keepLines w:val="0"/>
        <w:spacing w:before="0" w:after="0"/>
        <w:rPr>
          <w:i/>
          <w:iCs/>
        </w:rPr>
      </w:pPr>
      <w:r>
        <w:rPr>
          <w:i/>
          <w:iCs/>
        </w:rPr>
        <w:br w:type="page"/>
      </w:r>
    </w:p>
    <w:p w14:paraId="28DBEFAF" w14:textId="77777777" w:rsidR="006D1F2D" w:rsidRDefault="006D1F2D" w:rsidP="009E168F">
      <w:pPr>
        <w:pStyle w:val="AHRCHeading4"/>
        <w:ind w:left="709" w:hanging="709"/>
      </w:pPr>
      <w:r>
        <w:t xml:space="preserve"> Kitchen: Automatic Appliance Shut Off</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35046B9" w14:textId="77777777" w:rsidTr="00406222">
        <w:trPr>
          <w:tblHeader/>
        </w:trPr>
        <w:tc>
          <w:tcPr>
            <w:tcW w:w="1838" w:type="dxa"/>
            <w:shd w:val="clear" w:color="auto" w:fill="F2F2F2" w:themeFill="background1" w:themeFillShade="F2"/>
          </w:tcPr>
          <w:p w14:paraId="1886D569"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7B5D68B"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5F44B37"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67F66A13" w14:textId="77777777" w:rsidR="006D1F2D" w:rsidRPr="007169E8" w:rsidRDefault="006D1F2D" w:rsidP="00406222">
            <w:pPr>
              <w:jc w:val="center"/>
              <w:rPr>
                <w:b/>
                <w:bCs/>
              </w:rPr>
            </w:pPr>
            <w:r w:rsidRPr="007169E8">
              <w:rPr>
                <w:b/>
                <w:bCs/>
              </w:rPr>
              <w:t>Additional Benefits</w:t>
            </w:r>
          </w:p>
        </w:tc>
      </w:tr>
      <w:tr w:rsidR="006D1F2D" w14:paraId="1CB78046" w14:textId="77777777" w:rsidTr="00406222">
        <w:trPr>
          <w:trHeight w:val="1008"/>
        </w:trPr>
        <w:tc>
          <w:tcPr>
            <w:tcW w:w="1838" w:type="dxa"/>
            <w:vAlign w:val="center"/>
          </w:tcPr>
          <w:p w14:paraId="69B60FA8"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88381F7" w14:textId="77777777" w:rsidR="006D1F2D" w:rsidRPr="00CC3D52" w:rsidRDefault="006D1F2D" w:rsidP="00406222">
            <w:pPr>
              <w:pStyle w:val="BodyText"/>
              <w:rPr>
                <w:rFonts w:cs="Open Sans"/>
                <w:b/>
                <w:bCs/>
              </w:rPr>
            </w:pPr>
            <w:r w:rsidRPr="008568B1">
              <w:rPr>
                <w:rFonts w:cs="Open Sans"/>
                <w:b/>
                <w:bCs/>
              </w:rPr>
              <w:t>Appliances include an automatic shut-off feature.</w:t>
            </w:r>
          </w:p>
          <w:p w14:paraId="381DA3B8" w14:textId="77777777" w:rsidR="006D1F2D" w:rsidRPr="008568B1" w:rsidRDefault="006D1F2D" w:rsidP="005F367D">
            <w:pPr>
              <w:pStyle w:val="BodyText"/>
              <w:keepNext w:val="0"/>
              <w:keepLines w:val="0"/>
              <w:widowControl w:val="0"/>
              <w:numPr>
                <w:ilvl w:val="0"/>
                <w:numId w:val="31"/>
              </w:numPr>
              <w:spacing w:before="0" w:after="80"/>
              <w:rPr>
                <w:rFonts w:cs="Open Sans"/>
              </w:rPr>
            </w:pPr>
            <w:r w:rsidRPr="008568B1">
              <w:rPr>
                <w:rFonts w:cs="Open Sans"/>
              </w:rPr>
              <w:t>Plug-in modules shut off stoves via motion detector or the sound of a smoke alarm</w:t>
            </w:r>
          </w:p>
          <w:p w14:paraId="641E8C27" w14:textId="77777777" w:rsidR="006D1F2D" w:rsidRPr="008568B1" w:rsidRDefault="006D1F2D" w:rsidP="005F367D">
            <w:pPr>
              <w:pStyle w:val="BodyText"/>
              <w:keepNext w:val="0"/>
              <w:keepLines w:val="0"/>
              <w:widowControl w:val="0"/>
              <w:numPr>
                <w:ilvl w:val="0"/>
                <w:numId w:val="31"/>
              </w:numPr>
              <w:spacing w:before="0" w:after="80"/>
              <w:rPr>
                <w:rFonts w:cs="Open Sans"/>
              </w:rPr>
            </w:pPr>
            <w:r w:rsidRPr="008568B1">
              <w:rPr>
                <w:rFonts w:cs="Open Sans"/>
              </w:rPr>
              <w:t>Provides higher safety for all residents</w:t>
            </w:r>
          </w:p>
          <w:p w14:paraId="02F3AADC"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8568B1">
              <w:rPr>
                <w:rFonts w:cs="Open Sans"/>
              </w:rPr>
              <w:t>Helpful support for people with Alzheimer’s who may be easily distracted/forgetful, or who have other access needs</w:t>
            </w:r>
          </w:p>
        </w:tc>
        <w:tc>
          <w:tcPr>
            <w:tcW w:w="2622" w:type="dxa"/>
          </w:tcPr>
          <w:p w14:paraId="58EE629B" w14:textId="77777777" w:rsidR="006D1F2D" w:rsidRPr="008568B1" w:rsidRDefault="006D1F2D" w:rsidP="005F367D">
            <w:pPr>
              <w:pStyle w:val="BodyText"/>
              <w:numPr>
                <w:ilvl w:val="0"/>
                <w:numId w:val="31"/>
              </w:numPr>
              <w:rPr>
                <w:rFonts w:cs="Open Sans"/>
              </w:rPr>
            </w:pPr>
            <w:r w:rsidRPr="008568B1">
              <w:rPr>
                <w:rFonts w:cs="Open Sans"/>
              </w:rPr>
              <w:t xml:space="preserve">Cognitive Access </w:t>
            </w:r>
          </w:p>
          <w:p w14:paraId="4C49C65A" w14:textId="77777777" w:rsidR="006D1F2D" w:rsidRPr="00BD0641" w:rsidRDefault="006D1F2D" w:rsidP="005F367D">
            <w:pPr>
              <w:pStyle w:val="BodyText"/>
              <w:numPr>
                <w:ilvl w:val="0"/>
                <w:numId w:val="31"/>
              </w:numPr>
              <w:rPr>
                <w:rFonts w:cs="Open Sans"/>
              </w:rPr>
            </w:pPr>
            <w:r w:rsidRPr="008568B1">
              <w:rPr>
                <w:rFonts w:cs="Open Sans"/>
              </w:rPr>
              <w:t>Vision</w:t>
            </w:r>
          </w:p>
        </w:tc>
        <w:tc>
          <w:tcPr>
            <w:tcW w:w="2622" w:type="dxa"/>
          </w:tcPr>
          <w:p w14:paraId="454B46B5" w14:textId="77777777" w:rsidR="006D1F2D" w:rsidRDefault="006D1F2D" w:rsidP="005F367D">
            <w:pPr>
              <w:pStyle w:val="BodyText"/>
              <w:keepNext w:val="0"/>
              <w:keepLines w:val="0"/>
              <w:widowControl w:val="0"/>
              <w:numPr>
                <w:ilvl w:val="0"/>
                <w:numId w:val="58"/>
              </w:numPr>
            </w:pPr>
            <w:r w:rsidRPr="008568B1">
              <w:t>Environmental sustainability</w:t>
            </w:r>
          </w:p>
          <w:p w14:paraId="73E469B0" w14:textId="77777777" w:rsidR="006D1F2D" w:rsidRDefault="006D1F2D" w:rsidP="005F367D">
            <w:pPr>
              <w:pStyle w:val="BodyText"/>
              <w:keepNext w:val="0"/>
              <w:keepLines w:val="0"/>
              <w:widowControl w:val="0"/>
              <w:numPr>
                <w:ilvl w:val="0"/>
                <w:numId w:val="58"/>
              </w:numPr>
            </w:pPr>
            <w:r w:rsidRPr="008568B1">
              <w:t>Safety</w:t>
            </w:r>
          </w:p>
        </w:tc>
      </w:tr>
    </w:tbl>
    <w:p w14:paraId="46C0B04E" w14:textId="77777777" w:rsidR="006D1F2D" w:rsidRPr="008568B1" w:rsidRDefault="006D1F2D" w:rsidP="006D1F2D">
      <w:pPr>
        <w:keepNext w:val="0"/>
        <w:spacing w:before="120" w:after="120"/>
        <w:rPr>
          <w:i/>
          <w:iCs/>
        </w:rPr>
      </w:pPr>
      <w:r w:rsidRPr="008568B1">
        <w:rPr>
          <w:b/>
          <w:bCs/>
          <w:i/>
          <w:iCs/>
        </w:rPr>
        <w:t>Source</w:t>
      </w:r>
      <w:r w:rsidRPr="008568B1">
        <w:rPr>
          <w:i/>
          <w:iCs/>
        </w:rPr>
        <w:t>: The Kelsey</w:t>
      </w:r>
    </w:p>
    <w:p w14:paraId="693886FC" w14:textId="77777777" w:rsidR="006D1F2D" w:rsidRDefault="006D1F2D" w:rsidP="009E168F">
      <w:pPr>
        <w:pStyle w:val="AHRCHeading4"/>
        <w:ind w:left="709" w:hanging="709"/>
      </w:pPr>
      <w:r>
        <w:t xml:space="preserve"> Kitchen: Easy to Use Appliances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442CDAB" w14:textId="77777777" w:rsidTr="00406222">
        <w:trPr>
          <w:tblHeader/>
        </w:trPr>
        <w:tc>
          <w:tcPr>
            <w:tcW w:w="1838" w:type="dxa"/>
            <w:shd w:val="clear" w:color="auto" w:fill="F2F2F2" w:themeFill="background1" w:themeFillShade="F2"/>
          </w:tcPr>
          <w:p w14:paraId="389F6BE8"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6FB6E82"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06CB5928"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2280489" w14:textId="77777777" w:rsidR="006D1F2D" w:rsidRPr="007169E8" w:rsidRDefault="006D1F2D" w:rsidP="00406222">
            <w:pPr>
              <w:jc w:val="center"/>
              <w:rPr>
                <w:b/>
                <w:bCs/>
              </w:rPr>
            </w:pPr>
            <w:r w:rsidRPr="007169E8">
              <w:rPr>
                <w:b/>
                <w:bCs/>
              </w:rPr>
              <w:t>Additional Benefits</w:t>
            </w:r>
          </w:p>
        </w:tc>
      </w:tr>
      <w:tr w:rsidR="006D1F2D" w14:paraId="33D95E54" w14:textId="77777777" w:rsidTr="00406222">
        <w:trPr>
          <w:trHeight w:val="1008"/>
        </w:trPr>
        <w:tc>
          <w:tcPr>
            <w:tcW w:w="1838" w:type="dxa"/>
            <w:vAlign w:val="center"/>
          </w:tcPr>
          <w:p w14:paraId="61D8E10D"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83E97F2" w14:textId="77777777" w:rsidR="006D1F2D" w:rsidRPr="00CC3D52" w:rsidRDefault="006D1F2D" w:rsidP="00406222">
            <w:pPr>
              <w:pStyle w:val="BodyText"/>
              <w:rPr>
                <w:rFonts w:cs="Open Sans"/>
                <w:b/>
                <w:bCs/>
              </w:rPr>
            </w:pPr>
            <w:r w:rsidRPr="008568B1">
              <w:rPr>
                <w:rFonts w:cs="Open Sans"/>
                <w:b/>
                <w:bCs/>
              </w:rPr>
              <w:t>Appliances should be easy to operate.</w:t>
            </w:r>
          </w:p>
          <w:p w14:paraId="74581227" w14:textId="77777777" w:rsidR="006D1F2D" w:rsidRPr="008568B1" w:rsidRDefault="006D1F2D" w:rsidP="005F367D">
            <w:pPr>
              <w:pStyle w:val="BodyText"/>
              <w:keepNext w:val="0"/>
              <w:keepLines w:val="0"/>
              <w:widowControl w:val="0"/>
              <w:numPr>
                <w:ilvl w:val="0"/>
                <w:numId w:val="31"/>
              </w:numPr>
              <w:spacing w:before="0" w:after="80"/>
              <w:rPr>
                <w:rFonts w:cs="Open Sans"/>
              </w:rPr>
            </w:pPr>
            <w:r w:rsidRPr="008568B1">
              <w:rPr>
                <w:rFonts w:cs="Open Sans"/>
              </w:rPr>
              <w:t>Controls should be logical and direct, without hidden or complex functions</w:t>
            </w:r>
          </w:p>
          <w:p w14:paraId="71BD49F1" w14:textId="77777777" w:rsidR="006D1F2D" w:rsidRPr="008568B1" w:rsidRDefault="006D1F2D" w:rsidP="005F367D">
            <w:pPr>
              <w:pStyle w:val="BodyText"/>
              <w:keepNext w:val="0"/>
              <w:keepLines w:val="0"/>
              <w:widowControl w:val="0"/>
              <w:numPr>
                <w:ilvl w:val="0"/>
                <w:numId w:val="31"/>
              </w:numPr>
              <w:spacing w:before="0" w:after="80"/>
              <w:rPr>
                <w:rFonts w:cs="Open Sans"/>
              </w:rPr>
            </w:pPr>
            <w:r w:rsidRPr="008568B1">
              <w:rPr>
                <w:rFonts w:cs="Open Sans"/>
              </w:rPr>
              <w:t>Doors and drawers should allow for use by the whole hand (for example, loop handles rather than recessed finger pulls)</w:t>
            </w:r>
          </w:p>
          <w:p w14:paraId="05CA926C"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8568B1">
              <w:rPr>
                <w:rFonts w:cs="Open Sans"/>
              </w:rPr>
              <w:t>Controls should have large numbers/letters, be non-glare and non-reflective, and provide contrast, making them easy to read</w:t>
            </w:r>
          </w:p>
        </w:tc>
        <w:tc>
          <w:tcPr>
            <w:tcW w:w="2622" w:type="dxa"/>
          </w:tcPr>
          <w:p w14:paraId="475FF40E" w14:textId="77777777" w:rsidR="006D1F2D" w:rsidRDefault="006D1F2D" w:rsidP="005F367D">
            <w:pPr>
              <w:pStyle w:val="BodyText"/>
              <w:numPr>
                <w:ilvl w:val="0"/>
                <w:numId w:val="31"/>
              </w:numPr>
              <w:rPr>
                <w:rFonts w:cs="Open Sans"/>
              </w:rPr>
            </w:pPr>
            <w:r w:rsidRPr="008568B1">
              <w:rPr>
                <w:rFonts w:cs="Open Sans"/>
              </w:rPr>
              <w:t xml:space="preserve">Cognitive Access </w:t>
            </w:r>
          </w:p>
          <w:p w14:paraId="4722871D" w14:textId="77777777" w:rsidR="006D1F2D" w:rsidRPr="008568B1" w:rsidRDefault="006D1F2D" w:rsidP="005F367D">
            <w:pPr>
              <w:pStyle w:val="BodyText"/>
              <w:numPr>
                <w:ilvl w:val="0"/>
                <w:numId w:val="31"/>
              </w:numPr>
              <w:rPr>
                <w:rFonts w:cs="Open Sans"/>
              </w:rPr>
            </w:pPr>
            <w:r w:rsidRPr="008568B1">
              <w:rPr>
                <w:rFonts w:cs="Open Sans"/>
              </w:rPr>
              <w:t>Mobility &amp; Height</w:t>
            </w:r>
          </w:p>
          <w:p w14:paraId="12A64F0F" w14:textId="77777777" w:rsidR="006D1F2D" w:rsidRPr="00BD0641" w:rsidRDefault="006D1F2D" w:rsidP="005F367D">
            <w:pPr>
              <w:pStyle w:val="BodyText"/>
              <w:numPr>
                <w:ilvl w:val="0"/>
                <w:numId w:val="31"/>
              </w:numPr>
              <w:rPr>
                <w:rFonts w:cs="Open Sans"/>
              </w:rPr>
            </w:pPr>
            <w:r w:rsidRPr="008568B1">
              <w:rPr>
                <w:rFonts w:cs="Open Sans"/>
              </w:rPr>
              <w:t>Vision</w:t>
            </w:r>
          </w:p>
        </w:tc>
        <w:tc>
          <w:tcPr>
            <w:tcW w:w="2622" w:type="dxa"/>
          </w:tcPr>
          <w:p w14:paraId="1133BF07" w14:textId="77777777" w:rsidR="006D1F2D" w:rsidRDefault="006D1F2D" w:rsidP="005F367D">
            <w:pPr>
              <w:pStyle w:val="BodyText"/>
              <w:keepNext w:val="0"/>
              <w:keepLines w:val="0"/>
              <w:widowControl w:val="0"/>
              <w:numPr>
                <w:ilvl w:val="0"/>
                <w:numId w:val="58"/>
              </w:numPr>
            </w:pPr>
            <w:r w:rsidRPr="008568B1">
              <w:t>Environmental sustainability</w:t>
            </w:r>
          </w:p>
          <w:p w14:paraId="09343B73" w14:textId="77777777" w:rsidR="006D1F2D" w:rsidRDefault="006D1F2D" w:rsidP="005F367D">
            <w:pPr>
              <w:pStyle w:val="BodyText"/>
              <w:keepNext w:val="0"/>
              <w:keepLines w:val="0"/>
              <w:widowControl w:val="0"/>
              <w:numPr>
                <w:ilvl w:val="0"/>
                <w:numId w:val="58"/>
              </w:numPr>
            </w:pPr>
            <w:r w:rsidRPr="008568B1">
              <w:t>Safety</w:t>
            </w:r>
          </w:p>
        </w:tc>
      </w:tr>
    </w:tbl>
    <w:p w14:paraId="35049528" w14:textId="77777777" w:rsidR="006D1F2D" w:rsidRDefault="006D1F2D" w:rsidP="006D1F2D">
      <w:pPr>
        <w:keepNext w:val="0"/>
        <w:spacing w:before="120" w:after="120"/>
        <w:rPr>
          <w:i/>
          <w:iCs/>
        </w:rPr>
      </w:pPr>
      <w:r w:rsidRPr="008568B1">
        <w:rPr>
          <w:b/>
          <w:bCs/>
          <w:i/>
          <w:iCs/>
        </w:rPr>
        <w:t>Source</w:t>
      </w:r>
      <w:r w:rsidRPr="008568B1">
        <w:rPr>
          <w:i/>
          <w:iCs/>
        </w:rPr>
        <w:t>: The Kelsey</w:t>
      </w:r>
    </w:p>
    <w:p w14:paraId="0BDAF4CE" w14:textId="77777777" w:rsidR="006D1F2D" w:rsidRDefault="006D1F2D" w:rsidP="006D1F2D">
      <w:pPr>
        <w:keepNext w:val="0"/>
        <w:keepLines w:val="0"/>
        <w:spacing w:before="0" w:after="0"/>
        <w:rPr>
          <w:i/>
          <w:iCs/>
        </w:rPr>
      </w:pPr>
      <w:r>
        <w:rPr>
          <w:i/>
          <w:iCs/>
        </w:rPr>
        <w:br w:type="page"/>
      </w:r>
    </w:p>
    <w:p w14:paraId="69EE2B12" w14:textId="77777777" w:rsidR="006D1F2D" w:rsidRDefault="006D1F2D" w:rsidP="005F367D">
      <w:pPr>
        <w:pStyle w:val="AHRCHeading3"/>
        <w:numPr>
          <w:ilvl w:val="1"/>
          <w:numId w:val="21"/>
        </w:numPr>
        <w:rPr>
          <w:b/>
          <w:sz w:val="28"/>
          <w:szCs w:val="28"/>
        </w:rPr>
      </w:pPr>
      <w:bookmarkStart w:id="80" w:name="_Toc164259579"/>
      <w:r w:rsidRPr="00D00D2E">
        <w:rPr>
          <w:b/>
          <w:sz w:val="28"/>
          <w:szCs w:val="28"/>
        </w:rPr>
        <w:t>Bathrooms</w:t>
      </w:r>
      <w:bookmarkEnd w:id="80"/>
    </w:p>
    <w:p w14:paraId="70F74021" w14:textId="77777777" w:rsidR="006D1F2D" w:rsidRDefault="006D1F2D" w:rsidP="009E168F">
      <w:pPr>
        <w:pStyle w:val="AHRCHeading4"/>
        <w:ind w:left="709" w:hanging="709"/>
      </w:pPr>
      <w:r>
        <w:t>Bathroom: Toilet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CEB0F17" w14:textId="77777777" w:rsidTr="00406222">
        <w:trPr>
          <w:tblHeader/>
        </w:trPr>
        <w:tc>
          <w:tcPr>
            <w:tcW w:w="1838" w:type="dxa"/>
            <w:shd w:val="clear" w:color="auto" w:fill="F2F2F2" w:themeFill="background1" w:themeFillShade="F2"/>
          </w:tcPr>
          <w:p w14:paraId="58643616"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77BCCD3"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36D8489"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B8232FF"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3296FC52" w14:textId="77777777" w:rsidTr="00406222">
        <w:trPr>
          <w:trHeight w:val="1008"/>
        </w:trPr>
        <w:tc>
          <w:tcPr>
            <w:tcW w:w="1838" w:type="dxa"/>
            <w:vAlign w:val="center"/>
          </w:tcPr>
          <w:p w14:paraId="10AED6E0"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E760A0C" w14:textId="77777777" w:rsidR="006D1F2D" w:rsidRPr="008568B1" w:rsidRDefault="006D1F2D" w:rsidP="00406222">
            <w:pPr>
              <w:pStyle w:val="BodyText"/>
              <w:keepNext w:val="0"/>
              <w:keepLines w:val="0"/>
              <w:widowControl w:val="0"/>
              <w:rPr>
                <w:rFonts w:cs="Open Sans"/>
                <w:b/>
                <w:bCs/>
              </w:rPr>
            </w:pPr>
            <w:r w:rsidRPr="008568B1">
              <w:rPr>
                <w:rFonts w:cs="Open Sans"/>
                <w:b/>
                <w:bCs/>
              </w:rPr>
              <w:t xml:space="preserve">ESSENTIAL REQUIREMENT </w:t>
            </w:r>
          </w:p>
          <w:p w14:paraId="316C2A74" w14:textId="77777777" w:rsidR="006D1F2D" w:rsidRPr="008568B1" w:rsidRDefault="006D1F2D" w:rsidP="00406222">
            <w:pPr>
              <w:pStyle w:val="BodyText"/>
              <w:keepNext w:val="0"/>
              <w:keepLines w:val="0"/>
              <w:widowControl w:val="0"/>
              <w:rPr>
                <w:rFonts w:cs="Open Sans"/>
                <w:b/>
                <w:bCs/>
              </w:rPr>
            </w:pPr>
            <w:r w:rsidRPr="008568B1">
              <w:rPr>
                <w:rFonts w:cs="Open Sans"/>
                <w:b/>
                <w:bCs/>
              </w:rPr>
              <w:t xml:space="preserve">Level 1 </w:t>
            </w:r>
          </w:p>
          <w:p w14:paraId="1DA5718B" w14:textId="77777777" w:rsidR="006D1F2D" w:rsidRPr="00CC3D52" w:rsidRDefault="006D1F2D" w:rsidP="00406222">
            <w:pPr>
              <w:pStyle w:val="BodyText"/>
              <w:keepNext w:val="0"/>
              <w:keepLines w:val="0"/>
              <w:widowControl w:val="0"/>
              <w:rPr>
                <w:rFonts w:cs="Open Sans"/>
                <w:b/>
                <w:bCs/>
              </w:rPr>
            </w:pPr>
            <w:r w:rsidRPr="008568B1">
              <w:rPr>
                <w:rFonts w:cs="Open Sans"/>
                <w:b/>
                <w:bCs/>
              </w:rPr>
              <w:t>Dwellings should have a toilet on the ground (or entry) level that provides:</w:t>
            </w:r>
          </w:p>
          <w:p w14:paraId="6F01AD52" w14:textId="77777777" w:rsidR="006D1F2D" w:rsidRPr="008568B1" w:rsidRDefault="006D1F2D" w:rsidP="005F367D">
            <w:pPr>
              <w:keepNext w:val="0"/>
              <w:keepLines w:val="0"/>
              <w:widowControl w:val="0"/>
              <w:numPr>
                <w:ilvl w:val="0"/>
                <w:numId w:val="59"/>
              </w:numPr>
              <w:autoSpaceDE w:val="0"/>
              <w:autoSpaceDN w:val="0"/>
              <w:adjustRightInd w:val="0"/>
              <w:spacing w:before="80" w:after="80" w:line="260" w:lineRule="atLeast"/>
              <w:ind w:right="57" w:hanging="194"/>
              <w:rPr>
                <w:rFonts w:eastAsia="Times New Roman" w:cs="Open Sans"/>
                <w:sz w:val="22"/>
                <w:szCs w:val="22"/>
              </w:rPr>
            </w:pPr>
            <w:r w:rsidRPr="008568B1">
              <w:rPr>
                <w:rFonts w:eastAsia="Times New Roman" w:cs="Open Sans"/>
                <w:sz w:val="22"/>
                <w:szCs w:val="22"/>
              </w:rPr>
              <w:t xml:space="preserve">a minimum clear width of 900mm between the walls; and </w:t>
            </w:r>
          </w:p>
          <w:p w14:paraId="2E631C19" w14:textId="77777777" w:rsidR="006D1F2D" w:rsidRDefault="006D1F2D" w:rsidP="005F367D">
            <w:pPr>
              <w:keepNext w:val="0"/>
              <w:keepLines w:val="0"/>
              <w:widowControl w:val="0"/>
              <w:numPr>
                <w:ilvl w:val="0"/>
                <w:numId w:val="59"/>
              </w:numPr>
              <w:autoSpaceDE w:val="0"/>
              <w:autoSpaceDN w:val="0"/>
              <w:adjustRightInd w:val="0"/>
              <w:spacing w:before="80" w:after="80" w:line="260" w:lineRule="atLeast"/>
              <w:ind w:right="57" w:hanging="194"/>
              <w:rPr>
                <w:rFonts w:eastAsia="Times New Roman" w:cs="Open Sans"/>
                <w:sz w:val="22"/>
                <w:szCs w:val="22"/>
              </w:rPr>
            </w:pPr>
            <w:r w:rsidRPr="008568B1">
              <w:rPr>
                <w:rFonts w:eastAsia="Times New Roman" w:cs="Open Sans"/>
                <w:sz w:val="22"/>
                <w:szCs w:val="22"/>
              </w:rPr>
              <w:t xml:space="preserve">a minimum 1200mm clear circulation space forward of the toilet pan exclusive of the swing of the door. </w:t>
            </w:r>
          </w:p>
          <w:p w14:paraId="2B39C7EB" w14:textId="77777777" w:rsidR="006D1F2D" w:rsidRPr="008568B1" w:rsidRDefault="006D1F2D" w:rsidP="005F367D">
            <w:pPr>
              <w:keepNext w:val="0"/>
              <w:keepLines w:val="0"/>
              <w:widowControl w:val="0"/>
              <w:numPr>
                <w:ilvl w:val="0"/>
                <w:numId w:val="59"/>
              </w:numPr>
              <w:autoSpaceDE w:val="0"/>
              <w:autoSpaceDN w:val="0"/>
              <w:adjustRightInd w:val="0"/>
              <w:spacing w:before="80" w:after="80" w:line="260" w:lineRule="atLeast"/>
              <w:ind w:right="57" w:hanging="194"/>
              <w:rPr>
                <w:rFonts w:eastAsia="Times New Roman" w:cs="Open Sans"/>
                <w:sz w:val="22"/>
                <w:szCs w:val="22"/>
              </w:rPr>
            </w:pPr>
            <w:r w:rsidRPr="008568B1">
              <w:rPr>
                <w:rFonts w:eastAsia="Tahoma" w:cs="Open Sans"/>
                <w:sz w:val="22"/>
                <w:szCs w:val="22"/>
                <w:lang w:eastAsia="en-US"/>
              </w:rPr>
              <w:t>The toilet pan should be located in the corner of the room to enable installation of grabrails at a future date.</w:t>
            </w:r>
          </w:p>
        </w:tc>
        <w:tc>
          <w:tcPr>
            <w:tcW w:w="2622" w:type="dxa"/>
          </w:tcPr>
          <w:p w14:paraId="62B75E3B" w14:textId="77777777" w:rsidR="006D1F2D" w:rsidRPr="008568B1" w:rsidRDefault="006D1F2D" w:rsidP="005F367D">
            <w:pPr>
              <w:pStyle w:val="BodyText"/>
              <w:keepNext w:val="0"/>
              <w:keepLines w:val="0"/>
              <w:widowControl w:val="0"/>
              <w:numPr>
                <w:ilvl w:val="0"/>
                <w:numId w:val="31"/>
              </w:numPr>
              <w:rPr>
                <w:rFonts w:cs="Open Sans"/>
              </w:rPr>
            </w:pPr>
            <w:r w:rsidRPr="008568B1">
              <w:rPr>
                <w:rFonts w:cs="Open Sans"/>
              </w:rPr>
              <w:t>Mobility &amp; Height</w:t>
            </w:r>
          </w:p>
        </w:tc>
        <w:tc>
          <w:tcPr>
            <w:tcW w:w="2622" w:type="dxa"/>
          </w:tcPr>
          <w:p w14:paraId="2FA6F1CC" w14:textId="77777777" w:rsidR="006D1F2D" w:rsidRDefault="006D1F2D" w:rsidP="00406222">
            <w:pPr>
              <w:pStyle w:val="BodyText"/>
              <w:keepNext w:val="0"/>
              <w:keepLines w:val="0"/>
              <w:widowControl w:val="0"/>
            </w:pPr>
            <w:r>
              <w:t>Not applicable</w:t>
            </w:r>
          </w:p>
        </w:tc>
      </w:tr>
      <w:tr w:rsidR="006D1F2D" w14:paraId="63BB8EED" w14:textId="77777777" w:rsidTr="00406222">
        <w:trPr>
          <w:trHeight w:val="1008"/>
        </w:trPr>
        <w:tc>
          <w:tcPr>
            <w:tcW w:w="1838" w:type="dxa"/>
            <w:vAlign w:val="center"/>
          </w:tcPr>
          <w:p w14:paraId="655AAE21"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62D707BF" w14:textId="77777777" w:rsidR="006D1F2D" w:rsidRPr="008568B1" w:rsidRDefault="006D1F2D" w:rsidP="00406222">
            <w:pPr>
              <w:pStyle w:val="BodyText"/>
              <w:keepNext w:val="0"/>
              <w:keepLines w:val="0"/>
              <w:widowControl w:val="0"/>
              <w:rPr>
                <w:rFonts w:cs="Open Sans"/>
                <w:b/>
                <w:bCs/>
              </w:rPr>
            </w:pPr>
            <w:r w:rsidRPr="008568B1">
              <w:rPr>
                <w:rFonts w:cs="Open Sans"/>
                <w:b/>
                <w:bCs/>
              </w:rPr>
              <w:t>Level 2</w:t>
            </w:r>
          </w:p>
          <w:p w14:paraId="6E510978" w14:textId="77777777" w:rsidR="006D1F2D" w:rsidRPr="008568B1" w:rsidRDefault="006D1F2D" w:rsidP="00406222">
            <w:pPr>
              <w:pStyle w:val="BodyText"/>
              <w:keepNext w:val="0"/>
              <w:keepLines w:val="0"/>
              <w:widowControl w:val="0"/>
              <w:rPr>
                <w:rFonts w:cs="Open Sans"/>
                <w:b/>
                <w:bCs/>
              </w:rPr>
            </w:pPr>
            <w:r w:rsidRPr="008568B1">
              <w:rPr>
                <w:rFonts w:cs="Open Sans"/>
                <w:b/>
                <w:bCs/>
              </w:rPr>
              <w:t>As per Level 1 above, however minimum clear width of 1200mm required at (a)</w:t>
            </w:r>
          </w:p>
        </w:tc>
        <w:tc>
          <w:tcPr>
            <w:tcW w:w="2622" w:type="dxa"/>
          </w:tcPr>
          <w:p w14:paraId="35E52DB1" w14:textId="77777777" w:rsidR="006D1F2D" w:rsidRPr="008568B1" w:rsidRDefault="006D1F2D" w:rsidP="00406222">
            <w:pPr>
              <w:pStyle w:val="BodyText"/>
              <w:keepNext w:val="0"/>
              <w:keepLines w:val="0"/>
              <w:widowControl w:val="0"/>
              <w:rPr>
                <w:rFonts w:cs="Open Sans"/>
              </w:rPr>
            </w:pPr>
            <w:r>
              <w:rPr>
                <w:rFonts w:cs="Open Sans"/>
              </w:rPr>
              <w:t>Not applicable</w:t>
            </w:r>
          </w:p>
        </w:tc>
        <w:tc>
          <w:tcPr>
            <w:tcW w:w="2622" w:type="dxa"/>
          </w:tcPr>
          <w:p w14:paraId="3416A4C3" w14:textId="77777777" w:rsidR="006D1F2D" w:rsidRDefault="006D1F2D" w:rsidP="00406222">
            <w:pPr>
              <w:pStyle w:val="BodyText"/>
              <w:keepNext w:val="0"/>
              <w:keepLines w:val="0"/>
              <w:widowControl w:val="0"/>
            </w:pPr>
            <w:r>
              <w:t>Not applicable</w:t>
            </w:r>
          </w:p>
        </w:tc>
      </w:tr>
      <w:tr w:rsidR="006D1F2D" w14:paraId="4E83D4EE" w14:textId="77777777" w:rsidTr="00406222">
        <w:trPr>
          <w:trHeight w:val="1008"/>
        </w:trPr>
        <w:tc>
          <w:tcPr>
            <w:tcW w:w="1838" w:type="dxa"/>
            <w:vAlign w:val="center"/>
          </w:tcPr>
          <w:p w14:paraId="2D66FBE1"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62D9C226" w14:textId="77777777" w:rsidR="006D1F2D" w:rsidRPr="008568B1" w:rsidRDefault="006D1F2D" w:rsidP="00406222">
            <w:pPr>
              <w:pStyle w:val="BodyText"/>
              <w:keepNext w:val="0"/>
              <w:keepLines w:val="0"/>
              <w:widowControl w:val="0"/>
              <w:rPr>
                <w:rFonts w:cs="Open Sans"/>
                <w:b/>
                <w:bCs/>
              </w:rPr>
            </w:pPr>
            <w:r w:rsidRPr="008568B1">
              <w:rPr>
                <w:rFonts w:cs="Open Sans"/>
                <w:b/>
                <w:bCs/>
              </w:rPr>
              <w:t>Level 3</w:t>
            </w:r>
          </w:p>
          <w:p w14:paraId="56FA1CB8" w14:textId="77777777" w:rsidR="006D1F2D" w:rsidRPr="008568B1" w:rsidRDefault="006D1F2D" w:rsidP="00406222">
            <w:pPr>
              <w:pStyle w:val="BodyText"/>
              <w:keepNext w:val="0"/>
              <w:keepLines w:val="0"/>
              <w:widowControl w:val="0"/>
              <w:rPr>
                <w:rFonts w:cs="Open Sans"/>
                <w:b/>
                <w:bCs/>
              </w:rPr>
            </w:pPr>
            <w:r w:rsidRPr="008568B1">
              <w:rPr>
                <w:rFonts w:cs="Open Sans"/>
                <w:b/>
                <w:bCs/>
              </w:rPr>
              <w:t xml:space="preserve">As per Level 1 </w:t>
            </w:r>
            <w:r w:rsidRPr="008568B1">
              <w:rPr>
                <w:rFonts w:cs="Open Sans"/>
                <w:b/>
                <w:bCs/>
                <w:u w:val="single"/>
              </w:rPr>
              <w:t>PLUS</w:t>
            </w:r>
          </w:p>
          <w:p w14:paraId="542CB4C8" w14:textId="77777777" w:rsidR="006D1F2D" w:rsidRPr="008568B1" w:rsidRDefault="006D1F2D" w:rsidP="005F367D">
            <w:pPr>
              <w:keepNext w:val="0"/>
              <w:keepLines w:val="0"/>
              <w:widowControl w:val="0"/>
              <w:numPr>
                <w:ilvl w:val="0"/>
                <w:numId w:val="60"/>
              </w:numPr>
              <w:autoSpaceDE w:val="0"/>
              <w:autoSpaceDN w:val="0"/>
              <w:adjustRightInd w:val="0"/>
              <w:spacing w:before="80" w:after="80" w:line="260" w:lineRule="atLeast"/>
              <w:ind w:right="57" w:hanging="201"/>
              <w:rPr>
                <w:rFonts w:eastAsia="Times New Roman" w:cs="Open Sans"/>
                <w:sz w:val="22"/>
                <w:szCs w:val="22"/>
              </w:rPr>
            </w:pPr>
            <w:r w:rsidRPr="008568B1">
              <w:rPr>
                <w:rFonts w:eastAsia="Times New Roman" w:cs="Open Sans"/>
                <w:sz w:val="22"/>
                <w:szCs w:val="22"/>
              </w:rPr>
              <w:t xml:space="preserve">a toilet seat positioned between 450mm -460mm from the nearest wall as measured from the centre line of the toilet; </w:t>
            </w:r>
          </w:p>
          <w:p w14:paraId="522032C0" w14:textId="77777777" w:rsidR="006D1F2D" w:rsidRPr="008568B1" w:rsidRDefault="006D1F2D" w:rsidP="005F367D">
            <w:pPr>
              <w:keepNext w:val="0"/>
              <w:keepLines w:val="0"/>
              <w:widowControl w:val="0"/>
              <w:numPr>
                <w:ilvl w:val="0"/>
                <w:numId w:val="60"/>
              </w:numPr>
              <w:autoSpaceDE w:val="0"/>
              <w:autoSpaceDN w:val="0"/>
              <w:adjustRightInd w:val="0"/>
              <w:spacing w:before="80" w:after="80" w:line="260" w:lineRule="atLeast"/>
              <w:ind w:right="57" w:hanging="194"/>
              <w:rPr>
                <w:rFonts w:eastAsia="Times New Roman" w:cs="Open Sans"/>
                <w:sz w:val="22"/>
                <w:szCs w:val="22"/>
              </w:rPr>
            </w:pPr>
            <w:r w:rsidRPr="008568B1">
              <w:rPr>
                <w:rFonts w:eastAsia="Times New Roman" w:cs="Open Sans"/>
                <w:sz w:val="22"/>
                <w:szCs w:val="22"/>
              </w:rPr>
              <w:t xml:space="preserve">600mm minimum clearance forward of the cistern measured from the front of the cistern to the front of the toilet seat. (800mm clearance is required if the cistern is recessed); and </w:t>
            </w:r>
          </w:p>
          <w:p w14:paraId="3847BE47" w14:textId="77777777" w:rsidR="006D1F2D" w:rsidRPr="008568B1" w:rsidRDefault="006D1F2D" w:rsidP="005F367D">
            <w:pPr>
              <w:keepNext w:val="0"/>
              <w:keepLines w:val="0"/>
              <w:widowControl w:val="0"/>
              <w:numPr>
                <w:ilvl w:val="0"/>
                <w:numId w:val="60"/>
              </w:numPr>
              <w:autoSpaceDE w:val="0"/>
              <w:autoSpaceDN w:val="0"/>
              <w:adjustRightInd w:val="0"/>
              <w:spacing w:before="80" w:after="80" w:line="260" w:lineRule="atLeast"/>
              <w:ind w:right="57" w:hanging="194"/>
              <w:rPr>
                <w:rFonts w:cs="Open Sans"/>
                <w:b/>
                <w:bCs/>
              </w:rPr>
            </w:pPr>
            <w:r w:rsidRPr="008568B1">
              <w:rPr>
                <w:rFonts w:eastAsia="Times New Roman" w:cs="Open Sans"/>
                <w:sz w:val="22"/>
                <w:szCs w:val="22"/>
              </w:rPr>
              <w:t>a height for the seat of between 460mm-480mm above the finished floor level.</w:t>
            </w:r>
          </w:p>
        </w:tc>
        <w:tc>
          <w:tcPr>
            <w:tcW w:w="2622" w:type="dxa"/>
          </w:tcPr>
          <w:p w14:paraId="335B6B0E" w14:textId="77777777" w:rsidR="006D1F2D" w:rsidRPr="008568B1" w:rsidRDefault="006D1F2D" w:rsidP="00406222">
            <w:pPr>
              <w:pStyle w:val="BodyText"/>
              <w:keepNext w:val="0"/>
              <w:keepLines w:val="0"/>
              <w:widowControl w:val="0"/>
              <w:rPr>
                <w:rFonts w:cs="Open Sans"/>
              </w:rPr>
            </w:pPr>
            <w:r>
              <w:rPr>
                <w:rFonts w:cs="Open Sans"/>
              </w:rPr>
              <w:t>Not applicable</w:t>
            </w:r>
          </w:p>
        </w:tc>
        <w:tc>
          <w:tcPr>
            <w:tcW w:w="2622" w:type="dxa"/>
          </w:tcPr>
          <w:p w14:paraId="5526D9F1" w14:textId="77777777" w:rsidR="006D1F2D" w:rsidRDefault="006D1F2D" w:rsidP="00406222">
            <w:pPr>
              <w:pStyle w:val="BodyText"/>
              <w:keepNext w:val="0"/>
              <w:keepLines w:val="0"/>
              <w:widowControl w:val="0"/>
            </w:pPr>
            <w:r>
              <w:t>Not applicable</w:t>
            </w:r>
          </w:p>
        </w:tc>
      </w:tr>
    </w:tbl>
    <w:p w14:paraId="328C9B42" w14:textId="77777777" w:rsidR="006D1F2D" w:rsidRDefault="006D1F2D" w:rsidP="006D1F2D">
      <w:pPr>
        <w:keepNext w:val="0"/>
        <w:spacing w:before="120" w:after="120"/>
        <w:rPr>
          <w:i/>
          <w:iCs/>
        </w:rPr>
      </w:pPr>
      <w:r w:rsidRPr="007D46CF">
        <w:rPr>
          <w:b/>
          <w:bCs/>
          <w:i/>
          <w:iCs/>
        </w:rPr>
        <w:t>Source</w:t>
      </w:r>
      <w:r w:rsidRPr="007D46CF">
        <w:rPr>
          <w:i/>
          <w:iCs/>
        </w:rPr>
        <w:t>: National Construction Code, Liveable Housing Design Guidelines and SDA Design Standards</w:t>
      </w:r>
    </w:p>
    <w:p w14:paraId="572D02ED" w14:textId="77777777" w:rsidR="006D1F2D" w:rsidRDefault="006D1F2D" w:rsidP="006D1F2D">
      <w:pPr>
        <w:keepNext w:val="0"/>
        <w:keepLines w:val="0"/>
        <w:spacing w:before="0" w:after="0"/>
        <w:rPr>
          <w:i/>
          <w:iCs/>
        </w:rPr>
      </w:pPr>
      <w:r>
        <w:rPr>
          <w:i/>
          <w:iCs/>
        </w:rPr>
        <w:br w:type="page"/>
      </w:r>
    </w:p>
    <w:p w14:paraId="74D610AA" w14:textId="77777777" w:rsidR="006D1F2D" w:rsidRDefault="006D1F2D" w:rsidP="009E168F">
      <w:pPr>
        <w:pStyle w:val="AHRCHeading4"/>
        <w:ind w:left="709" w:hanging="709"/>
      </w:pPr>
      <w:r>
        <w:t>Bathroom: Toilet Location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AD15479" w14:textId="77777777" w:rsidTr="00406222">
        <w:trPr>
          <w:tblHeader/>
        </w:trPr>
        <w:tc>
          <w:tcPr>
            <w:tcW w:w="1838" w:type="dxa"/>
            <w:shd w:val="clear" w:color="auto" w:fill="F2F2F2" w:themeFill="background1" w:themeFillShade="F2"/>
          </w:tcPr>
          <w:p w14:paraId="534A5067"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64FB68FD"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BF7AF7E"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081438BD" w14:textId="77777777" w:rsidR="006D1F2D" w:rsidRPr="007169E8" w:rsidRDefault="006D1F2D" w:rsidP="00406222">
            <w:pPr>
              <w:jc w:val="center"/>
              <w:rPr>
                <w:b/>
                <w:bCs/>
              </w:rPr>
            </w:pPr>
            <w:r w:rsidRPr="007169E8">
              <w:rPr>
                <w:b/>
                <w:bCs/>
              </w:rPr>
              <w:t>Additional Benefits</w:t>
            </w:r>
          </w:p>
        </w:tc>
      </w:tr>
      <w:tr w:rsidR="006D1F2D" w14:paraId="1D7BD5D1" w14:textId="77777777" w:rsidTr="00406222">
        <w:trPr>
          <w:trHeight w:val="1008"/>
        </w:trPr>
        <w:tc>
          <w:tcPr>
            <w:tcW w:w="1838" w:type="dxa"/>
            <w:vAlign w:val="center"/>
          </w:tcPr>
          <w:p w14:paraId="1BA26712"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058F176" w14:textId="77777777" w:rsidR="006D1F2D" w:rsidRPr="007D46CF" w:rsidRDefault="006D1F2D" w:rsidP="00406222">
            <w:pPr>
              <w:pStyle w:val="BodyText"/>
              <w:rPr>
                <w:rFonts w:cs="Open Sans"/>
                <w:b/>
                <w:bCs/>
              </w:rPr>
            </w:pPr>
            <w:r w:rsidRPr="007D46CF">
              <w:rPr>
                <w:rFonts w:cs="Open Sans"/>
                <w:b/>
                <w:bCs/>
              </w:rPr>
              <w:t>Position toilets in a corner.</w:t>
            </w:r>
          </w:p>
          <w:p w14:paraId="2F340021" w14:textId="77777777" w:rsidR="006D1F2D" w:rsidRPr="007D46CF" w:rsidRDefault="006D1F2D" w:rsidP="00406222">
            <w:pPr>
              <w:pStyle w:val="BodyText"/>
              <w:keepNext w:val="0"/>
              <w:keepLines w:val="0"/>
              <w:widowControl w:val="0"/>
              <w:spacing w:before="0" w:after="80"/>
              <w:rPr>
                <w:rFonts w:cs="Open Sans"/>
              </w:rPr>
            </w:pPr>
            <w:r w:rsidRPr="007D46CF">
              <w:rPr>
                <w:rFonts w:cs="Open Sans"/>
              </w:rPr>
              <w:t>Allows side and rear fixed grab bars to be installed, rather than flip-down grab bars when toilets are between a vanity and a tub or shower</w:t>
            </w:r>
          </w:p>
        </w:tc>
        <w:tc>
          <w:tcPr>
            <w:tcW w:w="2622" w:type="dxa"/>
          </w:tcPr>
          <w:p w14:paraId="78F5B7AB" w14:textId="77777777" w:rsidR="006D1F2D" w:rsidRPr="006A14D1" w:rsidRDefault="006D1F2D" w:rsidP="005F367D">
            <w:pPr>
              <w:pStyle w:val="BodyText"/>
              <w:numPr>
                <w:ilvl w:val="0"/>
                <w:numId w:val="31"/>
              </w:numPr>
              <w:rPr>
                <w:rFonts w:cs="Open Sans"/>
              </w:rPr>
            </w:pPr>
            <w:r w:rsidRPr="008568B1">
              <w:rPr>
                <w:rFonts w:cs="Open Sans"/>
              </w:rPr>
              <w:t>Mobility &amp; Height</w:t>
            </w:r>
          </w:p>
        </w:tc>
        <w:tc>
          <w:tcPr>
            <w:tcW w:w="2622" w:type="dxa"/>
          </w:tcPr>
          <w:p w14:paraId="0594187B" w14:textId="77777777" w:rsidR="006D1F2D" w:rsidRDefault="006D1F2D" w:rsidP="005F367D">
            <w:pPr>
              <w:pStyle w:val="BodyText"/>
              <w:keepNext w:val="0"/>
              <w:keepLines w:val="0"/>
              <w:widowControl w:val="0"/>
              <w:numPr>
                <w:ilvl w:val="0"/>
                <w:numId w:val="58"/>
              </w:numPr>
            </w:pPr>
            <w:r w:rsidRPr="008568B1">
              <w:t>Safety</w:t>
            </w:r>
          </w:p>
        </w:tc>
      </w:tr>
    </w:tbl>
    <w:p w14:paraId="32C67012" w14:textId="77777777" w:rsidR="006D1F2D" w:rsidRPr="006A14D1" w:rsidRDefault="006D1F2D" w:rsidP="006D1F2D">
      <w:pPr>
        <w:keepNext w:val="0"/>
        <w:spacing w:before="120" w:after="120"/>
        <w:rPr>
          <w:i/>
          <w:iCs/>
        </w:rPr>
      </w:pPr>
      <w:r w:rsidRPr="006A14D1">
        <w:rPr>
          <w:b/>
          <w:bCs/>
          <w:i/>
          <w:iCs/>
        </w:rPr>
        <w:t>Source</w:t>
      </w:r>
      <w:r w:rsidRPr="006A14D1">
        <w:rPr>
          <w:i/>
          <w:iCs/>
        </w:rPr>
        <w:t>: The Kelsey</w:t>
      </w:r>
    </w:p>
    <w:p w14:paraId="01C61E69" w14:textId="77777777" w:rsidR="006D1F2D" w:rsidRDefault="006D1F2D" w:rsidP="009E168F">
      <w:pPr>
        <w:pStyle w:val="AHRCHeading4"/>
        <w:ind w:left="709" w:hanging="709"/>
      </w:pPr>
      <w:r>
        <w:t>Bathroom: Toilet Selection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FCF88A9" w14:textId="77777777" w:rsidTr="00406222">
        <w:trPr>
          <w:tblHeader/>
        </w:trPr>
        <w:tc>
          <w:tcPr>
            <w:tcW w:w="1838" w:type="dxa"/>
            <w:shd w:val="clear" w:color="auto" w:fill="F2F2F2" w:themeFill="background1" w:themeFillShade="F2"/>
          </w:tcPr>
          <w:p w14:paraId="28895AA4"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8671DC6"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6EDF764"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2389596" w14:textId="77777777" w:rsidR="006D1F2D" w:rsidRPr="007169E8" w:rsidRDefault="006D1F2D" w:rsidP="00406222">
            <w:pPr>
              <w:jc w:val="center"/>
              <w:rPr>
                <w:b/>
                <w:bCs/>
              </w:rPr>
            </w:pPr>
            <w:r w:rsidRPr="007169E8">
              <w:rPr>
                <w:b/>
                <w:bCs/>
              </w:rPr>
              <w:t>Additional Benefits</w:t>
            </w:r>
          </w:p>
        </w:tc>
      </w:tr>
      <w:tr w:rsidR="006D1F2D" w14:paraId="3F0029D6" w14:textId="77777777" w:rsidTr="00406222">
        <w:trPr>
          <w:trHeight w:val="1008"/>
        </w:trPr>
        <w:tc>
          <w:tcPr>
            <w:tcW w:w="1838" w:type="dxa"/>
            <w:vAlign w:val="center"/>
          </w:tcPr>
          <w:p w14:paraId="37BAAE2F"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FB92568" w14:textId="77777777" w:rsidR="006D1F2D" w:rsidRPr="006A14D1" w:rsidRDefault="006D1F2D" w:rsidP="00406222">
            <w:pPr>
              <w:pStyle w:val="BodyText"/>
              <w:rPr>
                <w:rFonts w:cs="Open Sans"/>
                <w:b/>
                <w:bCs/>
              </w:rPr>
            </w:pPr>
            <w:r w:rsidRPr="006A14D1">
              <w:rPr>
                <w:rFonts w:cs="Open Sans"/>
                <w:b/>
                <w:bCs/>
              </w:rPr>
              <w:t>ESSENTIAL ELEMENT</w:t>
            </w:r>
          </w:p>
          <w:p w14:paraId="4CDCC293" w14:textId="77777777" w:rsidR="006D1F2D" w:rsidRPr="007D46CF" w:rsidRDefault="006D1F2D" w:rsidP="00406222">
            <w:pPr>
              <w:pStyle w:val="BodyText"/>
              <w:rPr>
                <w:rFonts w:cs="Open Sans"/>
                <w:b/>
                <w:bCs/>
              </w:rPr>
            </w:pPr>
            <w:r w:rsidRPr="006A14D1">
              <w:rPr>
                <w:rFonts w:cs="Open Sans"/>
                <w:b/>
                <w:bCs/>
              </w:rPr>
              <w:t>Use accessible toilets.</w:t>
            </w:r>
          </w:p>
          <w:p w14:paraId="4C21594B" w14:textId="77777777" w:rsidR="006D1F2D" w:rsidRPr="006A14D1" w:rsidRDefault="006D1F2D" w:rsidP="005F367D">
            <w:pPr>
              <w:pStyle w:val="BodyText"/>
              <w:keepNext w:val="0"/>
              <w:keepLines w:val="0"/>
              <w:widowControl w:val="0"/>
              <w:numPr>
                <w:ilvl w:val="0"/>
                <w:numId w:val="31"/>
              </w:numPr>
              <w:spacing w:before="0" w:after="80"/>
              <w:rPr>
                <w:rFonts w:cs="Open Sans"/>
              </w:rPr>
            </w:pPr>
            <w:r w:rsidRPr="006A14D1">
              <w:rPr>
                <w:rFonts w:cs="Open Sans"/>
              </w:rPr>
              <w:t>Trip lever should be on the front of the tank (easier to reach) and toward the side of the toilet away from the side wall (for easier approach and reach)</w:t>
            </w:r>
          </w:p>
          <w:p w14:paraId="366B6E8F" w14:textId="77777777" w:rsidR="006D1F2D" w:rsidRPr="006A14D1" w:rsidRDefault="006D1F2D" w:rsidP="005F367D">
            <w:pPr>
              <w:pStyle w:val="BodyText"/>
              <w:keepNext w:val="0"/>
              <w:keepLines w:val="0"/>
              <w:widowControl w:val="0"/>
              <w:numPr>
                <w:ilvl w:val="0"/>
                <w:numId w:val="31"/>
              </w:numPr>
              <w:spacing w:before="0" w:after="80"/>
              <w:rPr>
                <w:rFonts w:cs="Open Sans"/>
              </w:rPr>
            </w:pPr>
            <w:r w:rsidRPr="006A14D1">
              <w:rPr>
                <w:rFonts w:cs="Open Sans"/>
              </w:rPr>
              <w:t>Trip lever default position should be horizontal for easier use, including with an elbow</w:t>
            </w:r>
          </w:p>
          <w:p w14:paraId="527D3565" w14:textId="77777777" w:rsidR="006D1F2D" w:rsidRPr="007D46CF" w:rsidRDefault="006D1F2D" w:rsidP="005F367D">
            <w:pPr>
              <w:pStyle w:val="BodyText"/>
              <w:keepNext w:val="0"/>
              <w:keepLines w:val="0"/>
              <w:widowControl w:val="0"/>
              <w:numPr>
                <w:ilvl w:val="0"/>
                <w:numId w:val="31"/>
              </w:numPr>
              <w:spacing w:before="0" w:after="80"/>
              <w:rPr>
                <w:rFonts w:cs="Open Sans"/>
              </w:rPr>
            </w:pPr>
            <w:r w:rsidRPr="006A14D1">
              <w:rPr>
                <w:rFonts w:cs="Open Sans"/>
              </w:rPr>
              <w:t>No push button flushers, which require dexterity and more effort than levers</w:t>
            </w:r>
          </w:p>
        </w:tc>
        <w:tc>
          <w:tcPr>
            <w:tcW w:w="2622" w:type="dxa"/>
          </w:tcPr>
          <w:p w14:paraId="28764E8A" w14:textId="77777777" w:rsidR="006D1F2D" w:rsidRPr="006A14D1" w:rsidRDefault="006D1F2D" w:rsidP="005F367D">
            <w:pPr>
              <w:pStyle w:val="BodyText"/>
              <w:numPr>
                <w:ilvl w:val="0"/>
                <w:numId w:val="31"/>
              </w:numPr>
              <w:rPr>
                <w:rFonts w:cs="Open Sans"/>
              </w:rPr>
            </w:pPr>
            <w:r w:rsidRPr="008568B1">
              <w:rPr>
                <w:rFonts w:cs="Open Sans"/>
              </w:rPr>
              <w:t>Mobility &amp; Height</w:t>
            </w:r>
          </w:p>
        </w:tc>
        <w:tc>
          <w:tcPr>
            <w:tcW w:w="2622" w:type="dxa"/>
          </w:tcPr>
          <w:p w14:paraId="5DAFDEB8" w14:textId="77777777" w:rsidR="006D1F2D" w:rsidRDefault="006D1F2D" w:rsidP="005F367D">
            <w:pPr>
              <w:pStyle w:val="BodyText"/>
              <w:keepNext w:val="0"/>
              <w:keepLines w:val="0"/>
              <w:widowControl w:val="0"/>
              <w:numPr>
                <w:ilvl w:val="0"/>
                <w:numId w:val="58"/>
              </w:numPr>
            </w:pPr>
            <w:r w:rsidRPr="00706145">
              <w:t>Beauty &amp; Better Design</w:t>
            </w:r>
          </w:p>
        </w:tc>
      </w:tr>
    </w:tbl>
    <w:p w14:paraId="0451CD4A" w14:textId="77777777" w:rsidR="006D1F2D" w:rsidRDefault="006D1F2D" w:rsidP="006D1F2D">
      <w:pPr>
        <w:keepNext w:val="0"/>
        <w:spacing w:before="120" w:after="120"/>
        <w:rPr>
          <w:i/>
          <w:iCs/>
        </w:rPr>
      </w:pPr>
      <w:r w:rsidRPr="00706145">
        <w:rPr>
          <w:b/>
          <w:bCs/>
          <w:i/>
          <w:iCs/>
        </w:rPr>
        <w:t>Source</w:t>
      </w:r>
      <w:r w:rsidRPr="00706145">
        <w:rPr>
          <w:i/>
          <w:iCs/>
        </w:rPr>
        <w:t>: The Kelsey</w:t>
      </w:r>
    </w:p>
    <w:p w14:paraId="513D3B7E" w14:textId="77777777" w:rsidR="006D1F2D" w:rsidRDefault="006D1F2D" w:rsidP="006D1F2D">
      <w:pPr>
        <w:keepNext w:val="0"/>
        <w:keepLines w:val="0"/>
        <w:spacing w:before="0" w:after="0"/>
        <w:rPr>
          <w:i/>
          <w:iCs/>
        </w:rPr>
      </w:pPr>
      <w:r>
        <w:rPr>
          <w:i/>
          <w:iCs/>
        </w:rPr>
        <w:br w:type="page"/>
      </w:r>
    </w:p>
    <w:p w14:paraId="35201FAD" w14:textId="77777777" w:rsidR="006D1F2D" w:rsidRDefault="006D1F2D" w:rsidP="009E168F">
      <w:pPr>
        <w:pStyle w:val="AHRCHeading4"/>
        <w:ind w:left="709" w:hanging="709"/>
      </w:pPr>
      <w:r>
        <w:t>Bathroom Toilet Visibility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4D28C03" w14:textId="77777777" w:rsidTr="00406222">
        <w:trPr>
          <w:tblHeader/>
        </w:trPr>
        <w:tc>
          <w:tcPr>
            <w:tcW w:w="1838" w:type="dxa"/>
            <w:shd w:val="clear" w:color="auto" w:fill="F2F2F2" w:themeFill="background1" w:themeFillShade="F2"/>
          </w:tcPr>
          <w:p w14:paraId="2C6BED97"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386871B"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AF9FB11"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03217001" w14:textId="77777777" w:rsidR="006D1F2D" w:rsidRPr="007169E8" w:rsidRDefault="006D1F2D" w:rsidP="00406222">
            <w:pPr>
              <w:jc w:val="center"/>
              <w:rPr>
                <w:b/>
                <w:bCs/>
              </w:rPr>
            </w:pPr>
            <w:r w:rsidRPr="007169E8">
              <w:rPr>
                <w:b/>
                <w:bCs/>
              </w:rPr>
              <w:t>Additional Benefits</w:t>
            </w:r>
          </w:p>
        </w:tc>
      </w:tr>
      <w:tr w:rsidR="006D1F2D" w14:paraId="395318E0" w14:textId="77777777" w:rsidTr="00406222">
        <w:trPr>
          <w:trHeight w:val="1008"/>
        </w:trPr>
        <w:tc>
          <w:tcPr>
            <w:tcW w:w="1838" w:type="dxa"/>
            <w:vAlign w:val="center"/>
          </w:tcPr>
          <w:p w14:paraId="0C522B08"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7499784" w14:textId="77777777" w:rsidR="006D1F2D" w:rsidRPr="006A14D1" w:rsidRDefault="006D1F2D" w:rsidP="00406222">
            <w:pPr>
              <w:pStyle w:val="BodyText"/>
              <w:rPr>
                <w:rFonts w:cs="Open Sans"/>
                <w:b/>
                <w:bCs/>
              </w:rPr>
            </w:pPr>
            <w:r w:rsidRPr="006A14D1">
              <w:rPr>
                <w:rFonts w:cs="Open Sans"/>
                <w:b/>
                <w:bCs/>
              </w:rPr>
              <w:t>ESSENTIAL ELEMENT</w:t>
            </w:r>
          </w:p>
          <w:p w14:paraId="6D4672F9" w14:textId="77777777" w:rsidR="006D1F2D" w:rsidRPr="00C70C92" w:rsidRDefault="006D1F2D" w:rsidP="00406222">
            <w:pPr>
              <w:pStyle w:val="BodyText"/>
              <w:keepNext w:val="0"/>
              <w:keepLines w:val="0"/>
              <w:widowControl w:val="0"/>
              <w:spacing w:before="0" w:after="80"/>
              <w:rPr>
                <w:rFonts w:cs="Open Sans"/>
              </w:rPr>
            </w:pPr>
            <w:r w:rsidRPr="00C70C92">
              <w:rPr>
                <w:rFonts w:cs="Open Sans"/>
              </w:rPr>
              <w:t>Toilet seat shall have a minimum luminance contrast of 30% with the background (example, pan, wall or floor against which it is viewed).</w:t>
            </w:r>
          </w:p>
        </w:tc>
        <w:tc>
          <w:tcPr>
            <w:tcW w:w="2622" w:type="dxa"/>
          </w:tcPr>
          <w:p w14:paraId="42B5BA5C" w14:textId="77777777" w:rsidR="006D1F2D" w:rsidRPr="006A14D1" w:rsidRDefault="006D1F2D" w:rsidP="005F367D">
            <w:pPr>
              <w:pStyle w:val="BodyText"/>
              <w:numPr>
                <w:ilvl w:val="0"/>
                <w:numId w:val="31"/>
              </w:numPr>
              <w:rPr>
                <w:rFonts w:cs="Open Sans"/>
              </w:rPr>
            </w:pPr>
            <w:r w:rsidRPr="008568B1">
              <w:rPr>
                <w:rFonts w:cs="Open Sans"/>
              </w:rPr>
              <w:t>Mobility &amp; Height</w:t>
            </w:r>
          </w:p>
        </w:tc>
        <w:tc>
          <w:tcPr>
            <w:tcW w:w="2622" w:type="dxa"/>
          </w:tcPr>
          <w:p w14:paraId="50BB37A8" w14:textId="77777777" w:rsidR="006D1F2D" w:rsidRDefault="006D1F2D" w:rsidP="005F367D">
            <w:pPr>
              <w:pStyle w:val="BodyText"/>
              <w:keepNext w:val="0"/>
              <w:keepLines w:val="0"/>
              <w:widowControl w:val="0"/>
              <w:numPr>
                <w:ilvl w:val="0"/>
                <w:numId w:val="58"/>
              </w:numPr>
            </w:pPr>
            <w:r w:rsidRPr="00706145">
              <w:t>Beauty &amp; Better Design</w:t>
            </w:r>
          </w:p>
        </w:tc>
      </w:tr>
    </w:tbl>
    <w:p w14:paraId="43EE11FB" w14:textId="77777777" w:rsidR="006D1F2D" w:rsidRDefault="006D1F2D" w:rsidP="006D1F2D">
      <w:pPr>
        <w:keepNext w:val="0"/>
        <w:spacing w:before="120" w:after="120"/>
        <w:rPr>
          <w:i/>
          <w:iCs/>
        </w:rPr>
      </w:pPr>
      <w:r w:rsidRPr="00C70C92">
        <w:rPr>
          <w:b/>
          <w:bCs/>
          <w:i/>
          <w:iCs/>
        </w:rPr>
        <w:t>Source</w:t>
      </w:r>
      <w:r w:rsidRPr="00C70C92">
        <w:rPr>
          <w:i/>
          <w:iCs/>
        </w:rPr>
        <w:t>: National Construction Code, Liveable Housing Design Guidelines and SDA Design Standards</w:t>
      </w:r>
    </w:p>
    <w:p w14:paraId="1F34A466" w14:textId="77777777" w:rsidR="006D1F2D" w:rsidRDefault="006D1F2D" w:rsidP="006D1F2D">
      <w:pPr>
        <w:keepNext w:val="0"/>
        <w:keepLines w:val="0"/>
        <w:spacing w:before="0" w:after="0"/>
        <w:rPr>
          <w:i/>
          <w:iCs/>
        </w:rPr>
      </w:pPr>
      <w:r>
        <w:rPr>
          <w:i/>
          <w:iCs/>
        </w:rPr>
        <w:br w:type="page"/>
      </w:r>
    </w:p>
    <w:p w14:paraId="4193AB35" w14:textId="77777777" w:rsidR="006D1F2D" w:rsidRDefault="006D1F2D" w:rsidP="009E168F">
      <w:pPr>
        <w:pStyle w:val="AHRCHeading4"/>
        <w:ind w:left="709" w:hanging="709"/>
      </w:pPr>
      <w:r>
        <w:t>Bathroom: Bidet Seat Prep</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3C1ADAD" w14:textId="77777777" w:rsidTr="00406222">
        <w:trPr>
          <w:tblHeader/>
        </w:trPr>
        <w:tc>
          <w:tcPr>
            <w:tcW w:w="1838" w:type="dxa"/>
            <w:shd w:val="clear" w:color="auto" w:fill="F2F2F2" w:themeFill="background1" w:themeFillShade="F2"/>
          </w:tcPr>
          <w:p w14:paraId="591BD509"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1BC8B0BC"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7D30D670"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59F8517" w14:textId="77777777" w:rsidR="006D1F2D" w:rsidRPr="007169E8" w:rsidRDefault="006D1F2D" w:rsidP="00406222">
            <w:pPr>
              <w:jc w:val="center"/>
              <w:rPr>
                <w:b/>
                <w:bCs/>
              </w:rPr>
            </w:pPr>
            <w:r w:rsidRPr="007169E8">
              <w:rPr>
                <w:b/>
                <w:bCs/>
              </w:rPr>
              <w:t>Additional Benefits</w:t>
            </w:r>
          </w:p>
        </w:tc>
      </w:tr>
      <w:tr w:rsidR="006D1F2D" w14:paraId="2BA84C65" w14:textId="77777777" w:rsidTr="00406222">
        <w:trPr>
          <w:trHeight w:val="1008"/>
        </w:trPr>
        <w:tc>
          <w:tcPr>
            <w:tcW w:w="1838" w:type="dxa"/>
            <w:vAlign w:val="center"/>
          </w:tcPr>
          <w:p w14:paraId="1830BC63"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20B7E314" w14:textId="77777777" w:rsidR="006D1F2D" w:rsidRPr="006A14D1" w:rsidRDefault="006D1F2D" w:rsidP="00406222">
            <w:pPr>
              <w:pStyle w:val="BodyText"/>
              <w:rPr>
                <w:rFonts w:cs="Open Sans"/>
                <w:b/>
                <w:bCs/>
              </w:rPr>
            </w:pPr>
            <w:r w:rsidRPr="00C70C92">
              <w:rPr>
                <w:rFonts w:cs="Open Sans"/>
                <w:b/>
                <w:bCs/>
              </w:rPr>
              <w:t>Provide electrical outlet at rear of toilet for future installation of bidet seat.</w:t>
            </w:r>
          </w:p>
          <w:p w14:paraId="498F4A2F" w14:textId="77777777" w:rsidR="006D1F2D" w:rsidRPr="00C70C92" w:rsidRDefault="006D1F2D" w:rsidP="005F367D">
            <w:pPr>
              <w:pStyle w:val="BodyText"/>
              <w:keepNext w:val="0"/>
              <w:keepLines w:val="0"/>
              <w:widowControl w:val="0"/>
              <w:numPr>
                <w:ilvl w:val="0"/>
                <w:numId w:val="31"/>
              </w:numPr>
              <w:spacing w:before="0" w:after="80"/>
              <w:rPr>
                <w:rFonts w:cs="Open Sans"/>
              </w:rPr>
            </w:pPr>
            <w:r w:rsidRPr="00C70C92">
              <w:rPr>
                <w:rFonts w:cs="Open Sans"/>
              </w:rPr>
              <w:t>Eases cleaning for people with limited dexterity</w:t>
            </w:r>
          </w:p>
          <w:p w14:paraId="191DD7B3" w14:textId="77777777" w:rsidR="006D1F2D" w:rsidRPr="00C70C92" w:rsidRDefault="006D1F2D" w:rsidP="005F367D">
            <w:pPr>
              <w:pStyle w:val="BodyText"/>
              <w:keepNext w:val="0"/>
              <w:keepLines w:val="0"/>
              <w:widowControl w:val="0"/>
              <w:numPr>
                <w:ilvl w:val="0"/>
                <w:numId w:val="31"/>
              </w:numPr>
              <w:spacing w:before="0" w:after="80"/>
              <w:rPr>
                <w:rFonts w:cs="Open Sans"/>
              </w:rPr>
            </w:pPr>
            <w:r w:rsidRPr="00C70C92">
              <w:rPr>
                <w:rFonts w:cs="Open Sans"/>
              </w:rPr>
              <w:t>Provides better, easier sanitation</w:t>
            </w:r>
          </w:p>
        </w:tc>
        <w:tc>
          <w:tcPr>
            <w:tcW w:w="2622" w:type="dxa"/>
          </w:tcPr>
          <w:p w14:paraId="28E8B3B6" w14:textId="77777777" w:rsidR="006D1F2D" w:rsidRDefault="006D1F2D" w:rsidP="005F367D">
            <w:pPr>
              <w:pStyle w:val="BodyText"/>
              <w:numPr>
                <w:ilvl w:val="0"/>
                <w:numId w:val="31"/>
              </w:numPr>
              <w:rPr>
                <w:rFonts w:cs="Open Sans"/>
              </w:rPr>
            </w:pPr>
            <w:r w:rsidRPr="008568B1">
              <w:rPr>
                <w:rFonts w:cs="Open Sans"/>
              </w:rPr>
              <w:t>Mobility &amp; Height</w:t>
            </w:r>
          </w:p>
          <w:p w14:paraId="0243241D" w14:textId="77777777" w:rsidR="006D1F2D" w:rsidRPr="006A14D1" w:rsidRDefault="006D1F2D" w:rsidP="005F367D">
            <w:pPr>
              <w:pStyle w:val="BodyText"/>
              <w:numPr>
                <w:ilvl w:val="0"/>
                <w:numId w:val="31"/>
              </w:numPr>
              <w:rPr>
                <w:rFonts w:cs="Open Sans"/>
              </w:rPr>
            </w:pPr>
            <w:r w:rsidRPr="005F5C01">
              <w:rPr>
                <w:rFonts w:cs="Open Sans"/>
              </w:rPr>
              <w:t>Health &amp; Wellness</w:t>
            </w:r>
          </w:p>
        </w:tc>
        <w:tc>
          <w:tcPr>
            <w:tcW w:w="2622" w:type="dxa"/>
          </w:tcPr>
          <w:p w14:paraId="64CD1B97" w14:textId="77777777" w:rsidR="006D1F2D" w:rsidRDefault="006D1F2D" w:rsidP="005F367D">
            <w:pPr>
              <w:pStyle w:val="BodyText"/>
              <w:keepNext w:val="0"/>
              <w:keepLines w:val="0"/>
              <w:widowControl w:val="0"/>
              <w:numPr>
                <w:ilvl w:val="0"/>
                <w:numId w:val="58"/>
              </w:numPr>
            </w:pPr>
            <w:r w:rsidRPr="00706145">
              <w:t>Beauty &amp; Better Design</w:t>
            </w:r>
          </w:p>
        </w:tc>
      </w:tr>
    </w:tbl>
    <w:p w14:paraId="728795AE" w14:textId="77777777" w:rsidR="006D1F2D" w:rsidRDefault="006D1F2D" w:rsidP="006D1F2D">
      <w:pPr>
        <w:keepNext w:val="0"/>
        <w:spacing w:before="120" w:after="120"/>
        <w:rPr>
          <w:i/>
          <w:iCs/>
        </w:rPr>
      </w:pPr>
      <w:r w:rsidRPr="0020731E">
        <w:rPr>
          <w:b/>
          <w:bCs/>
          <w:i/>
          <w:iCs/>
        </w:rPr>
        <w:t>Source</w:t>
      </w:r>
      <w:r w:rsidRPr="0020731E">
        <w:rPr>
          <w:i/>
          <w:iCs/>
        </w:rPr>
        <w:t>: The Kelsey</w:t>
      </w:r>
    </w:p>
    <w:p w14:paraId="56862FFE" w14:textId="77777777" w:rsidR="006D1F2D" w:rsidRDefault="006D1F2D" w:rsidP="006D1F2D">
      <w:pPr>
        <w:keepNext w:val="0"/>
        <w:keepLines w:val="0"/>
        <w:spacing w:before="0" w:after="0"/>
        <w:rPr>
          <w:i/>
          <w:iCs/>
        </w:rPr>
      </w:pPr>
      <w:r>
        <w:rPr>
          <w:i/>
          <w:iCs/>
        </w:rPr>
        <w:br w:type="page"/>
      </w:r>
    </w:p>
    <w:p w14:paraId="74EBFFCF" w14:textId="77777777" w:rsidR="006D1F2D" w:rsidRDefault="006D1F2D" w:rsidP="009E168F">
      <w:pPr>
        <w:pStyle w:val="AHRCHeading4"/>
        <w:ind w:left="709" w:hanging="709"/>
      </w:pPr>
      <w:r>
        <w:t>Bathroom: Handbasin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5669DF8" w14:textId="77777777" w:rsidTr="00406222">
        <w:trPr>
          <w:tblHeader/>
        </w:trPr>
        <w:tc>
          <w:tcPr>
            <w:tcW w:w="1838" w:type="dxa"/>
            <w:shd w:val="clear" w:color="auto" w:fill="F2F2F2" w:themeFill="background1" w:themeFillShade="F2"/>
          </w:tcPr>
          <w:p w14:paraId="1CC18E8E"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88695DB"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E2FDC34"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3D1FBB70" w14:textId="77777777" w:rsidR="006D1F2D" w:rsidRPr="007169E8" w:rsidRDefault="006D1F2D" w:rsidP="00406222">
            <w:pPr>
              <w:jc w:val="center"/>
              <w:rPr>
                <w:b/>
                <w:bCs/>
              </w:rPr>
            </w:pPr>
            <w:r w:rsidRPr="007169E8">
              <w:rPr>
                <w:b/>
                <w:bCs/>
              </w:rPr>
              <w:t>Additional Benefits</w:t>
            </w:r>
          </w:p>
        </w:tc>
      </w:tr>
      <w:tr w:rsidR="006D1F2D" w14:paraId="0CB7D9E1" w14:textId="77777777" w:rsidTr="00406222">
        <w:trPr>
          <w:trHeight w:val="1008"/>
        </w:trPr>
        <w:tc>
          <w:tcPr>
            <w:tcW w:w="1838" w:type="dxa"/>
            <w:vAlign w:val="center"/>
          </w:tcPr>
          <w:p w14:paraId="4CC6E43F"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52F24B9" w14:textId="77777777" w:rsidR="006D1F2D" w:rsidRPr="005F5C01" w:rsidRDefault="006D1F2D" w:rsidP="00406222">
            <w:pPr>
              <w:pStyle w:val="BodyText"/>
              <w:rPr>
                <w:rFonts w:cs="Open Sans"/>
                <w:b/>
                <w:bCs/>
              </w:rPr>
            </w:pPr>
            <w:r w:rsidRPr="005F5C01">
              <w:rPr>
                <w:rFonts w:cs="Open Sans"/>
                <w:b/>
                <w:bCs/>
              </w:rPr>
              <w:t>ESSENTIAL REQUIREMENT</w:t>
            </w:r>
          </w:p>
          <w:p w14:paraId="7CA08CE5" w14:textId="77777777" w:rsidR="006D1F2D" w:rsidRPr="006A14D1" w:rsidRDefault="006D1F2D" w:rsidP="00406222">
            <w:pPr>
              <w:pStyle w:val="BodyText"/>
              <w:rPr>
                <w:rFonts w:cs="Open Sans"/>
                <w:b/>
                <w:bCs/>
              </w:rPr>
            </w:pPr>
            <w:r w:rsidRPr="005F5C01">
              <w:rPr>
                <w:rFonts w:cs="Open Sans"/>
                <w:b/>
                <w:bCs/>
              </w:rPr>
              <w:t>At least one hand wash basin on the entry level, or a level serviced by a lift, shall be AS1428.1 compliant and shall be provided with:</w:t>
            </w:r>
          </w:p>
          <w:p w14:paraId="364A162B"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5F5C01">
              <w:rPr>
                <w:rFonts w:cs="Open Sans"/>
              </w:rPr>
              <w:t>A minimum basin depth of 430mm</w:t>
            </w:r>
          </w:p>
          <w:p w14:paraId="53413587"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5F5C01">
              <w:rPr>
                <w:rFonts w:cs="Open Sans"/>
              </w:rPr>
              <w:t>Minimum circulation space as required by AS1428.1</w:t>
            </w:r>
          </w:p>
          <w:p w14:paraId="07AF67F2" w14:textId="77777777" w:rsidR="006D1F2D" w:rsidRPr="00C70C92" w:rsidRDefault="006D1F2D" w:rsidP="005F367D">
            <w:pPr>
              <w:pStyle w:val="BodyText"/>
              <w:keepNext w:val="0"/>
              <w:keepLines w:val="0"/>
              <w:widowControl w:val="0"/>
              <w:numPr>
                <w:ilvl w:val="0"/>
                <w:numId w:val="31"/>
              </w:numPr>
              <w:spacing w:before="0" w:after="80"/>
              <w:rPr>
                <w:rFonts w:cs="Open Sans"/>
              </w:rPr>
            </w:pPr>
            <w:r w:rsidRPr="005F5C01">
              <w:rPr>
                <w:rFonts w:cs="Open Sans"/>
              </w:rPr>
              <w:t>Encroachment free knee and toe clearance space as per AS1428.1 under the basin for a minimum width of 850mm, centred on the basin.</w:t>
            </w:r>
          </w:p>
        </w:tc>
        <w:tc>
          <w:tcPr>
            <w:tcW w:w="2622" w:type="dxa"/>
          </w:tcPr>
          <w:p w14:paraId="6F33519A" w14:textId="77777777" w:rsidR="006D1F2D" w:rsidRDefault="006D1F2D" w:rsidP="005F367D">
            <w:pPr>
              <w:pStyle w:val="BodyText"/>
              <w:numPr>
                <w:ilvl w:val="0"/>
                <w:numId w:val="31"/>
              </w:numPr>
              <w:rPr>
                <w:rFonts w:cs="Open Sans"/>
              </w:rPr>
            </w:pPr>
            <w:r w:rsidRPr="008568B1">
              <w:rPr>
                <w:rFonts w:cs="Open Sans"/>
              </w:rPr>
              <w:t>Mobility &amp; Height</w:t>
            </w:r>
          </w:p>
          <w:p w14:paraId="1ECE84F9" w14:textId="77777777" w:rsidR="006D1F2D" w:rsidRPr="006A14D1" w:rsidRDefault="006D1F2D" w:rsidP="005F367D">
            <w:pPr>
              <w:pStyle w:val="BodyText"/>
              <w:numPr>
                <w:ilvl w:val="0"/>
                <w:numId w:val="31"/>
              </w:numPr>
              <w:rPr>
                <w:rFonts w:cs="Open Sans"/>
              </w:rPr>
            </w:pPr>
            <w:r w:rsidRPr="005F5C01">
              <w:rPr>
                <w:rFonts w:cs="Open Sans"/>
              </w:rPr>
              <w:t>Health &amp; Wellness</w:t>
            </w:r>
          </w:p>
        </w:tc>
        <w:tc>
          <w:tcPr>
            <w:tcW w:w="2622" w:type="dxa"/>
          </w:tcPr>
          <w:p w14:paraId="73CFFA07" w14:textId="77777777" w:rsidR="006D1F2D" w:rsidRDefault="006D1F2D" w:rsidP="00406222">
            <w:pPr>
              <w:pStyle w:val="BodyText"/>
              <w:keepNext w:val="0"/>
              <w:keepLines w:val="0"/>
              <w:widowControl w:val="0"/>
            </w:pPr>
            <w:r>
              <w:t>Not applicable</w:t>
            </w:r>
          </w:p>
        </w:tc>
      </w:tr>
    </w:tbl>
    <w:p w14:paraId="042E3F9E" w14:textId="77777777" w:rsidR="006D1F2D" w:rsidRPr="005F5C01" w:rsidRDefault="006D1F2D" w:rsidP="006D1F2D">
      <w:pPr>
        <w:keepNext w:val="0"/>
        <w:spacing w:before="120" w:after="120"/>
        <w:rPr>
          <w:i/>
          <w:iCs/>
        </w:rPr>
      </w:pPr>
      <w:r w:rsidRPr="005F5C01">
        <w:rPr>
          <w:b/>
          <w:bCs/>
          <w:i/>
          <w:iCs/>
        </w:rPr>
        <w:t>Source</w:t>
      </w:r>
      <w:r w:rsidRPr="005F5C01">
        <w:rPr>
          <w:i/>
          <w:iCs/>
        </w:rPr>
        <w:t>: National Construction Code, Liveable Housing Design Guidelines and SDA Design Standards</w:t>
      </w:r>
    </w:p>
    <w:p w14:paraId="7D4B50AF" w14:textId="77777777" w:rsidR="006D1F2D" w:rsidRDefault="006D1F2D" w:rsidP="009E168F">
      <w:pPr>
        <w:pStyle w:val="AHRCHeading4"/>
        <w:ind w:left="709" w:hanging="709"/>
      </w:pPr>
      <w:r>
        <w:t>Bathroom: Plumbing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3BD4C96" w14:textId="77777777" w:rsidTr="00406222">
        <w:trPr>
          <w:tblHeader/>
        </w:trPr>
        <w:tc>
          <w:tcPr>
            <w:tcW w:w="1838" w:type="dxa"/>
            <w:shd w:val="clear" w:color="auto" w:fill="F2F2F2" w:themeFill="background1" w:themeFillShade="F2"/>
          </w:tcPr>
          <w:p w14:paraId="4D6343EE"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431F320"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B490185"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ACC1E8F" w14:textId="77777777" w:rsidR="006D1F2D" w:rsidRPr="007169E8" w:rsidRDefault="006D1F2D" w:rsidP="00406222">
            <w:pPr>
              <w:jc w:val="center"/>
              <w:rPr>
                <w:b/>
                <w:bCs/>
              </w:rPr>
            </w:pPr>
            <w:r w:rsidRPr="007169E8">
              <w:rPr>
                <w:b/>
                <w:bCs/>
              </w:rPr>
              <w:t>Additional Benefits</w:t>
            </w:r>
          </w:p>
        </w:tc>
      </w:tr>
      <w:tr w:rsidR="006D1F2D" w14:paraId="40EA64D5" w14:textId="77777777" w:rsidTr="00406222">
        <w:trPr>
          <w:trHeight w:val="1008"/>
        </w:trPr>
        <w:tc>
          <w:tcPr>
            <w:tcW w:w="1838" w:type="dxa"/>
            <w:vAlign w:val="center"/>
          </w:tcPr>
          <w:p w14:paraId="102FDB0E"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6F36348" w14:textId="77777777" w:rsidR="006D1F2D" w:rsidRPr="005F5C01" w:rsidRDefault="006D1F2D" w:rsidP="00406222">
            <w:pPr>
              <w:pStyle w:val="BodyText"/>
              <w:rPr>
                <w:rFonts w:cs="Open Sans"/>
                <w:b/>
                <w:bCs/>
              </w:rPr>
            </w:pPr>
            <w:r w:rsidRPr="005F5C01">
              <w:rPr>
                <w:rFonts w:cs="Open Sans"/>
                <w:b/>
                <w:bCs/>
              </w:rPr>
              <w:t xml:space="preserve">Level 1 </w:t>
            </w:r>
          </w:p>
          <w:p w14:paraId="123487AB" w14:textId="77777777" w:rsidR="006D1F2D" w:rsidRPr="005F5C01" w:rsidRDefault="006D1F2D" w:rsidP="00406222">
            <w:pPr>
              <w:pStyle w:val="BodyText"/>
              <w:keepNext w:val="0"/>
              <w:keepLines w:val="0"/>
              <w:widowControl w:val="0"/>
              <w:spacing w:before="0" w:after="80"/>
              <w:rPr>
                <w:rFonts w:cs="Open Sans"/>
              </w:rPr>
            </w:pPr>
            <w:r w:rsidRPr="005F5C01">
              <w:rPr>
                <w:rFonts w:cs="Open Sans"/>
              </w:rPr>
              <w:t>Lever type tapware shall be provided to sink to comply with AS1428.1 and shall be located such that the operable parts of the lever tap and water source is not more than 300mm from the edge of benchtop.</w:t>
            </w:r>
          </w:p>
        </w:tc>
        <w:tc>
          <w:tcPr>
            <w:tcW w:w="2622" w:type="dxa"/>
          </w:tcPr>
          <w:p w14:paraId="04455BAE" w14:textId="77777777" w:rsidR="006D1F2D" w:rsidRDefault="006D1F2D" w:rsidP="005F367D">
            <w:pPr>
              <w:pStyle w:val="BodyText"/>
              <w:numPr>
                <w:ilvl w:val="0"/>
                <w:numId w:val="31"/>
              </w:numPr>
              <w:rPr>
                <w:rFonts w:cs="Open Sans"/>
              </w:rPr>
            </w:pPr>
            <w:r w:rsidRPr="008568B1">
              <w:rPr>
                <w:rFonts w:cs="Open Sans"/>
              </w:rPr>
              <w:t>Mobility &amp; Height</w:t>
            </w:r>
          </w:p>
          <w:p w14:paraId="73DACA4B" w14:textId="77777777" w:rsidR="006D1F2D" w:rsidRPr="006A14D1" w:rsidRDefault="006D1F2D" w:rsidP="005F367D">
            <w:pPr>
              <w:pStyle w:val="BodyText"/>
              <w:numPr>
                <w:ilvl w:val="0"/>
                <w:numId w:val="31"/>
              </w:numPr>
              <w:rPr>
                <w:rFonts w:cs="Open Sans"/>
              </w:rPr>
            </w:pPr>
            <w:r w:rsidRPr="005F5C01">
              <w:rPr>
                <w:rFonts w:cs="Open Sans"/>
              </w:rPr>
              <w:t>Health &amp; Wellness</w:t>
            </w:r>
          </w:p>
        </w:tc>
        <w:tc>
          <w:tcPr>
            <w:tcW w:w="2622" w:type="dxa"/>
          </w:tcPr>
          <w:p w14:paraId="2B8FA645" w14:textId="77777777" w:rsidR="006D1F2D" w:rsidRDefault="006D1F2D" w:rsidP="00406222">
            <w:pPr>
              <w:pStyle w:val="BodyText"/>
              <w:keepNext w:val="0"/>
              <w:keepLines w:val="0"/>
              <w:widowControl w:val="0"/>
            </w:pPr>
            <w:r>
              <w:t>Not applicable</w:t>
            </w:r>
          </w:p>
        </w:tc>
      </w:tr>
      <w:tr w:rsidR="006D1F2D" w14:paraId="0B75075B" w14:textId="77777777" w:rsidTr="00406222">
        <w:trPr>
          <w:trHeight w:val="1008"/>
        </w:trPr>
        <w:tc>
          <w:tcPr>
            <w:tcW w:w="1838" w:type="dxa"/>
            <w:vAlign w:val="center"/>
          </w:tcPr>
          <w:p w14:paraId="7B2B08F5"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3D038714" w14:textId="77777777" w:rsidR="006D1F2D" w:rsidRPr="005F5C01" w:rsidRDefault="006D1F2D" w:rsidP="00406222">
            <w:pPr>
              <w:pStyle w:val="BodyText"/>
              <w:rPr>
                <w:rFonts w:cs="Open Sans"/>
                <w:b/>
                <w:bCs/>
              </w:rPr>
            </w:pPr>
            <w:r w:rsidRPr="005F5C01">
              <w:rPr>
                <w:rFonts w:cs="Open Sans"/>
                <w:b/>
                <w:bCs/>
              </w:rPr>
              <w:t>Level 2</w:t>
            </w:r>
          </w:p>
          <w:p w14:paraId="4B61EFA5" w14:textId="77777777" w:rsidR="006D1F2D" w:rsidRPr="005F5C01" w:rsidRDefault="006D1F2D" w:rsidP="00406222">
            <w:pPr>
              <w:pStyle w:val="BodyText"/>
              <w:keepNext w:val="0"/>
              <w:keepLines w:val="0"/>
              <w:widowControl w:val="0"/>
              <w:spacing w:before="0" w:after="80"/>
              <w:rPr>
                <w:rFonts w:cs="Open Sans"/>
                <w:b/>
                <w:bCs/>
              </w:rPr>
            </w:pPr>
            <w:r w:rsidRPr="005F5C01">
              <w:rPr>
                <w:rFonts w:cs="Open Sans"/>
              </w:rPr>
              <w:t>Sensor type tapware shall be provided to sink to comply with AS1428.1</w:t>
            </w:r>
          </w:p>
        </w:tc>
        <w:tc>
          <w:tcPr>
            <w:tcW w:w="2622" w:type="dxa"/>
          </w:tcPr>
          <w:p w14:paraId="07335D91" w14:textId="77777777" w:rsidR="006D1F2D" w:rsidRPr="008568B1" w:rsidRDefault="006D1F2D" w:rsidP="00406222">
            <w:pPr>
              <w:pStyle w:val="BodyText"/>
              <w:rPr>
                <w:rFonts w:cs="Open Sans"/>
              </w:rPr>
            </w:pPr>
            <w:r>
              <w:rPr>
                <w:rFonts w:cs="Open Sans"/>
              </w:rPr>
              <w:t>Not applicable</w:t>
            </w:r>
          </w:p>
        </w:tc>
        <w:tc>
          <w:tcPr>
            <w:tcW w:w="2622" w:type="dxa"/>
          </w:tcPr>
          <w:p w14:paraId="5899483C" w14:textId="77777777" w:rsidR="006D1F2D" w:rsidRDefault="006D1F2D" w:rsidP="00406222">
            <w:pPr>
              <w:pStyle w:val="BodyText"/>
              <w:keepNext w:val="0"/>
              <w:keepLines w:val="0"/>
              <w:widowControl w:val="0"/>
            </w:pPr>
            <w:r>
              <w:t>Not applicable</w:t>
            </w:r>
          </w:p>
        </w:tc>
      </w:tr>
    </w:tbl>
    <w:p w14:paraId="23A7F491" w14:textId="77777777" w:rsidR="006D1F2D" w:rsidRDefault="006D1F2D" w:rsidP="006D1F2D">
      <w:pPr>
        <w:keepNext w:val="0"/>
        <w:spacing w:before="120" w:after="120"/>
        <w:rPr>
          <w:i/>
          <w:iCs/>
        </w:rPr>
      </w:pPr>
      <w:r w:rsidRPr="00246388">
        <w:rPr>
          <w:b/>
          <w:bCs/>
          <w:i/>
          <w:iCs/>
        </w:rPr>
        <w:t>Source</w:t>
      </w:r>
      <w:r w:rsidRPr="00246388">
        <w:rPr>
          <w:i/>
          <w:iCs/>
        </w:rPr>
        <w:t>: National Construction Code, Liveable Housing Design Guidelines and SDA Design Standards</w:t>
      </w:r>
    </w:p>
    <w:p w14:paraId="7D5E3597" w14:textId="77777777" w:rsidR="006D1F2D" w:rsidRDefault="006D1F2D" w:rsidP="006D1F2D">
      <w:pPr>
        <w:keepNext w:val="0"/>
        <w:keepLines w:val="0"/>
        <w:spacing w:before="0" w:after="0"/>
        <w:rPr>
          <w:i/>
          <w:iCs/>
        </w:rPr>
      </w:pPr>
      <w:r>
        <w:rPr>
          <w:i/>
          <w:iCs/>
        </w:rPr>
        <w:br w:type="page"/>
      </w:r>
    </w:p>
    <w:p w14:paraId="223AD6AC" w14:textId="77777777" w:rsidR="006D1F2D" w:rsidRPr="00246388" w:rsidRDefault="006D1F2D" w:rsidP="006D1F2D">
      <w:pPr>
        <w:keepNext w:val="0"/>
        <w:spacing w:before="120" w:after="120"/>
        <w:rPr>
          <w:i/>
          <w:iCs/>
        </w:rPr>
      </w:pPr>
    </w:p>
    <w:p w14:paraId="464A3EDA" w14:textId="77777777" w:rsidR="006D1F2D" w:rsidRDefault="006D1F2D" w:rsidP="009E168F">
      <w:pPr>
        <w:pStyle w:val="AHRCHeading4"/>
        <w:ind w:left="709" w:hanging="709"/>
      </w:pPr>
      <w:r>
        <w:t>Bathroom: Shower</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51E82A3" w14:textId="77777777" w:rsidTr="00406222">
        <w:trPr>
          <w:tblHeader/>
        </w:trPr>
        <w:tc>
          <w:tcPr>
            <w:tcW w:w="1838" w:type="dxa"/>
            <w:shd w:val="clear" w:color="auto" w:fill="F2F2F2" w:themeFill="background1" w:themeFillShade="F2"/>
          </w:tcPr>
          <w:p w14:paraId="295A1E25"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14328F8"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8875610"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AFD5E7B"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5589B694" w14:textId="77777777" w:rsidTr="00406222">
        <w:trPr>
          <w:trHeight w:val="1008"/>
        </w:trPr>
        <w:tc>
          <w:tcPr>
            <w:tcW w:w="1838" w:type="dxa"/>
            <w:vAlign w:val="center"/>
          </w:tcPr>
          <w:p w14:paraId="2E86A997"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F24E1CA" w14:textId="77777777" w:rsidR="006D1F2D" w:rsidRPr="00246388" w:rsidRDefault="006D1F2D" w:rsidP="00406222">
            <w:pPr>
              <w:pStyle w:val="BodyText"/>
              <w:keepNext w:val="0"/>
              <w:keepLines w:val="0"/>
              <w:widowControl w:val="0"/>
              <w:rPr>
                <w:rFonts w:cs="Open Sans"/>
                <w:b/>
                <w:bCs/>
              </w:rPr>
            </w:pPr>
            <w:r w:rsidRPr="00246388">
              <w:rPr>
                <w:rFonts w:cs="Open Sans"/>
                <w:b/>
                <w:bCs/>
              </w:rPr>
              <w:t xml:space="preserve">ESSENTIAL REQUIREMENT </w:t>
            </w:r>
          </w:p>
          <w:p w14:paraId="44F6FDB7" w14:textId="77777777" w:rsidR="006D1F2D" w:rsidRPr="005F5C01" w:rsidRDefault="006D1F2D" w:rsidP="00406222">
            <w:pPr>
              <w:pStyle w:val="BodyText"/>
              <w:keepNext w:val="0"/>
              <w:keepLines w:val="0"/>
              <w:widowControl w:val="0"/>
              <w:rPr>
                <w:rFonts w:cs="Open Sans"/>
                <w:b/>
                <w:bCs/>
              </w:rPr>
            </w:pPr>
            <w:r w:rsidRPr="00246388">
              <w:rPr>
                <w:rFonts w:cs="Open Sans"/>
                <w:b/>
                <w:bCs/>
              </w:rPr>
              <w:t>Level 1 - One bathroom should feature a slip resistant, hobless shower recess.</w:t>
            </w:r>
          </w:p>
          <w:p w14:paraId="52702EB8"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246388">
              <w:rPr>
                <w:rFonts w:cs="Open Sans"/>
              </w:rPr>
              <w:t>The shower recess should be located in the corner of the room to enable the installation of grabrails at a future date.</w:t>
            </w:r>
          </w:p>
        </w:tc>
        <w:tc>
          <w:tcPr>
            <w:tcW w:w="2622" w:type="dxa"/>
          </w:tcPr>
          <w:p w14:paraId="34BD2F7F" w14:textId="77777777" w:rsidR="006D1F2D" w:rsidRPr="00246388" w:rsidRDefault="006D1F2D" w:rsidP="005F367D">
            <w:pPr>
              <w:pStyle w:val="BodyText"/>
              <w:keepNext w:val="0"/>
              <w:keepLines w:val="0"/>
              <w:widowControl w:val="0"/>
              <w:numPr>
                <w:ilvl w:val="0"/>
                <w:numId w:val="31"/>
              </w:numPr>
              <w:rPr>
                <w:rFonts w:cs="Open Sans"/>
              </w:rPr>
            </w:pPr>
            <w:r w:rsidRPr="008568B1">
              <w:rPr>
                <w:rFonts w:cs="Open Sans"/>
              </w:rPr>
              <w:t>Mobility &amp; Height</w:t>
            </w:r>
          </w:p>
        </w:tc>
        <w:tc>
          <w:tcPr>
            <w:tcW w:w="2622" w:type="dxa"/>
          </w:tcPr>
          <w:p w14:paraId="58D3EF21" w14:textId="77777777" w:rsidR="006D1F2D" w:rsidRDefault="006D1F2D" w:rsidP="00406222">
            <w:pPr>
              <w:pStyle w:val="BodyText"/>
              <w:keepNext w:val="0"/>
              <w:keepLines w:val="0"/>
              <w:widowControl w:val="0"/>
            </w:pPr>
            <w:r>
              <w:t>Not applicable</w:t>
            </w:r>
          </w:p>
        </w:tc>
      </w:tr>
      <w:tr w:rsidR="006D1F2D" w14:paraId="35E6F4E6" w14:textId="77777777" w:rsidTr="00406222">
        <w:trPr>
          <w:trHeight w:val="1008"/>
        </w:trPr>
        <w:tc>
          <w:tcPr>
            <w:tcW w:w="1838" w:type="dxa"/>
            <w:vAlign w:val="center"/>
          </w:tcPr>
          <w:p w14:paraId="1F2E33B2"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A81E4AB" w14:textId="77777777" w:rsidR="006D1F2D" w:rsidRPr="00246388" w:rsidRDefault="006D1F2D" w:rsidP="00406222">
            <w:pPr>
              <w:pStyle w:val="BodyText"/>
              <w:keepNext w:val="0"/>
              <w:keepLines w:val="0"/>
              <w:widowControl w:val="0"/>
              <w:rPr>
                <w:rFonts w:cs="Open Sans"/>
                <w:b/>
                <w:bCs/>
              </w:rPr>
            </w:pPr>
            <w:r w:rsidRPr="00246388">
              <w:rPr>
                <w:rFonts w:cs="Open Sans"/>
                <w:b/>
                <w:bCs/>
              </w:rPr>
              <w:t>Level 2</w:t>
            </w:r>
          </w:p>
          <w:p w14:paraId="742E4604" w14:textId="77777777" w:rsidR="006D1F2D" w:rsidRPr="00246388" w:rsidRDefault="006D1F2D" w:rsidP="00406222">
            <w:pPr>
              <w:pStyle w:val="BodyText"/>
              <w:keepNext w:val="0"/>
              <w:keepLines w:val="0"/>
              <w:widowControl w:val="0"/>
              <w:rPr>
                <w:rFonts w:cs="Open Sans"/>
                <w:b/>
                <w:bCs/>
              </w:rPr>
            </w:pPr>
            <w:r w:rsidRPr="00246388">
              <w:rPr>
                <w:rFonts w:cs="Open Sans"/>
                <w:b/>
                <w:bCs/>
              </w:rPr>
              <w:t xml:space="preserve">Hobless shower recess should: </w:t>
            </w:r>
          </w:p>
          <w:p w14:paraId="2E40F5C0" w14:textId="77777777" w:rsidR="006D1F2D" w:rsidRPr="00246388" w:rsidRDefault="006D1F2D" w:rsidP="005F367D">
            <w:pPr>
              <w:pStyle w:val="BodyText"/>
              <w:keepNext w:val="0"/>
              <w:keepLines w:val="0"/>
              <w:widowControl w:val="0"/>
              <w:numPr>
                <w:ilvl w:val="0"/>
                <w:numId w:val="31"/>
              </w:numPr>
              <w:spacing w:before="0" w:after="80"/>
              <w:rPr>
                <w:rFonts w:cs="Open Sans"/>
              </w:rPr>
            </w:pPr>
            <w:r w:rsidRPr="00246388">
              <w:rPr>
                <w:rFonts w:cs="Open Sans"/>
              </w:rPr>
              <w:t xml:space="preserve">be located in a bathroom on the ground (or entry) level; </w:t>
            </w:r>
          </w:p>
          <w:p w14:paraId="0D20889E" w14:textId="77777777" w:rsidR="006D1F2D" w:rsidRPr="00246388" w:rsidRDefault="006D1F2D" w:rsidP="005F367D">
            <w:pPr>
              <w:pStyle w:val="BodyText"/>
              <w:keepNext w:val="0"/>
              <w:keepLines w:val="0"/>
              <w:widowControl w:val="0"/>
              <w:numPr>
                <w:ilvl w:val="0"/>
                <w:numId w:val="31"/>
              </w:numPr>
              <w:spacing w:before="0" w:after="80"/>
              <w:rPr>
                <w:rFonts w:cs="Open Sans"/>
              </w:rPr>
            </w:pPr>
            <w:r w:rsidRPr="00246388">
              <w:rPr>
                <w:rFonts w:cs="Open Sans"/>
              </w:rPr>
              <w:t>provide minimum dimensions of 900mm (width) x 900mm (length);</w:t>
            </w:r>
          </w:p>
          <w:p w14:paraId="3425BBEA" w14:textId="77777777" w:rsidR="006D1F2D" w:rsidRPr="005F5C01" w:rsidRDefault="006D1F2D" w:rsidP="005F367D">
            <w:pPr>
              <w:pStyle w:val="BodyText"/>
              <w:keepNext w:val="0"/>
              <w:keepLines w:val="0"/>
              <w:widowControl w:val="0"/>
              <w:numPr>
                <w:ilvl w:val="0"/>
                <w:numId w:val="31"/>
              </w:numPr>
              <w:spacing w:before="0" w:after="80"/>
              <w:rPr>
                <w:rFonts w:cs="Open Sans"/>
                <w:b/>
                <w:bCs/>
              </w:rPr>
            </w:pPr>
            <w:r w:rsidRPr="00246388">
              <w:rPr>
                <w:rFonts w:cs="Open Sans"/>
              </w:rPr>
              <w:t>provide a clear space of at least 1200mm (width) x 1200mm (length) forward of the shower recess entry</w:t>
            </w:r>
          </w:p>
        </w:tc>
        <w:tc>
          <w:tcPr>
            <w:tcW w:w="2622" w:type="dxa"/>
          </w:tcPr>
          <w:p w14:paraId="26A6C16C" w14:textId="77777777" w:rsidR="006D1F2D" w:rsidRPr="008568B1" w:rsidRDefault="006D1F2D" w:rsidP="00406222">
            <w:pPr>
              <w:pStyle w:val="BodyText"/>
              <w:keepNext w:val="0"/>
              <w:keepLines w:val="0"/>
              <w:widowControl w:val="0"/>
              <w:rPr>
                <w:rFonts w:cs="Open Sans"/>
              </w:rPr>
            </w:pPr>
            <w:r>
              <w:rPr>
                <w:rFonts w:cs="Open Sans"/>
              </w:rPr>
              <w:t>Not applicable</w:t>
            </w:r>
          </w:p>
        </w:tc>
        <w:tc>
          <w:tcPr>
            <w:tcW w:w="2622" w:type="dxa"/>
          </w:tcPr>
          <w:p w14:paraId="665715A9" w14:textId="77777777" w:rsidR="006D1F2D" w:rsidRDefault="006D1F2D" w:rsidP="00406222">
            <w:pPr>
              <w:pStyle w:val="BodyText"/>
              <w:keepNext w:val="0"/>
              <w:keepLines w:val="0"/>
              <w:widowControl w:val="0"/>
            </w:pPr>
            <w:r>
              <w:t>Not applicable</w:t>
            </w:r>
          </w:p>
        </w:tc>
      </w:tr>
      <w:tr w:rsidR="006D1F2D" w14:paraId="6CB68ABE" w14:textId="77777777" w:rsidTr="00406222">
        <w:trPr>
          <w:trHeight w:val="1008"/>
        </w:trPr>
        <w:tc>
          <w:tcPr>
            <w:tcW w:w="1838" w:type="dxa"/>
            <w:vAlign w:val="center"/>
          </w:tcPr>
          <w:p w14:paraId="784DE2BC"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5F003590" w14:textId="77777777" w:rsidR="006D1F2D" w:rsidRPr="00246388" w:rsidRDefault="006D1F2D" w:rsidP="00406222">
            <w:pPr>
              <w:pStyle w:val="BodyText"/>
              <w:keepNext w:val="0"/>
              <w:keepLines w:val="0"/>
              <w:widowControl w:val="0"/>
              <w:rPr>
                <w:rFonts w:cs="Open Sans"/>
                <w:b/>
                <w:bCs/>
              </w:rPr>
            </w:pPr>
            <w:r w:rsidRPr="00246388">
              <w:rPr>
                <w:rFonts w:cs="Open Sans"/>
                <w:b/>
                <w:bCs/>
              </w:rPr>
              <w:t>Level 3</w:t>
            </w:r>
          </w:p>
          <w:p w14:paraId="2613CB7A" w14:textId="77777777" w:rsidR="006D1F2D" w:rsidRPr="00246388" w:rsidRDefault="006D1F2D" w:rsidP="00406222">
            <w:pPr>
              <w:pStyle w:val="BodyText"/>
              <w:keepNext w:val="0"/>
              <w:keepLines w:val="0"/>
              <w:widowControl w:val="0"/>
              <w:rPr>
                <w:rFonts w:cs="Open Sans"/>
                <w:b/>
                <w:bCs/>
              </w:rPr>
            </w:pPr>
            <w:r w:rsidRPr="00246388">
              <w:rPr>
                <w:rFonts w:cs="Open Sans"/>
                <w:b/>
                <w:bCs/>
              </w:rPr>
              <w:t xml:space="preserve">As per Level 2. However, hobless shower recess </w:t>
            </w:r>
          </w:p>
          <w:p w14:paraId="6071CBF4" w14:textId="77777777" w:rsidR="006D1F2D" w:rsidRPr="00246388" w:rsidRDefault="006D1F2D" w:rsidP="005F367D">
            <w:pPr>
              <w:pStyle w:val="BodyText"/>
              <w:keepNext w:val="0"/>
              <w:keepLines w:val="0"/>
              <w:widowControl w:val="0"/>
              <w:numPr>
                <w:ilvl w:val="0"/>
                <w:numId w:val="31"/>
              </w:numPr>
              <w:spacing w:before="0" w:after="80"/>
              <w:rPr>
                <w:rFonts w:cs="Open Sans"/>
              </w:rPr>
            </w:pPr>
            <w:r w:rsidRPr="00246388">
              <w:rPr>
                <w:rFonts w:cs="Open Sans"/>
              </w:rPr>
              <w:t xml:space="preserve">provide minimum dimensions of 1160mm (width) x 1100mm (length); and </w:t>
            </w:r>
          </w:p>
          <w:p w14:paraId="08AA382B" w14:textId="77777777" w:rsidR="006D1F2D" w:rsidRPr="00246388" w:rsidRDefault="006D1F2D" w:rsidP="005F367D">
            <w:pPr>
              <w:pStyle w:val="BodyText"/>
              <w:keepNext w:val="0"/>
              <w:keepLines w:val="0"/>
              <w:widowControl w:val="0"/>
              <w:numPr>
                <w:ilvl w:val="0"/>
                <w:numId w:val="31"/>
              </w:numPr>
              <w:spacing w:before="0" w:after="80"/>
              <w:rPr>
                <w:rFonts w:cs="Open Sans"/>
                <w:b/>
                <w:bCs/>
              </w:rPr>
            </w:pPr>
            <w:r w:rsidRPr="00246388">
              <w:rPr>
                <w:rFonts w:cs="Open Sans"/>
              </w:rPr>
              <w:t>provide a clear space of at least 1600mm (width) x 1400mm (length) forward of the shower recess entry</w:t>
            </w:r>
          </w:p>
        </w:tc>
        <w:tc>
          <w:tcPr>
            <w:tcW w:w="2622" w:type="dxa"/>
          </w:tcPr>
          <w:p w14:paraId="05398C03" w14:textId="77777777" w:rsidR="006D1F2D" w:rsidRDefault="006D1F2D" w:rsidP="00406222">
            <w:pPr>
              <w:pStyle w:val="BodyText"/>
              <w:keepNext w:val="0"/>
              <w:keepLines w:val="0"/>
              <w:widowControl w:val="0"/>
              <w:rPr>
                <w:rFonts w:cs="Open Sans"/>
              </w:rPr>
            </w:pPr>
            <w:r>
              <w:t>Not applicable</w:t>
            </w:r>
          </w:p>
        </w:tc>
        <w:tc>
          <w:tcPr>
            <w:tcW w:w="2622" w:type="dxa"/>
          </w:tcPr>
          <w:p w14:paraId="0BBD0006" w14:textId="77777777" w:rsidR="006D1F2D" w:rsidRDefault="006D1F2D" w:rsidP="00406222">
            <w:pPr>
              <w:pStyle w:val="BodyText"/>
              <w:keepNext w:val="0"/>
              <w:keepLines w:val="0"/>
              <w:widowControl w:val="0"/>
            </w:pPr>
            <w:r>
              <w:t>Not applicable</w:t>
            </w:r>
          </w:p>
        </w:tc>
      </w:tr>
    </w:tbl>
    <w:p w14:paraId="31F58D71" w14:textId="77777777" w:rsidR="006D1F2D" w:rsidRDefault="006D1F2D" w:rsidP="006D1F2D">
      <w:pPr>
        <w:keepNext w:val="0"/>
        <w:spacing w:before="120" w:after="120"/>
        <w:rPr>
          <w:i/>
          <w:iCs/>
        </w:rPr>
      </w:pPr>
      <w:r w:rsidRPr="00246388">
        <w:rPr>
          <w:b/>
          <w:bCs/>
          <w:i/>
          <w:iCs/>
        </w:rPr>
        <w:t>Source</w:t>
      </w:r>
      <w:r w:rsidRPr="00246388">
        <w:rPr>
          <w:i/>
          <w:iCs/>
        </w:rPr>
        <w:t>: National Construction Code, Liveable Housing Design Guidelines and SDA Design Standards</w:t>
      </w:r>
    </w:p>
    <w:p w14:paraId="343FE99D" w14:textId="77777777" w:rsidR="006D1F2D" w:rsidRPr="00246388" w:rsidRDefault="006D1F2D" w:rsidP="006D1F2D">
      <w:pPr>
        <w:keepNext w:val="0"/>
        <w:keepLines w:val="0"/>
        <w:spacing w:before="0" w:after="0"/>
        <w:rPr>
          <w:i/>
          <w:iCs/>
        </w:rPr>
      </w:pPr>
      <w:r>
        <w:rPr>
          <w:i/>
          <w:iCs/>
        </w:rPr>
        <w:br w:type="page"/>
      </w:r>
    </w:p>
    <w:p w14:paraId="12F20368" w14:textId="77777777" w:rsidR="006D1F2D" w:rsidRDefault="006D1F2D" w:rsidP="009E168F">
      <w:pPr>
        <w:pStyle w:val="AHRCHeading4"/>
        <w:ind w:left="709" w:hanging="709"/>
      </w:pPr>
      <w:r>
        <w:t>Bathroom: Shower Design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CD02557" w14:textId="77777777" w:rsidTr="00406222">
        <w:trPr>
          <w:tblHeader/>
        </w:trPr>
        <w:tc>
          <w:tcPr>
            <w:tcW w:w="1838" w:type="dxa"/>
            <w:shd w:val="clear" w:color="auto" w:fill="F2F2F2" w:themeFill="background1" w:themeFillShade="F2"/>
          </w:tcPr>
          <w:p w14:paraId="69795850"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6F3DE35B"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4480249"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98C7778" w14:textId="77777777" w:rsidR="006D1F2D" w:rsidRPr="007169E8" w:rsidRDefault="006D1F2D" w:rsidP="00406222">
            <w:pPr>
              <w:jc w:val="center"/>
              <w:rPr>
                <w:b/>
                <w:bCs/>
              </w:rPr>
            </w:pPr>
            <w:r w:rsidRPr="007169E8">
              <w:rPr>
                <w:b/>
                <w:bCs/>
              </w:rPr>
              <w:t>Additional Benefits</w:t>
            </w:r>
          </w:p>
        </w:tc>
      </w:tr>
      <w:tr w:rsidR="006D1F2D" w14:paraId="08A93D10" w14:textId="77777777" w:rsidTr="00406222">
        <w:trPr>
          <w:trHeight w:val="1008"/>
        </w:trPr>
        <w:tc>
          <w:tcPr>
            <w:tcW w:w="1838" w:type="dxa"/>
            <w:vAlign w:val="center"/>
          </w:tcPr>
          <w:p w14:paraId="48353FE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3DE1CE86" w14:textId="77777777" w:rsidR="006D1F2D" w:rsidRPr="005F5C01" w:rsidRDefault="006D1F2D" w:rsidP="00406222">
            <w:pPr>
              <w:pStyle w:val="BodyText"/>
              <w:rPr>
                <w:rFonts w:cs="Open Sans"/>
                <w:b/>
                <w:bCs/>
              </w:rPr>
            </w:pPr>
            <w:r w:rsidRPr="00246388">
              <w:rPr>
                <w:rFonts w:cs="Open Sans"/>
                <w:b/>
                <w:bCs/>
              </w:rPr>
              <w:t>ESSENTIAL REQUIREMENT</w:t>
            </w:r>
          </w:p>
          <w:p w14:paraId="1ABCAE58" w14:textId="77777777" w:rsidR="006D1F2D" w:rsidRPr="00246388" w:rsidRDefault="006D1F2D" w:rsidP="005F367D">
            <w:pPr>
              <w:pStyle w:val="ListParagraph"/>
              <w:numPr>
                <w:ilvl w:val="0"/>
                <w:numId w:val="31"/>
              </w:numPr>
              <w:rPr>
                <w:rFonts w:cs="Open Sans"/>
              </w:rPr>
            </w:pPr>
            <w:r w:rsidRPr="00246388">
              <w:rPr>
                <w:rFonts w:cs="Open Sans"/>
              </w:rPr>
              <w:t>Vertical support grabrail shall be provided to the shower, with provision of height adjustable shower head and hose as per AS1428.1</w:t>
            </w:r>
          </w:p>
          <w:p w14:paraId="53791A45"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246388">
              <w:rPr>
                <w:rFonts w:cs="Open Sans"/>
              </w:rPr>
              <w:t>Lever style shower tap shall be provided and located in a zone between 900mm to 1100mm above FFL and between 300mm and 800mm from the internal corner</w:t>
            </w:r>
          </w:p>
        </w:tc>
        <w:tc>
          <w:tcPr>
            <w:tcW w:w="2622" w:type="dxa"/>
          </w:tcPr>
          <w:p w14:paraId="67F19AA9"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3AC73E2E" w14:textId="77777777" w:rsidR="006D1F2D" w:rsidRDefault="006D1F2D" w:rsidP="00406222">
            <w:pPr>
              <w:pStyle w:val="BodyText"/>
              <w:keepNext w:val="0"/>
              <w:keepLines w:val="0"/>
              <w:widowControl w:val="0"/>
            </w:pPr>
            <w:r>
              <w:t>Not applicable</w:t>
            </w:r>
          </w:p>
        </w:tc>
      </w:tr>
    </w:tbl>
    <w:p w14:paraId="5F9833D3" w14:textId="77777777" w:rsidR="006D1F2D" w:rsidRPr="00246388" w:rsidRDefault="006D1F2D" w:rsidP="006D1F2D">
      <w:pPr>
        <w:keepNext w:val="0"/>
        <w:spacing w:before="120" w:after="120"/>
        <w:rPr>
          <w:i/>
          <w:iCs/>
        </w:rPr>
      </w:pPr>
      <w:r w:rsidRPr="00246388">
        <w:rPr>
          <w:b/>
          <w:bCs/>
          <w:i/>
          <w:iCs/>
        </w:rPr>
        <w:t>Source</w:t>
      </w:r>
      <w:r w:rsidRPr="00246388">
        <w:rPr>
          <w:i/>
          <w:iCs/>
        </w:rPr>
        <w:t>: National Construction Code, Liveable Housing Design Guidelines and SDA Design Standards</w:t>
      </w:r>
    </w:p>
    <w:p w14:paraId="6D091B83" w14:textId="77777777" w:rsidR="006D1F2D" w:rsidRDefault="006D1F2D" w:rsidP="009E168F">
      <w:pPr>
        <w:pStyle w:val="AHRCHeading4"/>
        <w:ind w:left="709" w:hanging="709"/>
      </w:pPr>
      <w:r>
        <w:t xml:space="preserve"> Bathroom: Handheld Shower Mounting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55AC3A9" w14:textId="77777777" w:rsidTr="00406222">
        <w:trPr>
          <w:tblHeader/>
        </w:trPr>
        <w:tc>
          <w:tcPr>
            <w:tcW w:w="1838" w:type="dxa"/>
            <w:shd w:val="clear" w:color="auto" w:fill="F2F2F2" w:themeFill="background1" w:themeFillShade="F2"/>
          </w:tcPr>
          <w:p w14:paraId="11716615"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665DFE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D4BD4E5"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1333A91" w14:textId="77777777" w:rsidR="006D1F2D" w:rsidRPr="007169E8" w:rsidRDefault="006D1F2D" w:rsidP="00406222">
            <w:pPr>
              <w:jc w:val="center"/>
              <w:rPr>
                <w:b/>
                <w:bCs/>
              </w:rPr>
            </w:pPr>
            <w:r w:rsidRPr="007169E8">
              <w:rPr>
                <w:b/>
                <w:bCs/>
              </w:rPr>
              <w:t>Additional Benefits</w:t>
            </w:r>
          </w:p>
        </w:tc>
      </w:tr>
      <w:tr w:rsidR="006D1F2D" w14:paraId="36472271" w14:textId="77777777" w:rsidTr="00406222">
        <w:trPr>
          <w:trHeight w:val="1008"/>
        </w:trPr>
        <w:tc>
          <w:tcPr>
            <w:tcW w:w="1838" w:type="dxa"/>
            <w:vAlign w:val="center"/>
          </w:tcPr>
          <w:p w14:paraId="16111552"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286BA5FC" w14:textId="77777777" w:rsidR="006D1F2D" w:rsidRPr="005F5C01" w:rsidRDefault="006D1F2D" w:rsidP="00406222">
            <w:pPr>
              <w:pStyle w:val="BodyText"/>
              <w:rPr>
                <w:rFonts w:cs="Open Sans"/>
                <w:b/>
                <w:bCs/>
              </w:rPr>
            </w:pPr>
            <w:r w:rsidRPr="00246388">
              <w:rPr>
                <w:rFonts w:cs="Open Sans"/>
                <w:b/>
                <w:bCs/>
              </w:rPr>
              <w:t>Provide handheld shower on fixed mount (that allows rotation angle of handheld shower) as well as regular shower head, with a diverter lever valve between the two.</w:t>
            </w:r>
          </w:p>
          <w:p w14:paraId="44CB7B0E" w14:textId="77777777" w:rsidR="006D1F2D" w:rsidRPr="00246388" w:rsidRDefault="006D1F2D" w:rsidP="005F367D">
            <w:pPr>
              <w:pStyle w:val="ListParagraph"/>
              <w:numPr>
                <w:ilvl w:val="0"/>
                <w:numId w:val="31"/>
              </w:numPr>
              <w:rPr>
                <w:rFonts w:cs="Open Sans"/>
              </w:rPr>
            </w:pPr>
            <w:r w:rsidRPr="00246388">
              <w:rPr>
                <w:rFonts w:cs="Open Sans"/>
              </w:rPr>
              <w:t>Fixed location designed for a seated user prevents standing users from moving the handheld unit out of the reach of sitting users, which happens when a slider bar is used</w:t>
            </w:r>
          </w:p>
          <w:p w14:paraId="4D3C9F01" w14:textId="77777777" w:rsidR="006D1F2D" w:rsidRPr="00246388" w:rsidRDefault="006D1F2D" w:rsidP="005F367D">
            <w:pPr>
              <w:pStyle w:val="ListParagraph"/>
              <w:numPr>
                <w:ilvl w:val="0"/>
                <w:numId w:val="31"/>
              </w:numPr>
              <w:rPr>
                <w:rFonts w:cs="Open Sans"/>
              </w:rPr>
            </w:pPr>
            <w:r w:rsidRPr="00246388">
              <w:rPr>
                <w:rFonts w:cs="Open Sans"/>
              </w:rPr>
              <w:t>Offers flexibility for users to sit or stand</w:t>
            </w:r>
          </w:p>
          <w:p w14:paraId="29ACB7D1" w14:textId="77777777" w:rsidR="006D1F2D" w:rsidRPr="00246388" w:rsidRDefault="006D1F2D" w:rsidP="005F367D">
            <w:pPr>
              <w:pStyle w:val="ListParagraph"/>
              <w:numPr>
                <w:ilvl w:val="0"/>
                <w:numId w:val="31"/>
              </w:numPr>
              <w:rPr>
                <w:rFonts w:cs="Open Sans"/>
              </w:rPr>
            </w:pPr>
            <w:r w:rsidRPr="00246388">
              <w:rPr>
                <w:rFonts w:cs="Open Sans"/>
              </w:rPr>
              <w:t xml:space="preserve">Offers the option of having water from above whether seated or standing </w:t>
            </w:r>
          </w:p>
          <w:p w14:paraId="62148738" w14:textId="77777777" w:rsidR="006D1F2D" w:rsidRPr="00246388" w:rsidRDefault="006D1F2D" w:rsidP="005F367D">
            <w:pPr>
              <w:pStyle w:val="ListParagraph"/>
              <w:numPr>
                <w:ilvl w:val="0"/>
                <w:numId w:val="31"/>
              </w:numPr>
              <w:rPr>
                <w:rFonts w:cs="Open Sans"/>
              </w:rPr>
            </w:pPr>
            <w:r w:rsidRPr="00246388">
              <w:rPr>
                <w:rFonts w:cs="Open Sans"/>
              </w:rPr>
              <w:t>Diverter set to the hand-held unit allows adjustment of water temperature in the controlled spray before switching to the overhead shower head</w:t>
            </w:r>
          </w:p>
          <w:p w14:paraId="48945552"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246388">
              <w:rPr>
                <w:rFonts w:cs="Open Sans"/>
              </w:rPr>
              <w:t>Handheld unit allows showering without wetting one’s head and not committing to a larger haircare task</w:t>
            </w:r>
          </w:p>
        </w:tc>
        <w:tc>
          <w:tcPr>
            <w:tcW w:w="2622" w:type="dxa"/>
          </w:tcPr>
          <w:p w14:paraId="7D9A0CCB"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19E9B811" w14:textId="77777777" w:rsidR="006D1F2D" w:rsidRDefault="006D1F2D" w:rsidP="005F367D">
            <w:pPr>
              <w:pStyle w:val="BodyText"/>
              <w:keepNext w:val="0"/>
              <w:keepLines w:val="0"/>
              <w:widowControl w:val="0"/>
              <w:numPr>
                <w:ilvl w:val="0"/>
                <w:numId w:val="61"/>
              </w:numPr>
            </w:pPr>
            <w:r w:rsidRPr="00246388">
              <w:t>Beauty &amp; Better Design</w:t>
            </w:r>
          </w:p>
        </w:tc>
      </w:tr>
    </w:tbl>
    <w:p w14:paraId="620120B7" w14:textId="77777777" w:rsidR="006D1F2D" w:rsidRPr="00246388" w:rsidRDefault="006D1F2D" w:rsidP="006D1F2D">
      <w:pPr>
        <w:keepNext w:val="0"/>
        <w:spacing w:before="120" w:after="120"/>
        <w:rPr>
          <w:i/>
          <w:iCs/>
        </w:rPr>
      </w:pPr>
      <w:r w:rsidRPr="00246388">
        <w:rPr>
          <w:b/>
          <w:bCs/>
          <w:i/>
          <w:iCs/>
        </w:rPr>
        <w:t>Source</w:t>
      </w:r>
      <w:r w:rsidRPr="00246388">
        <w:rPr>
          <w:i/>
          <w:iCs/>
        </w:rPr>
        <w:t>: The Kelsey</w:t>
      </w:r>
    </w:p>
    <w:p w14:paraId="6050FA40" w14:textId="77777777" w:rsidR="006D1F2D" w:rsidRDefault="006D1F2D" w:rsidP="009E168F">
      <w:pPr>
        <w:pStyle w:val="AHRCHeading4"/>
        <w:ind w:left="709" w:hanging="709"/>
      </w:pPr>
      <w:r>
        <w:t xml:space="preserve"> Bathroom: Handheld shower unit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962EC09" w14:textId="77777777" w:rsidTr="00406222">
        <w:trPr>
          <w:tblHeader/>
        </w:trPr>
        <w:tc>
          <w:tcPr>
            <w:tcW w:w="1838" w:type="dxa"/>
            <w:shd w:val="clear" w:color="auto" w:fill="F2F2F2" w:themeFill="background1" w:themeFillShade="F2"/>
          </w:tcPr>
          <w:p w14:paraId="1D9D4710"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5BBF42D"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06932124"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56B1DCC" w14:textId="77777777" w:rsidR="006D1F2D" w:rsidRPr="007169E8" w:rsidRDefault="006D1F2D" w:rsidP="00406222">
            <w:pPr>
              <w:jc w:val="center"/>
              <w:rPr>
                <w:b/>
                <w:bCs/>
              </w:rPr>
            </w:pPr>
            <w:r w:rsidRPr="007169E8">
              <w:rPr>
                <w:b/>
                <w:bCs/>
              </w:rPr>
              <w:t>Additional Benefits</w:t>
            </w:r>
          </w:p>
        </w:tc>
      </w:tr>
      <w:tr w:rsidR="006D1F2D" w14:paraId="7DC79598" w14:textId="77777777" w:rsidTr="00406222">
        <w:trPr>
          <w:trHeight w:val="1008"/>
        </w:trPr>
        <w:tc>
          <w:tcPr>
            <w:tcW w:w="1838" w:type="dxa"/>
            <w:vAlign w:val="center"/>
          </w:tcPr>
          <w:p w14:paraId="3305CF57"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0F00DAF" w14:textId="77777777" w:rsidR="006D1F2D" w:rsidRPr="005F5C01" w:rsidRDefault="006D1F2D" w:rsidP="00406222">
            <w:pPr>
              <w:pStyle w:val="BodyText"/>
              <w:rPr>
                <w:rFonts w:cs="Open Sans"/>
                <w:b/>
                <w:bCs/>
              </w:rPr>
            </w:pPr>
            <w:r w:rsidRPr="00246388">
              <w:rPr>
                <w:rFonts w:cs="Open Sans"/>
                <w:b/>
                <w:bCs/>
              </w:rPr>
              <w:t>Specify a broadly usable and functional handheld shower.</w:t>
            </w:r>
          </w:p>
          <w:p w14:paraId="14499438" w14:textId="77777777" w:rsidR="006D1F2D" w:rsidRPr="00246388" w:rsidRDefault="006D1F2D" w:rsidP="005F367D">
            <w:pPr>
              <w:pStyle w:val="ListParagraph"/>
              <w:numPr>
                <w:ilvl w:val="0"/>
                <w:numId w:val="31"/>
              </w:numPr>
              <w:rPr>
                <w:rFonts w:cs="Open Sans"/>
              </w:rPr>
            </w:pPr>
            <w:r w:rsidRPr="00246388">
              <w:rPr>
                <w:rFonts w:cs="Open Sans"/>
              </w:rPr>
              <w:t>Use a flexible metal hose with swivel connections (the rigidity or nylon and vinyl hoses, and restriction of a fixed connection, create resistance to easy use and cause the shower to twist when mounted)</w:t>
            </w:r>
          </w:p>
          <w:p w14:paraId="65C7F12C" w14:textId="77777777" w:rsidR="006D1F2D" w:rsidRPr="00246388" w:rsidRDefault="006D1F2D" w:rsidP="005F367D">
            <w:pPr>
              <w:pStyle w:val="ListParagraph"/>
              <w:numPr>
                <w:ilvl w:val="0"/>
                <w:numId w:val="31"/>
              </w:numPr>
              <w:rPr>
                <w:rFonts w:cs="Open Sans"/>
              </w:rPr>
            </w:pPr>
            <w:r w:rsidRPr="00246388">
              <w:rPr>
                <w:rFonts w:cs="Open Sans"/>
              </w:rPr>
              <w:t>Specify handhelds with a “pause” control – makes it easy to stop the water without fuss with the wall controls for pressure and temperature, then quickly and easily restart, also saving water</w:t>
            </w:r>
          </w:p>
          <w:p w14:paraId="427C1F9B" w14:textId="77777777" w:rsidR="006D1F2D" w:rsidRPr="00246388" w:rsidRDefault="006D1F2D" w:rsidP="005F367D">
            <w:pPr>
              <w:pStyle w:val="ListParagraph"/>
              <w:numPr>
                <w:ilvl w:val="0"/>
                <w:numId w:val="31"/>
              </w:numPr>
              <w:rPr>
                <w:rFonts w:cs="Open Sans"/>
              </w:rPr>
            </w:pPr>
            <w:r w:rsidRPr="00246388">
              <w:rPr>
                <w:rFonts w:cs="Open Sans"/>
              </w:rPr>
              <w:t>Avoid large or rainshower-style handhelds – they limit targeted spraying, get in the way (especially in a small shower), and are heavier and more cumbersome</w:t>
            </w:r>
          </w:p>
          <w:p w14:paraId="2ED54DC8"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246388">
              <w:rPr>
                <w:rFonts w:cs="Open Sans"/>
              </w:rPr>
              <w:t>Specify handhelds with an oval grip, preferably knurled or textured, to enable easy control and direction even with minimal hand strength</w:t>
            </w:r>
          </w:p>
        </w:tc>
        <w:tc>
          <w:tcPr>
            <w:tcW w:w="2622" w:type="dxa"/>
          </w:tcPr>
          <w:p w14:paraId="4815CEA4"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07A55361" w14:textId="77777777" w:rsidR="006D1F2D" w:rsidRDefault="006D1F2D" w:rsidP="005F367D">
            <w:pPr>
              <w:pStyle w:val="BodyText"/>
              <w:keepNext w:val="0"/>
              <w:keepLines w:val="0"/>
              <w:widowControl w:val="0"/>
              <w:numPr>
                <w:ilvl w:val="0"/>
                <w:numId w:val="61"/>
              </w:numPr>
            </w:pPr>
            <w:r w:rsidRPr="00246388">
              <w:t>Environmental sustainability</w:t>
            </w:r>
          </w:p>
          <w:p w14:paraId="6C7C75FE" w14:textId="77777777" w:rsidR="006D1F2D" w:rsidRDefault="006D1F2D" w:rsidP="005F367D">
            <w:pPr>
              <w:pStyle w:val="BodyText"/>
              <w:keepNext w:val="0"/>
              <w:keepLines w:val="0"/>
              <w:widowControl w:val="0"/>
              <w:numPr>
                <w:ilvl w:val="0"/>
                <w:numId w:val="61"/>
              </w:numPr>
            </w:pPr>
            <w:r w:rsidRPr="00246388">
              <w:t>Safety</w:t>
            </w:r>
          </w:p>
        </w:tc>
      </w:tr>
    </w:tbl>
    <w:p w14:paraId="6CC2E007" w14:textId="77777777" w:rsidR="006D1F2D" w:rsidRPr="00246388" w:rsidRDefault="006D1F2D" w:rsidP="006D1F2D">
      <w:pPr>
        <w:keepNext w:val="0"/>
        <w:spacing w:before="120" w:after="120"/>
        <w:rPr>
          <w:i/>
          <w:iCs/>
        </w:rPr>
      </w:pPr>
      <w:r w:rsidRPr="00246388">
        <w:rPr>
          <w:b/>
          <w:bCs/>
          <w:i/>
          <w:iCs/>
        </w:rPr>
        <w:t>Source</w:t>
      </w:r>
      <w:r w:rsidRPr="00246388">
        <w:rPr>
          <w:i/>
          <w:iCs/>
        </w:rPr>
        <w:t>: The Kelsey</w:t>
      </w:r>
    </w:p>
    <w:p w14:paraId="0B195778" w14:textId="77777777" w:rsidR="006D1F2D" w:rsidRDefault="006D1F2D" w:rsidP="009E168F">
      <w:pPr>
        <w:pStyle w:val="AHRCHeading4"/>
        <w:ind w:left="709" w:hanging="709"/>
      </w:pPr>
      <w:r>
        <w:t xml:space="preserve"> Bathroom: Wall reinforcement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DC283C4" w14:textId="77777777" w:rsidTr="00406222">
        <w:trPr>
          <w:tblHeader/>
        </w:trPr>
        <w:tc>
          <w:tcPr>
            <w:tcW w:w="1838" w:type="dxa"/>
            <w:shd w:val="clear" w:color="auto" w:fill="F2F2F2" w:themeFill="background1" w:themeFillShade="F2"/>
          </w:tcPr>
          <w:p w14:paraId="663D51DC"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97A58C3"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5AC03A3"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3145309" w14:textId="77777777" w:rsidR="006D1F2D" w:rsidRPr="007169E8" w:rsidRDefault="006D1F2D" w:rsidP="00406222">
            <w:pPr>
              <w:jc w:val="center"/>
              <w:rPr>
                <w:b/>
                <w:bCs/>
              </w:rPr>
            </w:pPr>
            <w:r w:rsidRPr="007169E8">
              <w:rPr>
                <w:b/>
                <w:bCs/>
              </w:rPr>
              <w:t>Additional Benefits</w:t>
            </w:r>
          </w:p>
        </w:tc>
      </w:tr>
      <w:tr w:rsidR="006D1F2D" w14:paraId="167D33E7" w14:textId="77777777" w:rsidTr="00406222">
        <w:trPr>
          <w:trHeight w:val="1008"/>
        </w:trPr>
        <w:tc>
          <w:tcPr>
            <w:tcW w:w="1838" w:type="dxa"/>
            <w:vAlign w:val="center"/>
          </w:tcPr>
          <w:p w14:paraId="5A45EE03"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7C8D403" w14:textId="77777777" w:rsidR="006D1F2D" w:rsidRDefault="006D1F2D" w:rsidP="00406222">
            <w:pPr>
              <w:pStyle w:val="BodyText"/>
              <w:rPr>
                <w:rFonts w:cs="Open Sans"/>
                <w:b/>
                <w:bCs/>
              </w:rPr>
            </w:pPr>
            <w:r w:rsidRPr="00FC17DF">
              <w:rPr>
                <w:rFonts w:cs="Open Sans"/>
                <w:b/>
                <w:bCs/>
              </w:rPr>
              <w:t>ESSENTIAL REQUIREMENT</w:t>
            </w:r>
          </w:p>
          <w:p w14:paraId="7E7A58A5" w14:textId="77777777" w:rsidR="006D1F2D" w:rsidRPr="005F5C01" w:rsidRDefault="006D1F2D" w:rsidP="00406222">
            <w:pPr>
              <w:pStyle w:val="BodyText"/>
              <w:rPr>
                <w:rFonts w:cs="Open Sans"/>
                <w:b/>
                <w:bCs/>
              </w:rPr>
            </w:pPr>
            <w:r w:rsidRPr="00FC17DF">
              <w:rPr>
                <w:rFonts w:cs="Open Sans"/>
                <w:b/>
                <w:bCs/>
              </w:rPr>
              <w:t>Level 1 - Except for walls constructed of solid masonry or concrete, the walls around the shower, bath (if provided) and toilet should be reinforced to provide a fixing surface for the safe installation of grabrails.</w:t>
            </w:r>
          </w:p>
          <w:p w14:paraId="36A79ED0"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Walls are to be reinforced with noggings with a thickness of at least 25mm; or sheeting with a thickness of at least 12mm..</w:t>
            </w:r>
          </w:p>
        </w:tc>
        <w:tc>
          <w:tcPr>
            <w:tcW w:w="2622" w:type="dxa"/>
          </w:tcPr>
          <w:p w14:paraId="5784688E"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0DABE502" w14:textId="77777777" w:rsidR="006D1F2D" w:rsidRDefault="006D1F2D" w:rsidP="00406222">
            <w:pPr>
              <w:pStyle w:val="BodyText"/>
              <w:keepNext w:val="0"/>
              <w:keepLines w:val="0"/>
              <w:widowControl w:val="0"/>
            </w:pPr>
            <w:r>
              <w:t>Not applicable</w:t>
            </w:r>
          </w:p>
        </w:tc>
      </w:tr>
      <w:tr w:rsidR="006D1F2D" w14:paraId="64F61BE2" w14:textId="77777777" w:rsidTr="00406222">
        <w:trPr>
          <w:trHeight w:val="1008"/>
        </w:trPr>
        <w:tc>
          <w:tcPr>
            <w:tcW w:w="1838" w:type="dxa"/>
            <w:vAlign w:val="center"/>
          </w:tcPr>
          <w:p w14:paraId="5C3CE4E8"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272676C5" w14:textId="77777777" w:rsidR="006D1F2D" w:rsidRPr="00FC17DF" w:rsidRDefault="006D1F2D" w:rsidP="00406222">
            <w:pPr>
              <w:pStyle w:val="BodyText"/>
              <w:rPr>
                <w:rFonts w:cs="Open Sans"/>
                <w:b/>
                <w:bCs/>
              </w:rPr>
            </w:pPr>
            <w:r w:rsidRPr="00FC17DF">
              <w:rPr>
                <w:rFonts w:cs="Open Sans"/>
                <w:b/>
                <w:bCs/>
              </w:rPr>
              <w:t xml:space="preserve">Level 2 </w:t>
            </w:r>
          </w:p>
          <w:p w14:paraId="09A718EB" w14:textId="77777777" w:rsidR="006D1F2D" w:rsidRPr="00FC17DF" w:rsidRDefault="006D1F2D" w:rsidP="005F367D">
            <w:pPr>
              <w:pStyle w:val="BodyText"/>
              <w:keepNext w:val="0"/>
              <w:keepLines w:val="0"/>
              <w:widowControl w:val="0"/>
              <w:numPr>
                <w:ilvl w:val="0"/>
                <w:numId w:val="31"/>
              </w:numPr>
              <w:spacing w:before="0" w:after="80"/>
              <w:rPr>
                <w:rFonts w:cs="Open Sans"/>
                <w:b/>
                <w:bCs/>
              </w:rPr>
            </w:pPr>
            <w:r w:rsidRPr="00FC17DF">
              <w:rPr>
                <w:rFonts w:cs="Open Sans"/>
              </w:rPr>
              <w:t>Except for walls constructed of solid masonry or concrete, all walls in bathroom should be reinforced to provide a fixing surface for the safe installation of grabrails.</w:t>
            </w:r>
          </w:p>
        </w:tc>
        <w:tc>
          <w:tcPr>
            <w:tcW w:w="2622" w:type="dxa"/>
          </w:tcPr>
          <w:p w14:paraId="6A73AF6F" w14:textId="77777777" w:rsidR="006D1F2D" w:rsidRPr="008568B1" w:rsidRDefault="006D1F2D" w:rsidP="00406222">
            <w:pPr>
              <w:pStyle w:val="BodyText"/>
              <w:rPr>
                <w:rFonts w:cs="Open Sans"/>
              </w:rPr>
            </w:pPr>
            <w:r>
              <w:rPr>
                <w:rFonts w:cs="Open Sans"/>
              </w:rPr>
              <w:t>Not applicable</w:t>
            </w:r>
          </w:p>
        </w:tc>
        <w:tc>
          <w:tcPr>
            <w:tcW w:w="2622" w:type="dxa"/>
          </w:tcPr>
          <w:p w14:paraId="731E1AC6" w14:textId="77777777" w:rsidR="006D1F2D" w:rsidRPr="00246388" w:rsidRDefault="006D1F2D" w:rsidP="00406222">
            <w:pPr>
              <w:pStyle w:val="BodyText"/>
              <w:keepNext w:val="0"/>
              <w:keepLines w:val="0"/>
              <w:widowControl w:val="0"/>
            </w:pPr>
            <w:r>
              <w:t>Not applicable</w:t>
            </w:r>
          </w:p>
        </w:tc>
      </w:tr>
    </w:tbl>
    <w:p w14:paraId="509893FA" w14:textId="77777777" w:rsidR="006D1F2D" w:rsidRPr="00FC17DF" w:rsidRDefault="006D1F2D" w:rsidP="006D1F2D">
      <w:pPr>
        <w:keepNext w:val="0"/>
        <w:spacing w:before="120" w:after="120"/>
        <w:rPr>
          <w:i/>
          <w:iCs/>
        </w:rPr>
      </w:pPr>
      <w:r w:rsidRPr="00FC17DF">
        <w:rPr>
          <w:b/>
          <w:bCs/>
          <w:i/>
          <w:iCs/>
        </w:rPr>
        <w:t>Source</w:t>
      </w:r>
      <w:r w:rsidRPr="00FC17DF">
        <w:rPr>
          <w:i/>
          <w:iCs/>
        </w:rPr>
        <w:t>: National Construction Code, Liveable Housing Design Guidelines and SDA Design Standards</w:t>
      </w:r>
    </w:p>
    <w:p w14:paraId="0871C6B9" w14:textId="77777777" w:rsidR="006D1F2D" w:rsidRDefault="006D1F2D" w:rsidP="009E168F">
      <w:pPr>
        <w:pStyle w:val="AHRCHeading4"/>
        <w:ind w:left="709" w:hanging="709"/>
      </w:pPr>
      <w:r>
        <w:t xml:space="preserve"> Bathroom: Grab bars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7ABA0A8" w14:textId="77777777" w:rsidTr="00406222">
        <w:trPr>
          <w:tblHeader/>
        </w:trPr>
        <w:tc>
          <w:tcPr>
            <w:tcW w:w="1838" w:type="dxa"/>
            <w:shd w:val="clear" w:color="auto" w:fill="F2F2F2" w:themeFill="background1" w:themeFillShade="F2"/>
          </w:tcPr>
          <w:p w14:paraId="0FE16613"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515A996"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B17D2A8"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BF957D7" w14:textId="77777777" w:rsidR="006D1F2D" w:rsidRPr="007169E8" w:rsidRDefault="006D1F2D" w:rsidP="00406222">
            <w:pPr>
              <w:jc w:val="center"/>
              <w:rPr>
                <w:b/>
                <w:bCs/>
              </w:rPr>
            </w:pPr>
            <w:r w:rsidRPr="007169E8">
              <w:rPr>
                <w:b/>
                <w:bCs/>
              </w:rPr>
              <w:t>Additional Benefits</w:t>
            </w:r>
          </w:p>
        </w:tc>
      </w:tr>
      <w:tr w:rsidR="006D1F2D" w14:paraId="008A728D" w14:textId="77777777" w:rsidTr="00406222">
        <w:trPr>
          <w:trHeight w:val="1008"/>
        </w:trPr>
        <w:tc>
          <w:tcPr>
            <w:tcW w:w="1838" w:type="dxa"/>
            <w:vAlign w:val="center"/>
          </w:tcPr>
          <w:p w14:paraId="1E3F26CC"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77C02ACF" w14:textId="77777777" w:rsidR="006D1F2D" w:rsidRPr="005F5C01" w:rsidRDefault="006D1F2D" w:rsidP="00406222">
            <w:pPr>
              <w:pStyle w:val="BodyText"/>
              <w:rPr>
                <w:rFonts w:cs="Open Sans"/>
                <w:b/>
                <w:bCs/>
              </w:rPr>
            </w:pPr>
            <w:r w:rsidRPr="00FC17DF">
              <w:rPr>
                <w:rFonts w:cs="Open Sans"/>
                <w:b/>
                <w:bCs/>
              </w:rPr>
              <w:t>Level 1</w:t>
            </w:r>
          </w:p>
          <w:p w14:paraId="22374B13"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Install grab bar in 10% of dwellings/rooms</w:t>
            </w:r>
          </w:p>
        </w:tc>
        <w:tc>
          <w:tcPr>
            <w:tcW w:w="2622" w:type="dxa"/>
          </w:tcPr>
          <w:p w14:paraId="3E47E5C1"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6745EC63" w14:textId="77777777" w:rsidR="006D1F2D" w:rsidRDefault="006D1F2D" w:rsidP="00406222">
            <w:pPr>
              <w:pStyle w:val="BodyText"/>
              <w:keepNext w:val="0"/>
              <w:keepLines w:val="0"/>
              <w:widowControl w:val="0"/>
            </w:pPr>
            <w:r>
              <w:t>Not applicable</w:t>
            </w:r>
          </w:p>
        </w:tc>
      </w:tr>
      <w:tr w:rsidR="006D1F2D" w14:paraId="18DC6C4A" w14:textId="77777777" w:rsidTr="00406222">
        <w:trPr>
          <w:trHeight w:val="1008"/>
        </w:trPr>
        <w:tc>
          <w:tcPr>
            <w:tcW w:w="1838" w:type="dxa"/>
            <w:vAlign w:val="center"/>
          </w:tcPr>
          <w:p w14:paraId="5A5943DE"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2D8D81C7" w14:textId="77777777" w:rsidR="006D1F2D" w:rsidRPr="00FC17DF" w:rsidRDefault="006D1F2D" w:rsidP="00406222">
            <w:pPr>
              <w:pStyle w:val="BodyText"/>
              <w:rPr>
                <w:rFonts w:cs="Open Sans"/>
                <w:b/>
                <w:bCs/>
              </w:rPr>
            </w:pPr>
            <w:r w:rsidRPr="00FC17DF">
              <w:rPr>
                <w:rFonts w:cs="Open Sans"/>
                <w:b/>
                <w:bCs/>
              </w:rPr>
              <w:t>Level 2</w:t>
            </w:r>
          </w:p>
          <w:p w14:paraId="28B88457" w14:textId="77777777" w:rsidR="006D1F2D" w:rsidRPr="00FC17DF" w:rsidRDefault="006D1F2D" w:rsidP="00406222">
            <w:pPr>
              <w:pStyle w:val="BodyText"/>
              <w:rPr>
                <w:rFonts w:cs="Open Sans"/>
              </w:rPr>
            </w:pPr>
            <w:r w:rsidRPr="00FC17DF">
              <w:rPr>
                <w:rFonts w:cs="Open Sans"/>
              </w:rPr>
              <w:t>Install grab bar in 25% of dwellings/rooms</w:t>
            </w:r>
          </w:p>
        </w:tc>
        <w:tc>
          <w:tcPr>
            <w:tcW w:w="2622" w:type="dxa"/>
          </w:tcPr>
          <w:p w14:paraId="49B9B74D" w14:textId="77777777" w:rsidR="006D1F2D" w:rsidRPr="008568B1" w:rsidRDefault="006D1F2D" w:rsidP="00406222">
            <w:pPr>
              <w:pStyle w:val="BodyText"/>
              <w:rPr>
                <w:rFonts w:cs="Open Sans"/>
              </w:rPr>
            </w:pPr>
            <w:r>
              <w:t>Not applicable</w:t>
            </w:r>
          </w:p>
        </w:tc>
        <w:tc>
          <w:tcPr>
            <w:tcW w:w="2622" w:type="dxa"/>
          </w:tcPr>
          <w:p w14:paraId="74B9D990" w14:textId="77777777" w:rsidR="006D1F2D" w:rsidRDefault="006D1F2D" w:rsidP="00406222">
            <w:pPr>
              <w:pStyle w:val="BodyText"/>
              <w:keepNext w:val="0"/>
              <w:keepLines w:val="0"/>
              <w:widowControl w:val="0"/>
            </w:pPr>
            <w:r>
              <w:t>Not applicable</w:t>
            </w:r>
          </w:p>
        </w:tc>
      </w:tr>
      <w:tr w:rsidR="006D1F2D" w14:paraId="7AA85BD9" w14:textId="77777777" w:rsidTr="00406222">
        <w:trPr>
          <w:trHeight w:val="1008"/>
        </w:trPr>
        <w:tc>
          <w:tcPr>
            <w:tcW w:w="1838" w:type="dxa"/>
            <w:vAlign w:val="center"/>
          </w:tcPr>
          <w:p w14:paraId="5B3319D7"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52732778" w14:textId="77777777" w:rsidR="006D1F2D" w:rsidRPr="00FC17DF" w:rsidRDefault="006D1F2D" w:rsidP="00406222">
            <w:pPr>
              <w:pStyle w:val="BodyText"/>
              <w:rPr>
                <w:rFonts w:cs="Open Sans"/>
                <w:b/>
                <w:bCs/>
              </w:rPr>
            </w:pPr>
            <w:r w:rsidRPr="00FC17DF">
              <w:rPr>
                <w:rFonts w:cs="Open Sans"/>
                <w:b/>
                <w:bCs/>
              </w:rPr>
              <w:t>Level 3</w:t>
            </w:r>
          </w:p>
          <w:p w14:paraId="26BE02AF" w14:textId="77777777" w:rsidR="006D1F2D" w:rsidRPr="00FC17DF" w:rsidRDefault="006D1F2D" w:rsidP="00406222">
            <w:pPr>
              <w:pStyle w:val="BodyText"/>
              <w:rPr>
                <w:rFonts w:cs="Open Sans"/>
                <w:b/>
                <w:bCs/>
              </w:rPr>
            </w:pPr>
            <w:r w:rsidRPr="00FC17DF">
              <w:rPr>
                <w:rFonts w:cs="Open Sans"/>
              </w:rPr>
              <w:t>Install grab bar in 50% of dwellings/rooms</w:t>
            </w:r>
          </w:p>
        </w:tc>
        <w:tc>
          <w:tcPr>
            <w:tcW w:w="2622" w:type="dxa"/>
          </w:tcPr>
          <w:p w14:paraId="6279B01D" w14:textId="77777777" w:rsidR="006D1F2D" w:rsidRPr="008568B1" w:rsidRDefault="006D1F2D" w:rsidP="00406222">
            <w:pPr>
              <w:pStyle w:val="BodyText"/>
              <w:rPr>
                <w:rFonts w:cs="Open Sans"/>
              </w:rPr>
            </w:pPr>
            <w:r>
              <w:t>Not applicable</w:t>
            </w:r>
          </w:p>
        </w:tc>
        <w:tc>
          <w:tcPr>
            <w:tcW w:w="2622" w:type="dxa"/>
          </w:tcPr>
          <w:p w14:paraId="71663FBE" w14:textId="77777777" w:rsidR="006D1F2D" w:rsidRDefault="006D1F2D" w:rsidP="00406222">
            <w:pPr>
              <w:pStyle w:val="BodyText"/>
              <w:keepNext w:val="0"/>
              <w:keepLines w:val="0"/>
              <w:widowControl w:val="0"/>
            </w:pPr>
            <w:r>
              <w:t>Not applicable</w:t>
            </w:r>
          </w:p>
        </w:tc>
      </w:tr>
      <w:tr w:rsidR="006D1F2D" w14:paraId="0C7706C4" w14:textId="77777777" w:rsidTr="00406222">
        <w:trPr>
          <w:trHeight w:val="1008"/>
        </w:trPr>
        <w:tc>
          <w:tcPr>
            <w:tcW w:w="1838" w:type="dxa"/>
            <w:vAlign w:val="center"/>
          </w:tcPr>
          <w:p w14:paraId="27D88F8A" w14:textId="77777777" w:rsidR="006D1F2D" w:rsidRDefault="006D1F2D" w:rsidP="00406222">
            <w:pPr>
              <w:pStyle w:val="BodyText"/>
              <w:spacing w:before="120" w:line="260" w:lineRule="atLeast"/>
              <w:jc w:val="center"/>
              <w:rPr>
                <w:rFonts w:cs="Open Sans"/>
                <w:b/>
                <w:bCs/>
              </w:rPr>
            </w:pPr>
            <w:r>
              <w:rPr>
                <w:rFonts w:cs="Open Sans"/>
                <w:b/>
                <w:bCs/>
              </w:rPr>
              <w:t>4</w:t>
            </w:r>
          </w:p>
        </w:tc>
        <w:tc>
          <w:tcPr>
            <w:tcW w:w="7088" w:type="dxa"/>
          </w:tcPr>
          <w:p w14:paraId="3A0776C7" w14:textId="77777777" w:rsidR="006D1F2D" w:rsidRPr="00FC17DF" w:rsidRDefault="006D1F2D" w:rsidP="00406222">
            <w:pPr>
              <w:pStyle w:val="BodyText"/>
              <w:rPr>
                <w:rFonts w:cs="Open Sans"/>
                <w:b/>
                <w:bCs/>
              </w:rPr>
            </w:pPr>
            <w:r w:rsidRPr="00FC17DF">
              <w:rPr>
                <w:rFonts w:cs="Open Sans"/>
                <w:b/>
                <w:bCs/>
              </w:rPr>
              <w:t>Level 4</w:t>
            </w:r>
          </w:p>
          <w:p w14:paraId="4B647B5F" w14:textId="77777777" w:rsidR="006D1F2D" w:rsidRPr="00FC17DF" w:rsidRDefault="006D1F2D" w:rsidP="00406222">
            <w:pPr>
              <w:pStyle w:val="BodyText"/>
              <w:rPr>
                <w:rFonts w:cs="Open Sans"/>
                <w:b/>
                <w:bCs/>
              </w:rPr>
            </w:pPr>
            <w:r w:rsidRPr="00FC17DF">
              <w:rPr>
                <w:rFonts w:cs="Open Sans"/>
              </w:rPr>
              <w:t>Install grab bar in 100% of dwellings/rooms</w:t>
            </w:r>
          </w:p>
        </w:tc>
        <w:tc>
          <w:tcPr>
            <w:tcW w:w="2622" w:type="dxa"/>
          </w:tcPr>
          <w:p w14:paraId="68DDC580" w14:textId="77777777" w:rsidR="006D1F2D" w:rsidRPr="008568B1" w:rsidRDefault="006D1F2D" w:rsidP="00406222">
            <w:pPr>
              <w:pStyle w:val="BodyText"/>
              <w:rPr>
                <w:rFonts w:cs="Open Sans"/>
              </w:rPr>
            </w:pPr>
            <w:r>
              <w:t>Not applicable</w:t>
            </w:r>
          </w:p>
        </w:tc>
        <w:tc>
          <w:tcPr>
            <w:tcW w:w="2622" w:type="dxa"/>
          </w:tcPr>
          <w:p w14:paraId="1EEE9F1C" w14:textId="77777777" w:rsidR="006D1F2D" w:rsidRDefault="006D1F2D" w:rsidP="005F367D">
            <w:pPr>
              <w:pStyle w:val="BodyText"/>
              <w:keepNext w:val="0"/>
              <w:keepLines w:val="0"/>
              <w:widowControl w:val="0"/>
              <w:numPr>
                <w:ilvl w:val="0"/>
                <w:numId w:val="61"/>
              </w:numPr>
            </w:pPr>
            <w:r>
              <w:t>Safety</w:t>
            </w:r>
            <w:r>
              <w:tab/>
            </w:r>
          </w:p>
          <w:p w14:paraId="435AC652" w14:textId="77777777" w:rsidR="006D1F2D" w:rsidRDefault="006D1F2D" w:rsidP="005F367D">
            <w:pPr>
              <w:pStyle w:val="BodyText"/>
              <w:keepNext w:val="0"/>
              <w:keepLines w:val="0"/>
              <w:widowControl w:val="0"/>
              <w:numPr>
                <w:ilvl w:val="0"/>
                <w:numId w:val="61"/>
              </w:numPr>
            </w:pPr>
            <w:r>
              <w:t>Beauty &amp; Better Design</w:t>
            </w:r>
          </w:p>
        </w:tc>
      </w:tr>
    </w:tbl>
    <w:p w14:paraId="4D4B51E9" w14:textId="77777777" w:rsidR="006D1F2D" w:rsidRPr="00FC17DF" w:rsidRDefault="006D1F2D" w:rsidP="006D1F2D">
      <w:pPr>
        <w:keepNext w:val="0"/>
        <w:spacing w:before="120" w:after="120"/>
        <w:rPr>
          <w:i/>
          <w:iCs/>
        </w:rPr>
      </w:pPr>
      <w:r w:rsidRPr="00FC17DF">
        <w:rPr>
          <w:b/>
          <w:bCs/>
          <w:i/>
          <w:iCs/>
        </w:rPr>
        <w:t>Source</w:t>
      </w:r>
      <w:r w:rsidRPr="00FC17DF">
        <w:rPr>
          <w:i/>
          <w:iCs/>
        </w:rPr>
        <w:t>: The Kelsey, National Construction Code, Liveable Housing Design Guidelines and SDA Design Standards</w:t>
      </w:r>
    </w:p>
    <w:p w14:paraId="5D924723" w14:textId="77777777" w:rsidR="006D1F2D" w:rsidRDefault="006D1F2D" w:rsidP="009E168F">
      <w:pPr>
        <w:pStyle w:val="AHRCHeading4"/>
        <w:ind w:left="709" w:hanging="709"/>
      </w:pPr>
      <w:r>
        <w:t xml:space="preserve"> Bathroom: Safe Towel Bar</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3C45CC4" w14:textId="77777777" w:rsidTr="00406222">
        <w:trPr>
          <w:tblHeader/>
        </w:trPr>
        <w:tc>
          <w:tcPr>
            <w:tcW w:w="1838" w:type="dxa"/>
            <w:shd w:val="clear" w:color="auto" w:fill="F2F2F2" w:themeFill="background1" w:themeFillShade="F2"/>
          </w:tcPr>
          <w:p w14:paraId="4FBFEE58"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11277DA3"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30B9D9F"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FAABA92" w14:textId="77777777" w:rsidR="006D1F2D" w:rsidRPr="007169E8" w:rsidRDefault="006D1F2D" w:rsidP="00406222">
            <w:pPr>
              <w:jc w:val="center"/>
              <w:rPr>
                <w:b/>
                <w:bCs/>
              </w:rPr>
            </w:pPr>
            <w:r w:rsidRPr="007169E8">
              <w:rPr>
                <w:b/>
                <w:bCs/>
              </w:rPr>
              <w:t>Additional Benefits</w:t>
            </w:r>
          </w:p>
        </w:tc>
      </w:tr>
      <w:tr w:rsidR="006D1F2D" w14:paraId="4F3F2CF2" w14:textId="77777777" w:rsidTr="00406222">
        <w:trPr>
          <w:trHeight w:val="1008"/>
        </w:trPr>
        <w:tc>
          <w:tcPr>
            <w:tcW w:w="1838" w:type="dxa"/>
            <w:vAlign w:val="center"/>
          </w:tcPr>
          <w:p w14:paraId="0F2789FF"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7AE5B75A" w14:textId="77777777" w:rsidR="006D1F2D" w:rsidRPr="005F5C01" w:rsidRDefault="006D1F2D" w:rsidP="00406222">
            <w:pPr>
              <w:pStyle w:val="BodyText"/>
              <w:rPr>
                <w:rFonts w:cs="Open Sans"/>
                <w:b/>
                <w:bCs/>
              </w:rPr>
            </w:pPr>
            <w:r w:rsidRPr="00FC17DF">
              <w:rPr>
                <w:rFonts w:cs="Open Sans"/>
                <w:b/>
                <w:bCs/>
              </w:rPr>
              <w:t>Use decorative grab bars as towel bars.</w:t>
            </w:r>
          </w:p>
          <w:p w14:paraId="59B7EEFB"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People often grab onto towel bars for support, which often fail, either pulling out of the wall or bending</w:t>
            </w:r>
          </w:p>
        </w:tc>
        <w:tc>
          <w:tcPr>
            <w:tcW w:w="2622" w:type="dxa"/>
          </w:tcPr>
          <w:p w14:paraId="0057F39F"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4929C578" w14:textId="77777777" w:rsidR="006D1F2D" w:rsidRDefault="006D1F2D" w:rsidP="005F367D">
            <w:pPr>
              <w:pStyle w:val="BodyText"/>
              <w:keepNext w:val="0"/>
              <w:keepLines w:val="0"/>
              <w:widowControl w:val="0"/>
              <w:numPr>
                <w:ilvl w:val="0"/>
                <w:numId w:val="61"/>
              </w:numPr>
            </w:pPr>
            <w:r w:rsidRPr="00246388">
              <w:t>Safety</w:t>
            </w:r>
          </w:p>
          <w:p w14:paraId="62897AF6" w14:textId="77777777" w:rsidR="006D1F2D" w:rsidRDefault="006D1F2D" w:rsidP="005F367D">
            <w:pPr>
              <w:pStyle w:val="BodyText"/>
              <w:keepNext w:val="0"/>
              <w:keepLines w:val="0"/>
              <w:widowControl w:val="0"/>
              <w:numPr>
                <w:ilvl w:val="0"/>
                <w:numId w:val="61"/>
              </w:numPr>
            </w:pPr>
            <w:r w:rsidRPr="00FC17DF">
              <w:t>Beauty &amp; Better Design</w:t>
            </w:r>
          </w:p>
        </w:tc>
      </w:tr>
    </w:tbl>
    <w:p w14:paraId="45AC2A3D" w14:textId="77777777" w:rsidR="006D1F2D" w:rsidRPr="00FC17DF" w:rsidRDefault="006D1F2D" w:rsidP="006D1F2D">
      <w:pPr>
        <w:keepNext w:val="0"/>
        <w:spacing w:before="120" w:after="120"/>
        <w:rPr>
          <w:i/>
          <w:iCs/>
        </w:rPr>
      </w:pPr>
      <w:r w:rsidRPr="00FC17DF">
        <w:rPr>
          <w:b/>
          <w:bCs/>
          <w:i/>
          <w:iCs/>
        </w:rPr>
        <w:t>Source</w:t>
      </w:r>
      <w:r w:rsidRPr="00FC17DF">
        <w:rPr>
          <w:i/>
          <w:iCs/>
        </w:rPr>
        <w:t>: The Kelsey</w:t>
      </w:r>
    </w:p>
    <w:p w14:paraId="78DD3655" w14:textId="77777777" w:rsidR="006D1F2D" w:rsidRDefault="006D1F2D" w:rsidP="009E168F">
      <w:pPr>
        <w:pStyle w:val="AHRCHeading4"/>
        <w:ind w:left="709" w:hanging="709"/>
      </w:pPr>
      <w:r>
        <w:t xml:space="preserve"> Bathroom: Bathroom Storage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4F4CE47" w14:textId="77777777" w:rsidTr="00406222">
        <w:trPr>
          <w:tblHeader/>
        </w:trPr>
        <w:tc>
          <w:tcPr>
            <w:tcW w:w="1838" w:type="dxa"/>
            <w:shd w:val="clear" w:color="auto" w:fill="F2F2F2" w:themeFill="background1" w:themeFillShade="F2"/>
          </w:tcPr>
          <w:p w14:paraId="597A425B"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250710E"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230DF151"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68EF71FC" w14:textId="77777777" w:rsidR="006D1F2D" w:rsidRPr="007169E8" w:rsidRDefault="006D1F2D" w:rsidP="00406222">
            <w:pPr>
              <w:jc w:val="center"/>
              <w:rPr>
                <w:b/>
                <w:bCs/>
              </w:rPr>
            </w:pPr>
            <w:r w:rsidRPr="007169E8">
              <w:rPr>
                <w:b/>
                <w:bCs/>
              </w:rPr>
              <w:t>Additional Benefits</w:t>
            </w:r>
          </w:p>
        </w:tc>
      </w:tr>
      <w:tr w:rsidR="006D1F2D" w14:paraId="74B2A716" w14:textId="77777777" w:rsidTr="00406222">
        <w:trPr>
          <w:trHeight w:val="1008"/>
        </w:trPr>
        <w:tc>
          <w:tcPr>
            <w:tcW w:w="1838" w:type="dxa"/>
            <w:vAlign w:val="center"/>
          </w:tcPr>
          <w:p w14:paraId="7E9A4BB0"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0568D3C" w14:textId="77777777" w:rsidR="006D1F2D" w:rsidRPr="005F5C01" w:rsidRDefault="006D1F2D" w:rsidP="00406222">
            <w:pPr>
              <w:pStyle w:val="BodyText"/>
              <w:rPr>
                <w:rFonts w:cs="Open Sans"/>
                <w:b/>
                <w:bCs/>
              </w:rPr>
            </w:pPr>
            <w:r w:rsidRPr="00FC17DF">
              <w:rPr>
                <w:rFonts w:cs="Open Sans"/>
                <w:b/>
                <w:bCs/>
              </w:rPr>
              <w:t>Level 1 - Incorporate useful and accessible bathroom storage.</w:t>
            </w:r>
          </w:p>
          <w:p w14:paraId="1374F8A9"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Include under-cabinet storage in addition to clear knee space</w:t>
            </w:r>
          </w:p>
          <w:p w14:paraId="09743847"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Avoid a mirrored medicine cabinet behind the vanity. When installed high enough to avoid hitting the faucet, the mirror does little for a seated or shorter person and the contents are put mostly out of reach. Reach to a medicine cabinet to the side of the vanity is also not ideal</w:t>
            </w:r>
          </w:p>
          <w:p w14:paraId="4A9FA536"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If a medicine cabinet to the side of a vanity is used, install it 200mm or more in front of the vanity, to enhance side reach</w:t>
            </w:r>
          </w:p>
          <w:p w14:paraId="6991D519"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Consider a 1200mm or taller cabinet recessed in the wall near the vanity instead</w:t>
            </w:r>
          </w:p>
          <w:p w14:paraId="1AA91340"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In-bathroom storage is especially important for people with more hygiene needs and equipment, but desirable for everyone</w:t>
            </w:r>
          </w:p>
        </w:tc>
        <w:tc>
          <w:tcPr>
            <w:tcW w:w="2622" w:type="dxa"/>
          </w:tcPr>
          <w:p w14:paraId="635438B1" w14:textId="77777777" w:rsidR="006D1F2D" w:rsidRDefault="006D1F2D" w:rsidP="005F367D">
            <w:pPr>
              <w:pStyle w:val="BodyText"/>
              <w:numPr>
                <w:ilvl w:val="0"/>
                <w:numId w:val="31"/>
              </w:numPr>
              <w:rPr>
                <w:rFonts w:cs="Open Sans"/>
              </w:rPr>
            </w:pPr>
            <w:r w:rsidRPr="008568B1">
              <w:rPr>
                <w:rFonts w:cs="Open Sans"/>
              </w:rPr>
              <w:t>Mobility &amp; Height</w:t>
            </w:r>
          </w:p>
          <w:p w14:paraId="310FD237" w14:textId="77777777" w:rsidR="006D1F2D" w:rsidRPr="00246388" w:rsidRDefault="006D1F2D" w:rsidP="005F367D">
            <w:pPr>
              <w:pStyle w:val="BodyText"/>
              <w:numPr>
                <w:ilvl w:val="0"/>
                <w:numId w:val="31"/>
              </w:numPr>
              <w:rPr>
                <w:rFonts w:cs="Open Sans"/>
              </w:rPr>
            </w:pPr>
            <w:r w:rsidRPr="00FC17DF">
              <w:rPr>
                <w:rFonts w:cs="Open Sans"/>
              </w:rPr>
              <w:t>Support Needs</w:t>
            </w:r>
          </w:p>
        </w:tc>
        <w:tc>
          <w:tcPr>
            <w:tcW w:w="2622" w:type="dxa"/>
          </w:tcPr>
          <w:p w14:paraId="470061BF" w14:textId="77777777" w:rsidR="006D1F2D" w:rsidRDefault="006D1F2D" w:rsidP="00406222">
            <w:pPr>
              <w:pStyle w:val="BodyText"/>
              <w:keepNext w:val="0"/>
              <w:keepLines w:val="0"/>
              <w:widowControl w:val="0"/>
            </w:pPr>
            <w:r>
              <w:t>Not applicable</w:t>
            </w:r>
          </w:p>
        </w:tc>
      </w:tr>
      <w:tr w:rsidR="006D1F2D" w14:paraId="19623558" w14:textId="77777777" w:rsidTr="00406222">
        <w:trPr>
          <w:trHeight w:val="1008"/>
        </w:trPr>
        <w:tc>
          <w:tcPr>
            <w:tcW w:w="1838" w:type="dxa"/>
            <w:vAlign w:val="center"/>
          </w:tcPr>
          <w:p w14:paraId="04C0FADF"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7A64E47F" w14:textId="77777777" w:rsidR="006D1F2D" w:rsidRPr="00FC17DF" w:rsidRDefault="006D1F2D" w:rsidP="00406222">
            <w:pPr>
              <w:pStyle w:val="BodyText"/>
              <w:rPr>
                <w:rFonts w:cs="Open Sans"/>
                <w:b/>
                <w:bCs/>
              </w:rPr>
            </w:pPr>
            <w:r w:rsidRPr="00FC17DF">
              <w:rPr>
                <w:rFonts w:cs="Open Sans"/>
                <w:b/>
                <w:bCs/>
              </w:rPr>
              <w:t>Level 2 -Include a full-height linen cabinet or closet in the bathroom.</w:t>
            </w:r>
          </w:p>
        </w:tc>
        <w:tc>
          <w:tcPr>
            <w:tcW w:w="2622" w:type="dxa"/>
          </w:tcPr>
          <w:p w14:paraId="0B9ED1C7" w14:textId="77777777" w:rsidR="006D1F2D" w:rsidRPr="008568B1" w:rsidRDefault="006D1F2D" w:rsidP="00406222">
            <w:pPr>
              <w:pStyle w:val="BodyText"/>
              <w:rPr>
                <w:rFonts w:cs="Open Sans"/>
              </w:rPr>
            </w:pPr>
            <w:r>
              <w:rPr>
                <w:rFonts w:cs="Open Sans"/>
              </w:rPr>
              <w:t>Not applicable</w:t>
            </w:r>
          </w:p>
        </w:tc>
        <w:tc>
          <w:tcPr>
            <w:tcW w:w="2622" w:type="dxa"/>
          </w:tcPr>
          <w:p w14:paraId="66E279A9" w14:textId="77777777" w:rsidR="006D1F2D" w:rsidRPr="00246388" w:rsidRDefault="006D1F2D" w:rsidP="005F367D">
            <w:pPr>
              <w:pStyle w:val="BodyText"/>
              <w:keepNext w:val="0"/>
              <w:keepLines w:val="0"/>
              <w:widowControl w:val="0"/>
              <w:numPr>
                <w:ilvl w:val="0"/>
                <w:numId w:val="61"/>
              </w:numPr>
            </w:pPr>
            <w:r w:rsidRPr="00FC17DF">
              <w:t>Beauty &amp; Better Design</w:t>
            </w:r>
          </w:p>
        </w:tc>
      </w:tr>
    </w:tbl>
    <w:p w14:paraId="67A5287D" w14:textId="77777777" w:rsidR="006D1F2D" w:rsidRPr="00FC17DF" w:rsidRDefault="006D1F2D" w:rsidP="006D1F2D">
      <w:pPr>
        <w:keepNext w:val="0"/>
        <w:spacing w:before="120" w:after="120"/>
        <w:rPr>
          <w:i/>
          <w:iCs/>
        </w:rPr>
      </w:pPr>
      <w:r w:rsidRPr="00FC17DF">
        <w:rPr>
          <w:b/>
          <w:bCs/>
          <w:i/>
          <w:iCs/>
        </w:rPr>
        <w:t>Source</w:t>
      </w:r>
      <w:r w:rsidRPr="00FC17DF">
        <w:rPr>
          <w:i/>
          <w:iCs/>
        </w:rPr>
        <w:t>: The Kelsey</w:t>
      </w:r>
    </w:p>
    <w:p w14:paraId="460F341A" w14:textId="77777777" w:rsidR="006D1F2D" w:rsidRDefault="006D1F2D" w:rsidP="009E168F">
      <w:pPr>
        <w:pStyle w:val="AHRCHeading4"/>
        <w:ind w:left="709" w:hanging="709"/>
      </w:pPr>
      <w:r>
        <w:t xml:space="preserve"> Bathroom: Bathroom vanities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62D9F97" w14:textId="77777777" w:rsidTr="00406222">
        <w:trPr>
          <w:tblHeader/>
        </w:trPr>
        <w:tc>
          <w:tcPr>
            <w:tcW w:w="1838" w:type="dxa"/>
            <w:shd w:val="clear" w:color="auto" w:fill="F2F2F2" w:themeFill="background1" w:themeFillShade="F2"/>
          </w:tcPr>
          <w:p w14:paraId="504EAA7A"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4EEECC6"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0CFE5BB3"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5108792" w14:textId="77777777" w:rsidR="006D1F2D" w:rsidRPr="007169E8" w:rsidRDefault="006D1F2D" w:rsidP="00406222">
            <w:pPr>
              <w:jc w:val="center"/>
              <w:rPr>
                <w:b/>
                <w:bCs/>
              </w:rPr>
            </w:pPr>
            <w:r w:rsidRPr="007169E8">
              <w:rPr>
                <w:b/>
                <w:bCs/>
              </w:rPr>
              <w:t>Additional Benefits</w:t>
            </w:r>
          </w:p>
        </w:tc>
      </w:tr>
      <w:tr w:rsidR="006D1F2D" w14:paraId="3EA3649B" w14:textId="77777777" w:rsidTr="00406222">
        <w:trPr>
          <w:trHeight w:val="1008"/>
        </w:trPr>
        <w:tc>
          <w:tcPr>
            <w:tcW w:w="1838" w:type="dxa"/>
            <w:vAlign w:val="center"/>
          </w:tcPr>
          <w:p w14:paraId="0F503C80"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42DA968" w14:textId="77777777" w:rsidR="006D1F2D" w:rsidRPr="005F5C01" w:rsidRDefault="006D1F2D" w:rsidP="00406222">
            <w:pPr>
              <w:pStyle w:val="BodyText"/>
              <w:rPr>
                <w:rFonts w:cs="Open Sans"/>
                <w:b/>
                <w:bCs/>
              </w:rPr>
            </w:pPr>
            <w:r w:rsidRPr="00FC17DF">
              <w:rPr>
                <w:rFonts w:cs="Open Sans"/>
                <w:b/>
                <w:bCs/>
              </w:rPr>
              <w:t>Level 1 - Vanities should be broadly usable.</w:t>
            </w:r>
          </w:p>
          <w:p w14:paraId="36C8C962"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Countertops are maximum 860mm high</w:t>
            </w:r>
          </w:p>
          <w:p w14:paraId="4FE27CD5"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Sinks should be undermount with the drain outlet as far to the rear as possible to provide additional knee clearance</w:t>
            </w:r>
          </w:p>
          <w:p w14:paraId="3EDBD51D"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P-trap should be plumbed to be as short as possible, or be bottle traps</w:t>
            </w:r>
          </w:p>
          <w:p w14:paraId="128B9C4B"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Mirrors should be positioned with the bottom directly on the countertop backsplash – the resulting lower position provides a seated or shorter user much more visibility</w:t>
            </w:r>
          </w:p>
        </w:tc>
        <w:tc>
          <w:tcPr>
            <w:tcW w:w="2622" w:type="dxa"/>
          </w:tcPr>
          <w:p w14:paraId="10F7AC29"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08945C3E" w14:textId="77777777" w:rsidR="006D1F2D" w:rsidRDefault="006D1F2D" w:rsidP="00406222">
            <w:pPr>
              <w:pStyle w:val="BodyText"/>
              <w:keepNext w:val="0"/>
              <w:keepLines w:val="0"/>
              <w:widowControl w:val="0"/>
            </w:pPr>
            <w:r>
              <w:t>Not applicable</w:t>
            </w:r>
          </w:p>
        </w:tc>
      </w:tr>
      <w:tr w:rsidR="006D1F2D" w14:paraId="4EA53CF1" w14:textId="77777777" w:rsidTr="00406222">
        <w:trPr>
          <w:trHeight w:val="1008"/>
        </w:trPr>
        <w:tc>
          <w:tcPr>
            <w:tcW w:w="1838" w:type="dxa"/>
            <w:vAlign w:val="center"/>
          </w:tcPr>
          <w:p w14:paraId="1D575CFC"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3B96FEBF" w14:textId="77777777" w:rsidR="006D1F2D" w:rsidRPr="00FC17DF" w:rsidRDefault="006D1F2D" w:rsidP="00406222">
            <w:pPr>
              <w:pStyle w:val="BodyText"/>
              <w:rPr>
                <w:rFonts w:cs="Open Sans"/>
                <w:b/>
                <w:bCs/>
              </w:rPr>
            </w:pPr>
            <w:r w:rsidRPr="00FC17DF">
              <w:rPr>
                <w:rFonts w:cs="Open Sans"/>
                <w:b/>
                <w:bCs/>
              </w:rPr>
              <w:t>Level 2 -Provide a dual-level vanity.</w:t>
            </w:r>
          </w:p>
          <w:p w14:paraId="2AB7BF01"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Allows people of different heights, whether seated or standing, to each use sinks comfortably</w:t>
            </w:r>
          </w:p>
          <w:p w14:paraId="66274621" w14:textId="77777777" w:rsidR="006D1F2D" w:rsidRPr="00FC17DF" w:rsidRDefault="006D1F2D" w:rsidP="005F367D">
            <w:pPr>
              <w:pStyle w:val="BodyText"/>
              <w:keepNext w:val="0"/>
              <w:keepLines w:val="0"/>
              <w:widowControl w:val="0"/>
              <w:numPr>
                <w:ilvl w:val="0"/>
                <w:numId w:val="31"/>
              </w:numPr>
              <w:spacing w:before="0" w:after="80"/>
              <w:rPr>
                <w:rFonts w:cs="Open Sans"/>
                <w:b/>
                <w:bCs/>
              </w:rPr>
            </w:pPr>
            <w:r w:rsidRPr="00FC17DF">
              <w:rPr>
                <w:rFonts w:cs="Open Sans"/>
              </w:rPr>
              <w:t>To increase reachable storage, the upper portion of the vanity can have a storage cabinet below, while the lower portion provides knee clearance space</w:t>
            </w:r>
          </w:p>
        </w:tc>
        <w:tc>
          <w:tcPr>
            <w:tcW w:w="2622" w:type="dxa"/>
          </w:tcPr>
          <w:p w14:paraId="0BBA45BF" w14:textId="77777777" w:rsidR="006D1F2D" w:rsidRPr="008568B1" w:rsidRDefault="006D1F2D" w:rsidP="00406222">
            <w:pPr>
              <w:pStyle w:val="BodyText"/>
              <w:rPr>
                <w:rFonts w:cs="Open Sans"/>
              </w:rPr>
            </w:pPr>
            <w:r>
              <w:rPr>
                <w:rFonts w:cs="Open Sans"/>
              </w:rPr>
              <w:t>Not applicable</w:t>
            </w:r>
          </w:p>
        </w:tc>
        <w:tc>
          <w:tcPr>
            <w:tcW w:w="2622" w:type="dxa"/>
          </w:tcPr>
          <w:p w14:paraId="04125721" w14:textId="77777777" w:rsidR="006D1F2D" w:rsidRPr="00246388" w:rsidRDefault="006D1F2D" w:rsidP="00406222">
            <w:pPr>
              <w:pStyle w:val="BodyText"/>
              <w:keepNext w:val="0"/>
              <w:keepLines w:val="0"/>
              <w:widowControl w:val="0"/>
            </w:pPr>
            <w:r>
              <w:t>Not applicable</w:t>
            </w:r>
          </w:p>
        </w:tc>
      </w:tr>
    </w:tbl>
    <w:p w14:paraId="341FCCFB" w14:textId="77777777" w:rsidR="006D1F2D" w:rsidRPr="008F0171" w:rsidRDefault="006D1F2D" w:rsidP="006D1F2D">
      <w:pPr>
        <w:keepNext w:val="0"/>
        <w:spacing w:before="120" w:after="120"/>
        <w:rPr>
          <w:i/>
          <w:iCs/>
        </w:rPr>
      </w:pPr>
      <w:r w:rsidRPr="008F0171">
        <w:rPr>
          <w:b/>
          <w:bCs/>
          <w:i/>
          <w:iCs/>
        </w:rPr>
        <w:t>Source</w:t>
      </w:r>
      <w:r w:rsidRPr="008F0171">
        <w:rPr>
          <w:i/>
          <w:iCs/>
        </w:rPr>
        <w:t>: The Kelsey</w:t>
      </w:r>
    </w:p>
    <w:p w14:paraId="43079472" w14:textId="77777777" w:rsidR="006D1F2D" w:rsidRDefault="006D1F2D" w:rsidP="009E168F">
      <w:pPr>
        <w:pStyle w:val="AHRCHeading4"/>
        <w:ind w:left="709" w:hanging="709"/>
      </w:pPr>
      <w:r>
        <w:t>Bathroom; Bathroom lighting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F0270C8" w14:textId="77777777" w:rsidTr="00406222">
        <w:trPr>
          <w:tblHeader/>
        </w:trPr>
        <w:tc>
          <w:tcPr>
            <w:tcW w:w="1838" w:type="dxa"/>
            <w:shd w:val="clear" w:color="auto" w:fill="F2F2F2" w:themeFill="background1" w:themeFillShade="F2"/>
          </w:tcPr>
          <w:p w14:paraId="14D6BC66"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D064683"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4CBBE92"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75ABC9B" w14:textId="77777777" w:rsidR="006D1F2D" w:rsidRPr="007169E8" w:rsidRDefault="006D1F2D" w:rsidP="00406222">
            <w:pPr>
              <w:jc w:val="center"/>
              <w:rPr>
                <w:b/>
                <w:bCs/>
              </w:rPr>
            </w:pPr>
            <w:r w:rsidRPr="007169E8">
              <w:rPr>
                <w:b/>
                <w:bCs/>
              </w:rPr>
              <w:t>Additional Benefits</w:t>
            </w:r>
          </w:p>
        </w:tc>
      </w:tr>
      <w:tr w:rsidR="006D1F2D" w14:paraId="476E9371" w14:textId="77777777" w:rsidTr="00406222">
        <w:trPr>
          <w:trHeight w:val="1008"/>
        </w:trPr>
        <w:tc>
          <w:tcPr>
            <w:tcW w:w="1838" w:type="dxa"/>
            <w:vAlign w:val="center"/>
          </w:tcPr>
          <w:p w14:paraId="2BAD86C5"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3B17EC70" w14:textId="77777777" w:rsidR="006D1F2D" w:rsidRPr="00E54270" w:rsidRDefault="006D1F2D" w:rsidP="00406222">
            <w:pPr>
              <w:pStyle w:val="BodyText"/>
              <w:rPr>
                <w:rFonts w:cs="Open Sans"/>
                <w:b/>
                <w:bCs/>
              </w:rPr>
            </w:pPr>
            <w:r w:rsidRPr="00E54270">
              <w:rPr>
                <w:rFonts w:cs="Open Sans"/>
                <w:b/>
                <w:bCs/>
              </w:rPr>
              <w:t>Provide safe and useful bathroom lighting.</w:t>
            </w:r>
          </w:p>
          <w:p w14:paraId="1FD6595C"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Bathroom ambient lighting should cover all areas equally to avoid problematic shadows for people with visual impairments</w:t>
            </w:r>
          </w:p>
          <w:p w14:paraId="7D2EDBA3"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A light (can be integrated in an exhaust fan) should be provided above the shower or tub to provide direct illumination and a safer environment</w:t>
            </w:r>
          </w:p>
          <w:p w14:paraId="09ACE56B"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E54270">
              <w:rPr>
                <w:rFonts w:cs="Open Sans"/>
              </w:rPr>
              <w:t>Lighting should provide non-glare, non-shadow illumination on people’s faces when at the vanity mirror. Multi-source lights or light bars can work well</w:t>
            </w:r>
          </w:p>
        </w:tc>
        <w:tc>
          <w:tcPr>
            <w:tcW w:w="2622" w:type="dxa"/>
          </w:tcPr>
          <w:p w14:paraId="48E9EE3F" w14:textId="77777777" w:rsidR="006D1F2D" w:rsidRPr="00246388" w:rsidRDefault="006D1F2D" w:rsidP="005F367D">
            <w:pPr>
              <w:pStyle w:val="BodyText"/>
              <w:numPr>
                <w:ilvl w:val="0"/>
                <w:numId w:val="31"/>
              </w:numPr>
              <w:rPr>
                <w:rFonts w:cs="Open Sans"/>
              </w:rPr>
            </w:pPr>
            <w:r w:rsidRPr="00E54270">
              <w:rPr>
                <w:rFonts w:cs="Open Sans"/>
              </w:rPr>
              <w:t>Vision</w:t>
            </w:r>
          </w:p>
        </w:tc>
        <w:tc>
          <w:tcPr>
            <w:tcW w:w="2622" w:type="dxa"/>
          </w:tcPr>
          <w:p w14:paraId="5165BF74" w14:textId="77777777" w:rsidR="006D1F2D" w:rsidRDefault="006D1F2D" w:rsidP="005F367D">
            <w:pPr>
              <w:pStyle w:val="BodyText"/>
              <w:keepNext w:val="0"/>
              <w:keepLines w:val="0"/>
              <w:widowControl w:val="0"/>
              <w:numPr>
                <w:ilvl w:val="0"/>
                <w:numId w:val="61"/>
              </w:numPr>
            </w:pPr>
            <w:r w:rsidRPr="00246388">
              <w:t>Safety</w:t>
            </w:r>
          </w:p>
        </w:tc>
      </w:tr>
    </w:tbl>
    <w:p w14:paraId="781B28C5" w14:textId="77777777" w:rsidR="006D1F2D" w:rsidRPr="00E54270" w:rsidRDefault="006D1F2D" w:rsidP="006D1F2D">
      <w:pPr>
        <w:keepNext w:val="0"/>
        <w:spacing w:before="120" w:after="120"/>
        <w:rPr>
          <w:i/>
          <w:iCs/>
        </w:rPr>
      </w:pPr>
      <w:r w:rsidRPr="00E54270">
        <w:rPr>
          <w:b/>
          <w:bCs/>
          <w:i/>
          <w:iCs/>
        </w:rPr>
        <w:t>Source</w:t>
      </w:r>
      <w:r w:rsidRPr="00E54270">
        <w:rPr>
          <w:i/>
          <w:iCs/>
        </w:rPr>
        <w:t>: The Kelsey</w:t>
      </w:r>
    </w:p>
    <w:p w14:paraId="44F7FBC9" w14:textId="77777777" w:rsidR="006D1F2D" w:rsidRDefault="006D1F2D" w:rsidP="005F367D">
      <w:pPr>
        <w:pStyle w:val="AHRCHeading3"/>
        <w:numPr>
          <w:ilvl w:val="1"/>
          <w:numId w:val="21"/>
        </w:numPr>
        <w:rPr>
          <w:b/>
          <w:sz w:val="28"/>
          <w:szCs w:val="28"/>
        </w:rPr>
      </w:pPr>
      <w:bookmarkStart w:id="81" w:name="_Toc164259580"/>
      <w:r w:rsidRPr="00D00D2E">
        <w:rPr>
          <w:b/>
          <w:sz w:val="28"/>
          <w:szCs w:val="28"/>
        </w:rPr>
        <w:t>Laundry</w:t>
      </w:r>
      <w:bookmarkEnd w:id="81"/>
    </w:p>
    <w:p w14:paraId="78832F59" w14:textId="77777777" w:rsidR="006D1F2D" w:rsidRDefault="006D1F2D" w:rsidP="009E168F">
      <w:pPr>
        <w:pStyle w:val="AHRCHeading4"/>
        <w:ind w:left="709" w:hanging="709"/>
      </w:pPr>
      <w:r>
        <w:t>Laundry: Washer and Dryer</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2202EBB" w14:textId="77777777" w:rsidTr="00406222">
        <w:trPr>
          <w:tblHeader/>
        </w:trPr>
        <w:tc>
          <w:tcPr>
            <w:tcW w:w="1838" w:type="dxa"/>
            <w:shd w:val="clear" w:color="auto" w:fill="F2F2F2" w:themeFill="background1" w:themeFillShade="F2"/>
          </w:tcPr>
          <w:p w14:paraId="5BBC67A9"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65E1A1D3"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C09F6EB"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55251FD" w14:textId="77777777" w:rsidR="006D1F2D" w:rsidRPr="007169E8" w:rsidRDefault="006D1F2D" w:rsidP="00406222">
            <w:pPr>
              <w:jc w:val="center"/>
              <w:rPr>
                <w:b/>
                <w:bCs/>
              </w:rPr>
            </w:pPr>
            <w:r w:rsidRPr="007169E8">
              <w:rPr>
                <w:b/>
                <w:bCs/>
              </w:rPr>
              <w:t>Additional Benefits</w:t>
            </w:r>
          </w:p>
        </w:tc>
      </w:tr>
      <w:tr w:rsidR="006D1F2D" w14:paraId="06DE36FE" w14:textId="77777777" w:rsidTr="00406222">
        <w:trPr>
          <w:trHeight w:val="1008"/>
        </w:trPr>
        <w:tc>
          <w:tcPr>
            <w:tcW w:w="1838" w:type="dxa"/>
            <w:vAlign w:val="center"/>
          </w:tcPr>
          <w:p w14:paraId="27AD6AE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2EB6894" w14:textId="77777777" w:rsidR="006D1F2D" w:rsidRPr="005F5C01" w:rsidRDefault="006D1F2D" w:rsidP="00406222">
            <w:pPr>
              <w:pStyle w:val="BodyText"/>
              <w:rPr>
                <w:rFonts w:cs="Open Sans"/>
                <w:b/>
                <w:bCs/>
              </w:rPr>
            </w:pPr>
            <w:r w:rsidRPr="00E54270">
              <w:rPr>
                <w:rFonts w:cs="Open Sans"/>
                <w:b/>
                <w:bCs/>
              </w:rPr>
              <w:t>Include a washer and dryer in dwelling units.</w:t>
            </w:r>
          </w:p>
          <w:p w14:paraId="5C17D0E1"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Makes chores more accessible</w:t>
            </w:r>
          </w:p>
          <w:p w14:paraId="18B51CC9"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Especially useful for people with executive dysfunction, support needs, limited mobility and/ or people with chronic fatigue who have difficulty going to a shared laundry room elsewhere in the building</w:t>
            </w:r>
          </w:p>
          <w:p w14:paraId="771E04B6"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 xml:space="preserve">Plan washer and dryer wall connections so that the washing machine is on the left and dryer on the right, which facilitates moving clothing from one machine to the other </w:t>
            </w:r>
          </w:p>
          <w:p w14:paraId="55A7B513"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E54270">
              <w:rPr>
                <w:rFonts w:cs="Open Sans"/>
              </w:rPr>
              <w:t>Stacking machines should not be used since the dryer on top is not reach-accessible</w:t>
            </w:r>
          </w:p>
        </w:tc>
        <w:tc>
          <w:tcPr>
            <w:tcW w:w="2622" w:type="dxa"/>
          </w:tcPr>
          <w:p w14:paraId="1DDA7697" w14:textId="77777777" w:rsidR="006D1F2D" w:rsidRPr="00E54270" w:rsidRDefault="006D1F2D" w:rsidP="005F367D">
            <w:pPr>
              <w:pStyle w:val="BodyText"/>
              <w:numPr>
                <w:ilvl w:val="0"/>
                <w:numId w:val="31"/>
              </w:numPr>
              <w:rPr>
                <w:rFonts w:cs="Open Sans"/>
              </w:rPr>
            </w:pPr>
            <w:r w:rsidRPr="008568B1">
              <w:rPr>
                <w:rFonts w:cs="Open Sans"/>
              </w:rPr>
              <w:t>Mobility &amp; Height</w:t>
            </w:r>
          </w:p>
          <w:p w14:paraId="61044CC7" w14:textId="77777777" w:rsidR="006D1F2D" w:rsidRDefault="006D1F2D" w:rsidP="005F367D">
            <w:pPr>
              <w:pStyle w:val="BodyText"/>
              <w:numPr>
                <w:ilvl w:val="0"/>
                <w:numId w:val="31"/>
              </w:numPr>
              <w:rPr>
                <w:rFonts w:cs="Open Sans"/>
              </w:rPr>
            </w:pPr>
            <w:r w:rsidRPr="00E54270">
              <w:rPr>
                <w:rFonts w:cs="Open Sans"/>
              </w:rPr>
              <w:t>Health &amp; Wellness</w:t>
            </w:r>
          </w:p>
          <w:p w14:paraId="7D026AE5" w14:textId="77777777" w:rsidR="006D1F2D" w:rsidRPr="00246388" w:rsidRDefault="006D1F2D" w:rsidP="005F367D">
            <w:pPr>
              <w:pStyle w:val="BodyText"/>
              <w:numPr>
                <w:ilvl w:val="0"/>
                <w:numId w:val="31"/>
              </w:numPr>
              <w:rPr>
                <w:rFonts w:cs="Open Sans"/>
              </w:rPr>
            </w:pPr>
            <w:r w:rsidRPr="00E54270">
              <w:rPr>
                <w:rFonts w:cs="Open Sans"/>
              </w:rPr>
              <w:t>Support Needs</w:t>
            </w:r>
          </w:p>
        </w:tc>
        <w:tc>
          <w:tcPr>
            <w:tcW w:w="2622" w:type="dxa"/>
          </w:tcPr>
          <w:p w14:paraId="60CBD604" w14:textId="77777777" w:rsidR="006D1F2D" w:rsidRDefault="006D1F2D" w:rsidP="00406222">
            <w:pPr>
              <w:pStyle w:val="BodyText"/>
              <w:keepNext w:val="0"/>
              <w:keepLines w:val="0"/>
              <w:widowControl w:val="0"/>
            </w:pPr>
            <w:r>
              <w:t>Not applicable</w:t>
            </w:r>
          </w:p>
        </w:tc>
      </w:tr>
    </w:tbl>
    <w:p w14:paraId="15F05218" w14:textId="77777777" w:rsidR="006D1F2D" w:rsidRPr="00E54270" w:rsidRDefault="006D1F2D" w:rsidP="006D1F2D">
      <w:pPr>
        <w:keepNext w:val="0"/>
        <w:spacing w:before="120" w:after="120"/>
        <w:rPr>
          <w:i/>
          <w:iCs/>
        </w:rPr>
      </w:pPr>
      <w:r w:rsidRPr="00E54270">
        <w:rPr>
          <w:b/>
          <w:bCs/>
          <w:i/>
          <w:iCs/>
        </w:rPr>
        <w:t>Source</w:t>
      </w:r>
      <w:r w:rsidRPr="00E54270">
        <w:rPr>
          <w:i/>
          <w:iCs/>
        </w:rPr>
        <w:t>: The Kelsey</w:t>
      </w:r>
    </w:p>
    <w:p w14:paraId="3F8A0F74" w14:textId="77777777" w:rsidR="006D1F2D" w:rsidRDefault="006D1F2D" w:rsidP="009E168F">
      <w:pPr>
        <w:pStyle w:val="AHRCHeading4"/>
        <w:ind w:left="709" w:hanging="709"/>
      </w:pPr>
      <w:r>
        <w:t>Laundry: Layout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C8D7387" w14:textId="77777777" w:rsidTr="00406222">
        <w:trPr>
          <w:tblHeader/>
        </w:trPr>
        <w:tc>
          <w:tcPr>
            <w:tcW w:w="1838" w:type="dxa"/>
            <w:shd w:val="clear" w:color="auto" w:fill="F2F2F2" w:themeFill="background1" w:themeFillShade="F2"/>
          </w:tcPr>
          <w:p w14:paraId="2E7F997A"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02FA9F8"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F988853"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9B2D475" w14:textId="77777777" w:rsidR="006D1F2D" w:rsidRPr="007169E8" w:rsidRDefault="006D1F2D" w:rsidP="00406222">
            <w:pPr>
              <w:jc w:val="center"/>
              <w:rPr>
                <w:b/>
                <w:bCs/>
              </w:rPr>
            </w:pPr>
            <w:r w:rsidRPr="007169E8">
              <w:rPr>
                <w:b/>
                <w:bCs/>
              </w:rPr>
              <w:t>Additional Benefits</w:t>
            </w:r>
          </w:p>
        </w:tc>
      </w:tr>
      <w:tr w:rsidR="006D1F2D" w14:paraId="6822F469" w14:textId="77777777" w:rsidTr="00406222">
        <w:trPr>
          <w:trHeight w:val="1008"/>
        </w:trPr>
        <w:tc>
          <w:tcPr>
            <w:tcW w:w="1838" w:type="dxa"/>
            <w:vAlign w:val="center"/>
          </w:tcPr>
          <w:p w14:paraId="0995F8E2"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979ACDF" w14:textId="77777777" w:rsidR="006D1F2D" w:rsidRPr="005F5C01" w:rsidRDefault="006D1F2D" w:rsidP="00406222">
            <w:pPr>
              <w:pStyle w:val="BodyText"/>
              <w:rPr>
                <w:rFonts w:cs="Open Sans"/>
              </w:rPr>
            </w:pPr>
            <w:r w:rsidRPr="006C05CB">
              <w:rPr>
                <w:rFonts w:cs="Open Sans"/>
                <w:b/>
                <w:bCs/>
              </w:rPr>
              <w:t xml:space="preserve">Level 1 - </w:t>
            </w:r>
            <w:r w:rsidRPr="00B909FF">
              <w:rPr>
                <w:rFonts w:cs="Open Sans"/>
              </w:rPr>
              <w:t>At least 1000mm clearance shall be provided in front of fixed benches and appliances</w:t>
            </w:r>
          </w:p>
        </w:tc>
        <w:tc>
          <w:tcPr>
            <w:tcW w:w="2622" w:type="dxa"/>
          </w:tcPr>
          <w:p w14:paraId="2BE9DEC0" w14:textId="77777777" w:rsidR="006D1F2D" w:rsidRPr="006C05CB" w:rsidRDefault="006D1F2D" w:rsidP="005F367D">
            <w:pPr>
              <w:pStyle w:val="BodyText"/>
              <w:numPr>
                <w:ilvl w:val="0"/>
                <w:numId w:val="31"/>
              </w:numPr>
              <w:rPr>
                <w:rFonts w:cs="Open Sans"/>
              </w:rPr>
            </w:pPr>
            <w:r w:rsidRPr="008568B1">
              <w:rPr>
                <w:rFonts w:cs="Open Sans"/>
              </w:rPr>
              <w:t>Mobility &amp; Height</w:t>
            </w:r>
          </w:p>
        </w:tc>
        <w:tc>
          <w:tcPr>
            <w:tcW w:w="2622" w:type="dxa"/>
          </w:tcPr>
          <w:p w14:paraId="46132944" w14:textId="77777777" w:rsidR="006D1F2D" w:rsidRDefault="006D1F2D" w:rsidP="00406222">
            <w:pPr>
              <w:pStyle w:val="BodyText"/>
              <w:keepNext w:val="0"/>
              <w:keepLines w:val="0"/>
              <w:widowControl w:val="0"/>
            </w:pPr>
            <w:r>
              <w:t>Not applicable</w:t>
            </w:r>
          </w:p>
        </w:tc>
      </w:tr>
      <w:tr w:rsidR="006D1F2D" w14:paraId="315926DC" w14:textId="77777777" w:rsidTr="00406222">
        <w:trPr>
          <w:trHeight w:val="1008"/>
        </w:trPr>
        <w:tc>
          <w:tcPr>
            <w:tcW w:w="1838" w:type="dxa"/>
            <w:vAlign w:val="center"/>
          </w:tcPr>
          <w:p w14:paraId="200750C4"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53B222E7" w14:textId="77777777" w:rsidR="006D1F2D" w:rsidRPr="006C05CB" w:rsidRDefault="006D1F2D" w:rsidP="00406222">
            <w:pPr>
              <w:pStyle w:val="BodyText"/>
              <w:rPr>
                <w:rFonts w:cs="Open Sans"/>
                <w:b/>
                <w:bCs/>
              </w:rPr>
            </w:pPr>
            <w:r w:rsidRPr="006C05CB">
              <w:rPr>
                <w:rFonts w:cs="Open Sans"/>
                <w:b/>
                <w:bCs/>
              </w:rPr>
              <w:t xml:space="preserve">Level 2 - </w:t>
            </w:r>
            <w:r w:rsidRPr="00B909FF">
              <w:rPr>
                <w:rFonts w:cs="Open Sans"/>
              </w:rPr>
              <w:t>At least 1200mm clearance shall be provided in front of fixed benches and appliances</w:t>
            </w:r>
          </w:p>
        </w:tc>
        <w:tc>
          <w:tcPr>
            <w:tcW w:w="2622" w:type="dxa"/>
          </w:tcPr>
          <w:p w14:paraId="73F1DE7E" w14:textId="77777777" w:rsidR="006D1F2D" w:rsidRDefault="006D1F2D" w:rsidP="005F367D">
            <w:pPr>
              <w:pStyle w:val="BodyText"/>
              <w:numPr>
                <w:ilvl w:val="0"/>
                <w:numId w:val="31"/>
              </w:numPr>
              <w:rPr>
                <w:rFonts w:cs="Open Sans"/>
              </w:rPr>
            </w:pPr>
            <w:r w:rsidRPr="00E54270">
              <w:rPr>
                <w:rFonts w:cs="Open Sans"/>
              </w:rPr>
              <w:t>Health &amp; Wellness</w:t>
            </w:r>
          </w:p>
          <w:p w14:paraId="20F17B2A" w14:textId="77777777" w:rsidR="006D1F2D" w:rsidRPr="008568B1" w:rsidRDefault="006D1F2D" w:rsidP="005F367D">
            <w:pPr>
              <w:pStyle w:val="BodyText"/>
              <w:numPr>
                <w:ilvl w:val="0"/>
                <w:numId w:val="31"/>
              </w:numPr>
              <w:rPr>
                <w:rFonts w:cs="Open Sans"/>
              </w:rPr>
            </w:pPr>
            <w:r w:rsidRPr="00E54270">
              <w:rPr>
                <w:rFonts w:cs="Open Sans"/>
              </w:rPr>
              <w:t>Support Needs</w:t>
            </w:r>
          </w:p>
        </w:tc>
        <w:tc>
          <w:tcPr>
            <w:tcW w:w="2622" w:type="dxa"/>
          </w:tcPr>
          <w:p w14:paraId="6B0EC99B" w14:textId="77777777" w:rsidR="006D1F2D" w:rsidRDefault="006D1F2D" w:rsidP="00406222">
            <w:pPr>
              <w:pStyle w:val="BodyText"/>
              <w:keepNext w:val="0"/>
              <w:keepLines w:val="0"/>
              <w:widowControl w:val="0"/>
            </w:pPr>
            <w:r>
              <w:t>Not applicable</w:t>
            </w:r>
          </w:p>
        </w:tc>
      </w:tr>
      <w:tr w:rsidR="006D1F2D" w14:paraId="077FA7CE" w14:textId="77777777" w:rsidTr="00406222">
        <w:trPr>
          <w:trHeight w:val="1008"/>
        </w:trPr>
        <w:tc>
          <w:tcPr>
            <w:tcW w:w="1838" w:type="dxa"/>
            <w:vAlign w:val="center"/>
          </w:tcPr>
          <w:p w14:paraId="4434A0F6"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320FCB72" w14:textId="77777777" w:rsidR="006D1F2D" w:rsidRPr="006C05CB" w:rsidRDefault="006D1F2D" w:rsidP="00406222">
            <w:pPr>
              <w:pStyle w:val="BodyText"/>
              <w:rPr>
                <w:rFonts w:cs="Open Sans"/>
                <w:b/>
                <w:bCs/>
              </w:rPr>
            </w:pPr>
            <w:r w:rsidRPr="006C05CB">
              <w:rPr>
                <w:rFonts w:cs="Open Sans"/>
                <w:b/>
                <w:bCs/>
              </w:rPr>
              <w:t xml:space="preserve">Level 3- </w:t>
            </w:r>
            <w:r w:rsidRPr="00B909FF">
              <w:rPr>
                <w:rFonts w:cs="Open Sans"/>
              </w:rPr>
              <w:t>At least 1500mm clearance shall be provided in front of fixed benches and appliances</w:t>
            </w:r>
          </w:p>
        </w:tc>
        <w:tc>
          <w:tcPr>
            <w:tcW w:w="2622" w:type="dxa"/>
          </w:tcPr>
          <w:p w14:paraId="22FC923B" w14:textId="77777777" w:rsidR="006D1F2D" w:rsidRPr="008568B1" w:rsidRDefault="006D1F2D" w:rsidP="00406222">
            <w:pPr>
              <w:pStyle w:val="BodyText"/>
              <w:rPr>
                <w:rFonts w:cs="Open Sans"/>
              </w:rPr>
            </w:pPr>
            <w:r>
              <w:rPr>
                <w:rFonts w:cs="Open Sans"/>
              </w:rPr>
              <w:t>Not applicable</w:t>
            </w:r>
          </w:p>
        </w:tc>
        <w:tc>
          <w:tcPr>
            <w:tcW w:w="2622" w:type="dxa"/>
          </w:tcPr>
          <w:p w14:paraId="4E82B5A7" w14:textId="77777777" w:rsidR="006D1F2D" w:rsidRDefault="006D1F2D" w:rsidP="00406222">
            <w:pPr>
              <w:pStyle w:val="BodyText"/>
              <w:keepNext w:val="0"/>
              <w:keepLines w:val="0"/>
              <w:widowControl w:val="0"/>
            </w:pPr>
            <w:r>
              <w:t>Not applicable</w:t>
            </w:r>
          </w:p>
        </w:tc>
      </w:tr>
    </w:tbl>
    <w:p w14:paraId="47553F09" w14:textId="77777777" w:rsidR="006D1F2D" w:rsidRDefault="006D1F2D" w:rsidP="006D1F2D">
      <w:pPr>
        <w:keepNext w:val="0"/>
        <w:spacing w:before="120" w:after="120"/>
        <w:rPr>
          <w:i/>
          <w:iCs/>
        </w:rPr>
      </w:pPr>
      <w:r w:rsidRPr="00B909FF">
        <w:rPr>
          <w:b/>
          <w:bCs/>
          <w:i/>
          <w:iCs/>
        </w:rPr>
        <w:t>Source</w:t>
      </w:r>
      <w:r w:rsidRPr="00B909FF">
        <w:rPr>
          <w:i/>
          <w:iCs/>
        </w:rPr>
        <w:t>: National Construction Code, Liveable Housing Design Guidelines and SDA Design Standards</w:t>
      </w:r>
    </w:p>
    <w:p w14:paraId="2C6014C3" w14:textId="77777777" w:rsidR="006D1F2D" w:rsidRDefault="006D1F2D" w:rsidP="006D1F2D">
      <w:pPr>
        <w:keepNext w:val="0"/>
        <w:keepLines w:val="0"/>
        <w:spacing w:before="0" w:after="0"/>
        <w:rPr>
          <w:i/>
          <w:iCs/>
        </w:rPr>
      </w:pPr>
      <w:r>
        <w:rPr>
          <w:i/>
          <w:iCs/>
        </w:rPr>
        <w:br w:type="page"/>
      </w:r>
    </w:p>
    <w:p w14:paraId="7D09442B" w14:textId="77777777" w:rsidR="006D1F2D" w:rsidRDefault="006D1F2D" w:rsidP="009E168F">
      <w:pPr>
        <w:pStyle w:val="AHRCHeading4"/>
        <w:ind w:left="709" w:hanging="709"/>
      </w:pPr>
      <w:r>
        <w:t xml:space="preserve">Laundry: </w:t>
      </w:r>
      <w:r w:rsidRPr="0066006B">
        <w:t>Plumbing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B8EBE7A" w14:textId="77777777" w:rsidTr="00406222">
        <w:trPr>
          <w:tblHeader/>
        </w:trPr>
        <w:tc>
          <w:tcPr>
            <w:tcW w:w="1838" w:type="dxa"/>
            <w:shd w:val="clear" w:color="auto" w:fill="F2F2F2" w:themeFill="background1" w:themeFillShade="F2"/>
          </w:tcPr>
          <w:p w14:paraId="678922D3"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1309E693"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7DDF5AC8"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CAAB27F" w14:textId="77777777" w:rsidR="006D1F2D" w:rsidRPr="007169E8" w:rsidRDefault="006D1F2D" w:rsidP="00406222">
            <w:pPr>
              <w:jc w:val="center"/>
              <w:rPr>
                <w:b/>
                <w:bCs/>
              </w:rPr>
            </w:pPr>
            <w:r w:rsidRPr="007169E8">
              <w:rPr>
                <w:b/>
                <w:bCs/>
              </w:rPr>
              <w:t>Additional Benefits</w:t>
            </w:r>
          </w:p>
        </w:tc>
      </w:tr>
      <w:tr w:rsidR="006D1F2D" w14:paraId="5E7FE542" w14:textId="77777777" w:rsidTr="00406222">
        <w:trPr>
          <w:trHeight w:val="1008"/>
        </w:trPr>
        <w:tc>
          <w:tcPr>
            <w:tcW w:w="1838" w:type="dxa"/>
            <w:vAlign w:val="center"/>
          </w:tcPr>
          <w:p w14:paraId="6E2E3066"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7D03B056" w14:textId="77777777" w:rsidR="006D1F2D" w:rsidRPr="005F5C01" w:rsidRDefault="006D1F2D" w:rsidP="00406222">
            <w:pPr>
              <w:pStyle w:val="BodyText"/>
              <w:rPr>
                <w:rFonts w:cs="Open Sans"/>
              </w:rPr>
            </w:pPr>
            <w:r w:rsidRPr="00B909FF">
              <w:rPr>
                <w:rFonts w:cs="Open Sans"/>
                <w:b/>
                <w:bCs/>
              </w:rPr>
              <w:t xml:space="preserve">Level 1 </w:t>
            </w:r>
            <w:r w:rsidRPr="00B909FF">
              <w:rPr>
                <w:rFonts w:cs="Open Sans"/>
              </w:rPr>
              <w:t>- Lever type tapware shall be provided to sink to comply with AS1428.1 and shall be located such that the operable parts of the lever tap and water source is not more than 300mm from the edge of benchtop.</w:t>
            </w:r>
          </w:p>
        </w:tc>
        <w:tc>
          <w:tcPr>
            <w:tcW w:w="2622" w:type="dxa"/>
          </w:tcPr>
          <w:p w14:paraId="1190DA0B" w14:textId="77777777" w:rsidR="006D1F2D" w:rsidRPr="00E54270" w:rsidRDefault="006D1F2D" w:rsidP="005F367D">
            <w:pPr>
              <w:pStyle w:val="BodyText"/>
              <w:numPr>
                <w:ilvl w:val="0"/>
                <w:numId w:val="31"/>
              </w:numPr>
              <w:rPr>
                <w:rFonts w:cs="Open Sans"/>
              </w:rPr>
            </w:pPr>
            <w:r w:rsidRPr="008568B1">
              <w:rPr>
                <w:rFonts w:cs="Open Sans"/>
              </w:rPr>
              <w:t>Mobility &amp; Height</w:t>
            </w:r>
          </w:p>
          <w:p w14:paraId="7D0982C7" w14:textId="77777777" w:rsidR="006D1F2D" w:rsidRDefault="006D1F2D" w:rsidP="005F367D">
            <w:pPr>
              <w:pStyle w:val="BodyText"/>
              <w:numPr>
                <w:ilvl w:val="0"/>
                <w:numId w:val="31"/>
              </w:numPr>
              <w:rPr>
                <w:rFonts w:cs="Open Sans"/>
              </w:rPr>
            </w:pPr>
            <w:r w:rsidRPr="00E54270">
              <w:rPr>
                <w:rFonts w:cs="Open Sans"/>
              </w:rPr>
              <w:t>Health &amp; Wellness</w:t>
            </w:r>
          </w:p>
          <w:p w14:paraId="70EB01A1" w14:textId="77777777" w:rsidR="006D1F2D" w:rsidRPr="00246388" w:rsidRDefault="006D1F2D" w:rsidP="005F367D">
            <w:pPr>
              <w:pStyle w:val="BodyText"/>
              <w:numPr>
                <w:ilvl w:val="0"/>
                <w:numId w:val="31"/>
              </w:numPr>
              <w:rPr>
                <w:rFonts w:cs="Open Sans"/>
              </w:rPr>
            </w:pPr>
            <w:r w:rsidRPr="00E54270">
              <w:rPr>
                <w:rFonts w:cs="Open Sans"/>
              </w:rPr>
              <w:t>Support Needs</w:t>
            </w:r>
          </w:p>
        </w:tc>
        <w:tc>
          <w:tcPr>
            <w:tcW w:w="2622" w:type="dxa"/>
          </w:tcPr>
          <w:p w14:paraId="02AA68B7" w14:textId="77777777" w:rsidR="006D1F2D" w:rsidRDefault="006D1F2D" w:rsidP="00406222">
            <w:pPr>
              <w:pStyle w:val="BodyText"/>
              <w:keepNext w:val="0"/>
              <w:keepLines w:val="0"/>
              <w:widowControl w:val="0"/>
            </w:pPr>
            <w:r>
              <w:t>Not applicable</w:t>
            </w:r>
          </w:p>
        </w:tc>
      </w:tr>
      <w:tr w:rsidR="006D1F2D" w14:paraId="6BC66470" w14:textId="77777777" w:rsidTr="00406222">
        <w:trPr>
          <w:trHeight w:val="1008"/>
        </w:trPr>
        <w:tc>
          <w:tcPr>
            <w:tcW w:w="1838" w:type="dxa"/>
            <w:vAlign w:val="center"/>
          </w:tcPr>
          <w:p w14:paraId="6B8AF855"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4D65C02D" w14:textId="77777777" w:rsidR="006D1F2D" w:rsidRPr="00B909FF" w:rsidRDefault="006D1F2D" w:rsidP="00406222">
            <w:pPr>
              <w:pStyle w:val="BodyText"/>
              <w:rPr>
                <w:rFonts w:cs="Open Sans"/>
                <w:b/>
                <w:bCs/>
              </w:rPr>
            </w:pPr>
            <w:r w:rsidRPr="00B909FF">
              <w:rPr>
                <w:rFonts w:cs="Open Sans"/>
                <w:b/>
                <w:bCs/>
              </w:rPr>
              <w:t xml:space="preserve">Level 2- </w:t>
            </w:r>
            <w:r w:rsidRPr="00B909FF">
              <w:rPr>
                <w:rFonts w:cs="Open Sans"/>
              </w:rPr>
              <w:t>Sensor type tapware shall be provided to sink to comply with AS1428.1</w:t>
            </w:r>
          </w:p>
        </w:tc>
        <w:tc>
          <w:tcPr>
            <w:tcW w:w="2622" w:type="dxa"/>
          </w:tcPr>
          <w:p w14:paraId="538A5C62" w14:textId="77777777" w:rsidR="006D1F2D" w:rsidRPr="008568B1" w:rsidRDefault="006D1F2D" w:rsidP="00406222">
            <w:pPr>
              <w:pStyle w:val="BodyText"/>
              <w:rPr>
                <w:rFonts w:cs="Open Sans"/>
              </w:rPr>
            </w:pPr>
            <w:r>
              <w:rPr>
                <w:rFonts w:cs="Open Sans"/>
              </w:rPr>
              <w:t>Not applicable</w:t>
            </w:r>
          </w:p>
        </w:tc>
        <w:tc>
          <w:tcPr>
            <w:tcW w:w="2622" w:type="dxa"/>
          </w:tcPr>
          <w:p w14:paraId="7E06F3DD" w14:textId="77777777" w:rsidR="006D1F2D" w:rsidRDefault="006D1F2D" w:rsidP="00406222">
            <w:pPr>
              <w:pStyle w:val="BodyText"/>
              <w:keepNext w:val="0"/>
              <w:keepLines w:val="0"/>
              <w:widowControl w:val="0"/>
            </w:pPr>
            <w:r>
              <w:t>Not applicable</w:t>
            </w:r>
          </w:p>
        </w:tc>
      </w:tr>
    </w:tbl>
    <w:p w14:paraId="3507FFF8" w14:textId="77777777" w:rsidR="006D1F2D" w:rsidRDefault="006D1F2D" w:rsidP="006D1F2D">
      <w:pPr>
        <w:keepNext w:val="0"/>
        <w:keepLines w:val="0"/>
        <w:spacing w:before="0" w:after="0"/>
        <w:rPr>
          <w:i/>
          <w:iCs/>
        </w:rPr>
      </w:pPr>
      <w:r>
        <w:rPr>
          <w:i/>
          <w:iCs/>
        </w:rPr>
        <w:t xml:space="preserve"> </w:t>
      </w:r>
      <w:r>
        <w:rPr>
          <w:i/>
          <w:iCs/>
        </w:rPr>
        <w:br w:type="page"/>
      </w:r>
    </w:p>
    <w:p w14:paraId="0EF39A7F" w14:textId="77777777" w:rsidR="006D1F2D" w:rsidRPr="00B909FF" w:rsidRDefault="006D1F2D" w:rsidP="006D1F2D">
      <w:pPr>
        <w:keepNext w:val="0"/>
        <w:spacing w:before="120" w:after="120"/>
        <w:rPr>
          <w:i/>
          <w:iCs/>
        </w:rPr>
      </w:pPr>
    </w:p>
    <w:p w14:paraId="327AC5F7" w14:textId="77777777" w:rsidR="006D1F2D" w:rsidRDefault="006D1F2D" w:rsidP="005F367D">
      <w:pPr>
        <w:pStyle w:val="AHRCHeading3"/>
        <w:numPr>
          <w:ilvl w:val="1"/>
          <w:numId w:val="21"/>
        </w:numPr>
        <w:rPr>
          <w:b/>
          <w:sz w:val="28"/>
          <w:szCs w:val="28"/>
        </w:rPr>
      </w:pPr>
      <w:bookmarkStart w:id="82" w:name="_Toc164259581"/>
      <w:r w:rsidRPr="00D00D2E">
        <w:rPr>
          <w:b/>
          <w:sz w:val="28"/>
          <w:szCs w:val="28"/>
        </w:rPr>
        <w:t>Bedroom</w:t>
      </w:r>
      <w:bookmarkEnd w:id="82"/>
    </w:p>
    <w:p w14:paraId="2B0967AD" w14:textId="77777777" w:rsidR="006D1F2D" w:rsidRDefault="006D1F2D" w:rsidP="009E168F">
      <w:pPr>
        <w:pStyle w:val="AHRCHeading4"/>
        <w:ind w:left="709" w:hanging="709"/>
      </w:pPr>
      <w:r>
        <w:t>Bedroom</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6C67EC6" w14:textId="77777777" w:rsidTr="00406222">
        <w:trPr>
          <w:tblHeader/>
        </w:trPr>
        <w:tc>
          <w:tcPr>
            <w:tcW w:w="1838" w:type="dxa"/>
            <w:shd w:val="clear" w:color="auto" w:fill="F2F2F2" w:themeFill="background1" w:themeFillShade="F2"/>
          </w:tcPr>
          <w:p w14:paraId="22DB349C"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E7E1991"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6A7A1CC"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7F6EBF1"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66CA5F6E" w14:textId="77777777" w:rsidTr="00406222">
        <w:trPr>
          <w:trHeight w:val="1008"/>
        </w:trPr>
        <w:tc>
          <w:tcPr>
            <w:tcW w:w="1838" w:type="dxa"/>
            <w:vAlign w:val="center"/>
          </w:tcPr>
          <w:p w14:paraId="17FA6672"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C38E832" w14:textId="77777777" w:rsidR="006D1F2D" w:rsidRPr="00A542B5" w:rsidRDefault="006D1F2D" w:rsidP="00406222">
            <w:pPr>
              <w:pStyle w:val="BodyText"/>
              <w:keepNext w:val="0"/>
              <w:keepLines w:val="0"/>
              <w:widowControl w:val="0"/>
              <w:rPr>
                <w:rFonts w:cs="Open Sans"/>
                <w:b/>
                <w:bCs/>
              </w:rPr>
            </w:pPr>
            <w:r w:rsidRPr="00A542B5">
              <w:rPr>
                <w:rFonts w:cs="Open Sans"/>
                <w:b/>
                <w:bCs/>
              </w:rPr>
              <w:t>ESSENTIAL REQUIREMENT</w:t>
            </w:r>
          </w:p>
          <w:p w14:paraId="2E30BCA1" w14:textId="77777777" w:rsidR="006D1F2D" w:rsidRDefault="006D1F2D" w:rsidP="00406222">
            <w:pPr>
              <w:pStyle w:val="BodyText"/>
              <w:keepNext w:val="0"/>
              <w:keepLines w:val="0"/>
              <w:widowControl w:val="0"/>
              <w:rPr>
                <w:rFonts w:cs="Open Sans"/>
                <w:b/>
                <w:bCs/>
              </w:rPr>
            </w:pPr>
            <w:r w:rsidRPr="00A542B5">
              <w:rPr>
                <w:rFonts w:cs="Open Sans"/>
                <w:b/>
                <w:bCs/>
              </w:rPr>
              <w:t>Level 1 Bedroom size shall be 3100mm x 3100mm when measured from wall surface to wall surface</w:t>
            </w:r>
          </w:p>
          <w:p w14:paraId="1EC126B6"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A542B5">
              <w:rPr>
                <w:rFonts w:cs="Open Sans"/>
              </w:rPr>
              <w:t>-</w:t>
            </w:r>
            <w:r w:rsidRPr="00A542B5">
              <w:rPr>
                <w:rFonts w:cs="Open Sans"/>
              </w:rPr>
              <w:tab/>
              <w:t>A robe of minimum 1400mm width shall be provided within the bedroom, clear of the required bedroom size.</w:t>
            </w:r>
          </w:p>
        </w:tc>
        <w:tc>
          <w:tcPr>
            <w:tcW w:w="2622" w:type="dxa"/>
          </w:tcPr>
          <w:p w14:paraId="72F6CCC3" w14:textId="77777777" w:rsidR="006D1F2D" w:rsidRPr="00E54270" w:rsidRDefault="006D1F2D" w:rsidP="005F367D">
            <w:pPr>
              <w:pStyle w:val="BodyText"/>
              <w:keepNext w:val="0"/>
              <w:keepLines w:val="0"/>
              <w:widowControl w:val="0"/>
              <w:numPr>
                <w:ilvl w:val="0"/>
                <w:numId w:val="31"/>
              </w:numPr>
              <w:rPr>
                <w:rFonts w:cs="Open Sans"/>
              </w:rPr>
            </w:pPr>
            <w:r w:rsidRPr="008568B1">
              <w:rPr>
                <w:rFonts w:cs="Open Sans"/>
              </w:rPr>
              <w:t>Mobility &amp; Height</w:t>
            </w:r>
          </w:p>
          <w:p w14:paraId="011A3AF9" w14:textId="77777777" w:rsidR="006D1F2D" w:rsidRPr="00246388" w:rsidRDefault="006D1F2D" w:rsidP="005F367D">
            <w:pPr>
              <w:pStyle w:val="BodyText"/>
              <w:keepNext w:val="0"/>
              <w:keepLines w:val="0"/>
              <w:widowControl w:val="0"/>
              <w:numPr>
                <w:ilvl w:val="0"/>
                <w:numId w:val="31"/>
              </w:numPr>
              <w:rPr>
                <w:rFonts w:cs="Open Sans"/>
              </w:rPr>
            </w:pPr>
            <w:r w:rsidRPr="00E54270">
              <w:rPr>
                <w:rFonts w:cs="Open Sans"/>
              </w:rPr>
              <w:t>Support Needs</w:t>
            </w:r>
          </w:p>
        </w:tc>
        <w:tc>
          <w:tcPr>
            <w:tcW w:w="2622" w:type="dxa"/>
          </w:tcPr>
          <w:p w14:paraId="665505BF" w14:textId="77777777" w:rsidR="006D1F2D" w:rsidRDefault="006D1F2D" w:rsidP="00406222">
            <w:pPr>
              <w:pStyle w:val="BodyText"/>
              <w:keepNext w:val="0"/>
              <w:keepLines w:val="0"/>
              <w:widowControl w:val="0"/>
            </w:pPr>
            <w:r>
              <w:t>Not applicable</w:t>
            </w:r>
          </w:p>
        </w:tc>
      </w:tr>
      <w:tr w:rsidR="006D1F2D" w14:paraId="57D496D4" w14:textId="77777777" w:rsidTr="00406222">
        <w:trPr>
          <w:trHeight w:val="1008"/>
        </w:trPr>
        <w:tc>
          <w:tcPr>
            <w:tcW w:w="1838" w:type="dxa"/>
            <w:vAlign w:val="center"/>
          </w:tcPr>
          <w:p w14:paraId="7CBBEB9B" w14:textId="77777777" w:rsidR="006D1F2D" w:rsidRDefault="006D1F2D" w:rsidP="00406222">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04A81AF" w14:textId="77777777" w:rsidR="006D1F2D" w:rsidRPr="00A542B5" w:rsidRDefault="006D1F2D" w:rsidP="00406222">
            <w:pPr>
              <w:pStyle w:val="BodyText"/>
              <w:keepNext w:val="0"/>
              <w:keepLines w:val="0"/>
              <w:widowControl w:val="0"/>
              <w:rPr>
                <w:rFonts w:cs="Open Sans"/>
                <w:b/>
                <w:bCs/>
              </w:rPr>
            </w:pPr>
            <w:r w:rsidRPr="00A542B5">
              <w:rPr>
                <w:rFonts w:cs="Open Sans"/>
                <w:b/>
                <w:bCs/>
              </w:rPr>
              <w:t>Level 2 - Bedroom size shall allow for a minimum Queen bed of size 1530mm x 2100mm.</w:t>
            </w:r>
          </w:p>
          <w:p w14:paraId="555DF176"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Circulation spaces around the three sides of the bed (not including bed head side) shall include:</w:t>
            </w:r>
          </w:p>
          <w:p w14:paraId="1005225F"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Space with minimum width of 1540mm on any one side on the bed;</w:t>
            </w:r>
          </w:p>
          <w:p w14:paraId="30045C92"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Space with minimum width of 1000mm to the other two sides of the bed.</w:t>
            </w:r>
          </w:p>
          <w:p w14:paraId="32602083"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The following door circulation spaces for bedroom shall be provided:</w:t>
            </w:r>
          </w:p>
          <w:p w14:paraId="2CCC0268"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Internal door circulation space of the door to bedroom shall be a minimum of 1540mm (width) and 1450mm (depth), This internal door circulation space shall be clear of the Queen bed of size 1530mm x 2100mm.</w:t>
            </w:r>
          </w:p>
          <w:p w14:paraId="298507D4"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External door circulation space shall be as per AS1428.1 based on the direction of approach or a minimum of 1200mm when measured from skirting to skirting (whichever is more).</w:t>
            </w:r>
          </w:p>
          <w:p w14:paraId="6F8A24C2" w14:textId="77777777" w:rsidR="006D1F2D" w:rsidRPr="00A542B5" w:rsidRDefault="006D1F2D" w:rsidP="005F367D">
            <w:pPr>
              <w:pStyle w:val="BodyText"/>
              <w:keepNext w:val="0"/>
              <w:keepLines w:val="0"/>
              <w:widowControl w:val="0"/>
              <w:numPr>
                <w:ilvl w:val="0"/>
                <w:numId w:val="31"/>
              </w:numPr>
              <w:spacing w:before="0" w:after="80"/>
              <w:rPr>
                <w:rFonts w:cs="Open Sans"/>
                <w:b/>
                <w:bCs/>
              </w:rPr>
            </w:pPr>
            <w:r w:rsidRPr="00A542B5">
              <w:rPr>
                <w:rFonts w:cs="Open Sans"/>
              </w:rPr>
              <w:t>A robe of 1400mm width shall be provided within the bedroom, clear of the required bedroom size and with a minimum space of 1540mm in front of the robe.</w:t>
            </w:r>
          </w:p>
        </w:tc>
        <w:tc>
          <w:tcPr>
            <w:tcW w:w="2622" w:type="dxa"/>
          </w:tcPr>
          <w:p w14:paraId="21B11107" w14:textId="77777777" w:rsidR="006D1F2D" w:rsidRPr="008568B1" w:rsidRDefault="006D1F2D" w:rsidP="00406222">
            <w:pPr>
              <w:pStyle w:val="BodyText"/>
              <w:keepNext w:val="0"/>
              <w:keepLines w:val="0"/>
              <w:widowControl w:val="0"/>
              <w:rPr>
                <w:rFonts w:cs="Open Sans"/>
              </w:rPr>
            </w:pPr>
            <w:r>
              <w:rPr>
                <w:rFonts w:cs="Open Sans"/>
              </w:rPr>
              <w:t>Not applicable</w:t>
            </w:r>
          </w:p>
        </w:tc>
        <w:tc>
          <w:tcPr>
            <w:tcW w:w="2622" w:type="dxa"/>
          </w:tcPr>
          <w:p w14:paraId="20E6F869" w14:textId="77777777" w:rsidR="006D1F2D" w:rsidRDefault="006D1F2D" w:rsidP="00406222">
            <w:pPr>
              <w:pStyle w:val="BodyText"/>
              <w:keepNext w:val="0"/>
              <w:keepLines w:val="0"/>
              <w:widowControl w:val="0"/>
            </w:pPr>
            <w:r>
              <w:t>Not applicable</w:t>
            </w:r>
          </w:p>
        </w:tc>
      </w:tr>
    </w:tbl>
    <w:p w14:paraId="11AB362F" w14:textId="77777777" w:rsidR="006D1F2D" w:rsidRPr="0066006B" w:rsidRDefault="006D1F2D" w:rsidP="006D1F2D">
      <w:pPr>
        <w:keepNext w:val="0"/>
        <w:spacing w:before="120" w:after="120"/>
        <w:rPr>
          <w:i/>
          <w:iCs/>
        </w:rPr>
      </w:pPr>
      <w:r w:rsidRPr="009A6598">
        <w:rPr>
          <w:b/>
          <w:bCs/>
          <w:i/>
          <w:iCs/>
        </w:rPr>
        <w:t>Source</w:t>
      </w:r>
      <w:r w:rsidRPr="009A6598">
        <w:rPr>
          <w:i/>
          <w:iCs/>
        </w:rPr>
        <w:t>: National Construction Code, Liveable Housing Design Guidelines and SDA Design Standards</w:t>
      </w:r>
    </w:p>
    <w:p w14:paraId="704A6384" w14:textId="77777777" w:rsidR="006D1F2D" w:rsidRDefault="006D1F2D" w:rsidP="006D1F2D">
      <w:pPr>
        <w:keepNext w:val="0"/>
        <w:keepLines w:val="0"/>
        <w:spacing w:before="0" w:after="0"/>
      </w:pPr>
      <w:r>
        <w:br w:type="page"/>
      </w:r>
    </w:p>
    <w:p w14:paraId="70D8B2DD" w14:textId="77777777" w:rsidR="006D1F2D" w:rsidRDefault="006D1F2D" w:rsidP="005F367D">
      <w:pPr>
        <w:pStyle w:val="AHRCHeading3"/>
        <w:numPr>
          <w:ilvl w:val="1"/>
          <w:numId w:val="21"/>
        </w:numPr>
        <w:rPr>
          <w:b/>
          <w:sz w:val="28"/>
          <w:szCs w:val="28"/>
        </w:rPr>
      </w:pPr>
      <w:bookmarkStart w:id="83" w:name="_Toc164259582"/>
      <w:r w:rsidRPr="00D00D2E">
        <w:rPr>
          <w:b/>
          <w:sz w:val="28"/>
          <w:szCs w:val="28"/>
        </w:rPr>
        <w:t>Living Room</w:t>
      </w:r>
      <w:bookmarkEnd w:id="83"/>
    </w:p>
    <w:p w14:paraId="4452C87D" w14:textId="77777777" w:rsidR="006D1F2D" w:rsidRDefault="006D1F2D" w:rsidP="009E168F">
      <w:pPr>
        <w:pStyle w:val="AHRCHeading4"/>
        <w:ind w:left="709" w:hanging="709"/>
      </w:pPr>
      <w:r>
        <w:t>Living Room; Size and dimensions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1D23418" w14:textId="77777777" w:rsidTr="00406222">
        <w:trPr>
          <w:tblHeader/>
        </w:trPr>
        <w:tc>
          <w:tcPr>
            <w:tcW w:w="1838" w:type="dxa"/>
            <w:shd w:val="clear" w:color="auto" w:fill="F2F2F2" w:themeFill="background1" w:themeFillShade="F2"/>
          </w:tcPr>
          <w:p w14:paraId="36E23528"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1F1E1FE4"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1BA37EE"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00097F4" w14:textId="77777777" w:rsidR="006D1F2D" w:rsidRPr="007169E8" w:rsidRDefault="006D1F2D" w:rsidP="00406222">
            <w:pPr>
              <w:jc w:val="center"/>
              <w:rPr>
                <w:b/>
                <w:bCs/>
              </w:rPr>
            </w:pPr>
            <w:r w:rsidRPr="007169E8">
              <w:rPr>
                <w:b/>
                <w:bCs/>
              </w:rPr>
              <w:t>Additional Benefits</w:t>
            </w:r>
          </w:p>
        </w:tc>
      </w:tr>
      <w:tr w:rsidR="006D1F2D" w14:paraId="069299FE" w14:textId="77777777" w:rsidTr="00406222">
        <w:trPr>
          <w:trHeight w:val="1008"/>
        </w:trPr>
        <w:tc>
          <w:tcPr>
            <w:tcW w:w="1838" w:type="dxa"/>
            <w:vAlign w:val="center"/>
          </w:tcPr>
          <w:p w14:paraId="28256F5C"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3F2DF2F7" w14:textId="77777777" w:rsidR="006D1F2D" w:rsidRPr="005F5C01" w:rsidRDefault="006D1F2D" w:rsidP="00406222">
            <w:pPr>
              <w:pStyle w:val="BodyText"/>
              <w:rPr>
                <w:rFonts w:cs="Open Sans"/>
              </w:rPr>
            </w:pPr>
            <w:r w:rsidRPr="009A6598">
              <w:rPr>
                <w:rFonts w:cs="Open Sans"/>
                <w:b/>
                <w:bCs/>
              </w:rPr>
              <w:t>The family/living room should accommodate a free space, minimum 2250mm in diameter, to enable ease of movement clear of furniture</w:t>
            </w:r>
            <w:r w:rsidRPr="00B909FF">
              <w:rPr>
                <w:rFonts w:cs="Open Sans"/>
              </w:rPr>
              <w:t>.</w:t>
            </w:r>
          </w:p>
        </w:tc>
        <w:tc>
          <w:tcPr>
            <w:tcW w:w="2622" w:type="dxa"/>
          </w:tcPr>
          <w:p w14:paraId="60CEBFB3" w14:textId="77777777" w:rsidR="006D1F2D" w:rsidRPr="009A6598" w:rsidRDefault="006D1F2D" w:rsidP="005F367D">
            <w:pPr>
              <w:pStyle w:val="BodyText"/>
              <w:numPr>
                <w:ilvl w:val="0"/>
                <w:numId w:val="31"/>
              </w:numPr>
              <w:rPr>
                <w:rFonts w:cs="Open Sans"/>
              </w:rPr>
            </w:pPr>
            <w:r w:rsidRPr="008568B1">
              <w:rPr>
                <w:rFonts w:cs="Open Sans"/>
              </w:rPr>
              <w:t>Mobility &amp; Height</w:t>
            </w:r>
          </w:p>
        </w:tc>
        <w:tc>
          <w:tcPr>
            <w:tcW w:w="2622" w:type="dxa"/>
          </w:tcPr>
          <w:p w14:paraId="769D2B4A" w14:textId="77777777" w:rsidR="006D1F2D" w:rsidRDefault="006D1F2D" w:rsidP="00406222">
            <w:pPr>
              <w:pStyle w:val="BodyText"/>
              <w:keepNext w:val="0"/>
              <w:keepLines w:val="0"/>
              <w:widowControl w:val="0"/>
            </w:pPr>
            <w:r>
              <w:t>Not applicable</w:t>
            </w:r>
          </w:p>
        </w:tc>
      </w:tr>
    </w:tbl>
    <w:p w14:paraId="412A4C29" w14:textId="77777777" w:rsidR="006D1F2D" w:rsidRPr="009A6598" w:rsidRDefault="006D1F2D" w:rsidP="006D1F2D">
      <w:pPr>
        <w:keepNext w:val="0"/>
        <w:spacing w:before="120" w:after="120"/>
        <w:rPr>
          <w:i/>
          <w:iCs/>
        </w:rPr>
      </w:pPr>
      <w:r w:rsidRPr="009A6598">
        <w:rPr>
          <w:b/>
          <w:bCs/>
          <w:i/>
          <w:iCs/>
        </w:rPr>
        <w:t>Source</w:t>
      </w:r>
      <w:r w:rsidRPr="009A6598">
        <w:rPr>
          <w:i/>
          <w:iCs/>
        </w:rPr>
        <w:t>: National Construction Code, Liveable Housing Design Guidelines and SDA Design Standards</w:t>
      </w:r>
    </w:p>
    <w:p w14:paraId="0EB8A527" w14:textId="77777777" w:rsidR="006D1F2D" w:rsidRDefault="006D1F2D" w:rsidP="006D1F2D">
      <w:pPr>
        <w:keepNext w:val="0"/>
        <w:keepLines w:val="0"/>
        <w:spacing w:before="0" w:after="0"/>
        <w:rPr>
          <w:i/>
          <w:iCs/>
        </w:rPr>
      </w:pPr>
      <w:r>
        <w:rPr>
          <w:i/>
          <w:iCs/>
        </w:rPr>
        <w:br w:type="page"/>
      </w:r>
    </w:p>
    <w:p w14:paraId="5CA47DFE" w14:textId="77777777" w:rsidR="006D1F2D" w:rsidRDefault="006D1F2D" w:rsidP="005F367D">
      <w:pPr>
        <w:pStyle w:val="AHRCHeading3"/>
        <w:numPr>
          <w:ilvl w:val="1"/>
          <w:numId w:val="21"/>
        </w:numPr>
        <w:rPr>
          <w:b/>
          <w:sz w:val="28"/>
          <w:szCs w:val="28"/>
        </w:rPr>
      </w:pPr>
      <w:bookmarkStart w:id="84" w:name="_Toc164259583"/>
      <w:r w:rsidRPr="00D00D2E">
        <w:rPr>
          <w:b/>
          <w:sz w:val="28"/>
          <w:szCs w:val="28"/>
        </w:rPr>
        <w:t>Vertical Circulation</w:t>
      </w:r>
      <w:bookmarkEnd w:id="84"/>
    </w:p>
    <w:p w14:paraId="2D825549" w14:textId="77777777" w:rsidR="006D1F2D" w:rsidRPr="009E168F" w:rsidRDefault="006D1F2D" w:rsidP="009E168F">
      <w:pPr>
        <w:pStyle w:val="AHRCHeading4"/>
        <w:ind w:left="709" w:hanging="709"/>
      </w:pPr>
      <w:r>
        <w:t>Vertical Circulation: Internal Stairs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EE49AEC" w14:textId="77777777" w:rsidTr="00406222">
        <w:trPr>
          <w:tblHeader/>
        </w:trPr>
        <w:tc>
          <w:tcPr>
            <w:tcW w:w="1838" w:type="dxa"/>
            <w:shd w:val="clear" w:color="auto" w:fill="F2F2F2" w:themeFill="background1" w:themeFillShade="F2"/>
          </w:tcPr>
          <w:p w14:paraId="7C0EAD74"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A21367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7339932"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2188F9D1" w14:textId="77777777" w:rsidR="006D1F2D" w:rsidRPr="007169E8" w:rsidRDefault="006D1F2D" w:rsidP="00406222">
            <w:pPr>
              <w:jc w:val="center"/>
              <w:rPr>
                <w:b/>
                <w:bCs/>
              </w:rPr>
            </w:pPr>
            <w:r w:rsidRPr="007169E8">
              <w:rPr>
                <w:b/>
                <w:bCs/>
              </w:rPr>
              <w:t>Additional Benefits</w:t>
            </w:r>
          </w:p>
        </w:tc>
      </w:tr>
      <w:tr w:rsidR="006D1F2D" w14:paraId="35A8E74C" w14:textId="77777777" w:rsidTr="00406222">
        <w:trPr>
          <w:trHeight w:val="1008"/>
        </w:trPr>
        <w:tc>
          <w:tcPr>
            <w:tcW w:w="1838" w:type="dxa"/>
            <w:vAlign w:val="center"/>
          </w:tcPr>
          <w:p w14:paraId="43181AF6"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ECF374C" w14:textId="77777777" w:rsidR="006D1F2D" w:rsidRPr="009A6598" w:rsidRDefault="006D1F2D" w:rsidP="00406222">
            <w:pPr>
              <w:pStyle w:val="BodyText"/>
              <w:rPr>
                <w:rFonts w:cs="Open Sans"/>
                <w:b/>
                <w:bCs/>
              </w:rPr>
            </w:pPr>
            <w:r w:rsidRPr="009A6598">
              <w:rPr>
                <w:rFonts w:cs="Open Sans"/>
                <w:b/>
                <w:bCs/>
              </w:rPr>
              <w:t>ESSENTIAL REQUIREMENT</w:t>
            </w:r>
          </w:p>
          <w:p w14:paraId="3E890F9D" w14:textId="77777777" w:rsidR="006D1F2D" w:rsidRDefault="006D1F2D" w:rsidP="00406222">
            <w:pPr>
              <w:pStyle w:val="BodyText"/>
              <w:rPr>
                <w:rFonts w:cs="Open Sans"/>
                <w:b/>
                <w:bCs/>
              </w:rPr>
            </w:pPr>
            <w:r w:rsidRPr="009A6598">
              <w:rPr>
                <w:rFonts w:cs="Open Sans"/>
                <w:b/>
                <w:bCs/>
              </w:rPr>
              <w:t>Stairways within dwellings shall feature a continuous handrail on both sides of the stairway.</w:t>
            </w:r>
          </w:p>
          <w:p w14:paraId="2B28CBEF" w14:textId="77777777" w:rsidR="006D1F2D" w:rsidRPr="009A6598" w:rsidRDefault="006D1F2D" w:rsidP="005F367D">
            <w:pPr>
              <w:pStyle w:val="BodyText"/>
              <w:keepNext w:val="0"/>
              <w:keepLines w:val="0"/>
              <w:widowControl w:val="0"/>
              <w:numPr>
                <w:ilvl w:val="0"/>
                <w:numId w:val="31"/>
              </w:numPr>
              <w:spacing w:before="0" w:after="80"/>
              <w:rPr>
                <w:rFonts w:cs="Open Sans"/>
              </w:rPr>
            </w:pPr>
            <w:r w:rsidRPr="009A6598">
              <w:rPr>
                <w:rFonts w:cs="Open Sans"/>
              </w:rPr>
              <w:t>A minimum clear width of 1000mm shall be provided; between the handrails and handrail profile and handrail extensions shall be as per AS1428.1.</w:t>
            </w:r>
          </w:p>
          <w:p w14:paraId="572457C1" w14:textId="77777777" w:rsidR="006D1F2D" w:rsidRPr="009A6598" w:rsidRDefault="006D1F2D" w:rsidP="005F367D">
            <w:pPr>
              <w:pStyle w:val="BodyText"/>
              <w:keepNext w:val="0"/>
              <w:keepLines w:val="0"/>
              <w:widowControl w:val="0"/>
              <w:numPr>
                <w:ilvl w:val="0"/>
                <w:numId w:val="31"/>
              </w:numPr>
              <w:spacing w:before="0" w:after="80"/>
              <w:rPr>
                <w:rFonts w:cs="Open Sans"/>
              </w:rPr>
            </w:pPr>
            <w:r w:rsidRPr="009A6598">
              <w:rPr>
                <w:rFonts w:cs="Open Sans"/>
              </w:rPr>
              <w:t>Stairway shall have no winders on landings.</w:t>
            </w:r>
          </w:p>
          <w:p w14:paraId="28476F57"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9A6598">
              <w:rPr>
                <w:rFonts w:cs="Open Sans"/>
              </w:rPr>
              <w:t>Stairway shall have closed risers.</w:t>
            </w:r>
          </w:p>
        </w:tc>
        <w:tc>
          <w:tcPr>
            <w:tcW w:w="2622" w:type="dxa"/>
          </w:tcPr>
          <w:p w14:paraId="5787297B" w14:textId="77777777" w:rsidR="006D1F2D" w:rsidRPr="009A6598" w:rsidRDefault="006D1F2D" w:rsidP="005F367D">
            <w:pPr>
              <w:pStyle w:val="BodyText"/>
              <w:numPr>
                <w:ilvl w:val="0"/>
                <w:numId w:val="31"/>
              </w:numPr>
              <w:rPr>
                <w:rFonts w:cs="Open Sans"/>
              </w:rPr>
            </w:pPr>
            <w:r w:rsidRPr="008568B1">
              <w:rPr>
                <w:rFonts w:cs="Open Sans"/>
              </w:rPr>
              <w:t>Mobility &amp; Height</w:t>
            </w:r>
          </w:p>
        </w:tc>
        <w:tc>
          <w:tcPr>
            <w:tcW w:w="2622" w:type="dxa"/>
          </w:tcPr>
          <w:p w14:paraId="774F3B75" w14:textId="77777777" w:rsidR="006D1F2D" w:rsidRDefault="006D1F2D" w:rsidP="005F367D">
            <w:pPr>
              <w:pStyle w:val="BodyText"/>
              <w:keepNext w:val="0"/>
              <w:keepLines w:val="0"/>
              <w:widowControl w:val="0"/>
              <w:numPr>
                <w:ilvl w:val="0"/>
                <w:numId w:val="61"/>
              </w:numPr>
            </w:pPr>
            <w:r w:rsidRPr="0066006B">
              <w:t>Safety</w:t>
            </w:r>
          </w:p>
        </w:tc>
      </w:tr>
    </w:tbl>
    <w:p w14:paraId="2BBE28C0" w14:textId="77777777" w:rsidR="006D1F2D" w:rsidRPr="0066006B" w:rsidRDefault="006D1F2D" w:rsidP="006D1F2D">
      <w:pPr>
        <w:keepNext w:val="0"/>
        <w:spacing w:before="120" w:after="120"/>
        <w:rPr>
          <w:i/>
          <w:iCs/>
        </w:rPr>
      </w:pPr>
      <w:r w:rsidRPr="0066006B">
        <w:rPr>
          <w:b/>
          <w:bCs/>
          <w:i/>
          <w:iCs/>
        </w:rPr>
        <w:t>Source</w:t>
      </w:r>
      <w:r w:rsidRPr="0066006B">
        <w:rPr>
          <w:i/>
          <w:iCs/>
        </w:rPr>
        <w:t>: National Construction Code, Liveable Housing Design Guidelines and SDA Design Standards</w:t>
      </w:r>
    </w:p>
    <w:p w14:paraId="392E14EF" w14:textId="77777777" w:rsidR="006D1F2D" w:rsidRPr="009E168F" w:rsidRDefault="006D1F2D" w:rsidP="009E168F">
      <w:pPr>
        <w:pStyle w:val="AHRCHeading4"/>
        <w:ind w:left="709" w:hanging="709"/>
      </w:pPr>
      <w:r>
        <w:t>Vertical Circulation: Internal Lift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6546C1A" w14:textId="77777777" w:rsidTr="00406222">
        <w:trPr>
          <w:tblHeader/>
        </w:trPr>
        <w:tc>
          <w:tcPr>
            <w:tcW w:w="1838" w:type="dxa"/>
            <w:shd w:val="clear" w:color="auto" w:fill="F2F2F2" w:themeFill="background1" w:themeFillShade="F2"/>
          </w:tcPr>
          <w:p w14:paraId="37E5DDBB"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8781EA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033CF711"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4DEE718" w14:textId="77777777" w:rsidR="006D1F2D" w:rsidRPr="007169E8" w:rsidRDefault="006D1F2D" w:rsidP="00406222">
            <w:pPr>
              <w:jc w:val="center"/>
              <w:rPr>
                <w:b/>
                <w:bCs/>
              </w:rPr>
            </w:pPr>
            <w:r w:rsidRPr="007169E8">
              <w:rPr>
                <w:b/>
                <w:bCs/>
              </w:rPr>
              <w:t>Additional Benefits</w:t>
            </w:r>
          </w:p>
        </w:tc>
      </w:tr>
      <w:tr w:rsidR="006D1F2D" w14:paraId="4BA5A2B6" w14:textId="77777777" w:rsidTr="00406222">
        <w:trPr>
          <w:trHeight w:val="1008"/>
        </w:trPr>
        <w:tc>
          <w:tcPr>
            <w:tcW w:w="1838" w:type="dxa"/>
            <w:vAlign w:val="center"/>
          </w:tcPr>
          <w:p w14:paraId="6FC3C688"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4A44C3D" w14:textId="77777777" w:rsidR="006D1F2D" w:rsidRPr="009A6598" w:rsidRDefault="006D1F2D" w:rsidP="00406222">
            <w:pPr>
              <w:pStyle w:val="BodyText"/>
              <w:rPr>
                <w:rFonts w:cs="Open Sans"/>
                <w:b/>
                <w:bCs/>
              </w:rPr>
            </w:pPr>
            <w:r w:rsidRPr="009A6598">
              <w:rPr>
                <w:rFonts w:cs="Open Sans"/>
                <w:b/>
                <w:bCs/>
              </w:rPr>
              <w:t>ESSENTIAL REQUIREMENT</w:t>
            </w:r>
          </w:p>
          <w:p w14:paraId="6E0D8B50" w14:textId="77777777" w:rsidR="006D1F2D" w:rsidRDefault="006D1F2D" w:rsidP="00406222">
            <w:pPr>
              <w:pStyle w:val="BodyText"/>
              <w:rPr>
                <w:rFonts w:cs="Open Sans"/>
                <w:b/>
                <w:bCs/>
              </w:rPr>
            </w:pPr>
            <w:r w:rsidRPr="009A6598">
              <w:rPr>
                <w:rFonts w:cs="Open Sans"/>
                <w:b/>
                <w:bCs/>
              </w:rPr>
              <w:t>Stairways within dwellings shall feature a continuous handrail on both sides of the stairway.</w:t>
            </w:r>
          </w:p>
          <w:p w14:paraId="18A65D06" w14:textId="77777777" w:rsidR="006D1F2D" w:rsidRPr="009A6598" w:rsidRDefault="006D1F2D" w:rsidP="005F367D">
            <w:pPr>
              <w:pStyle w:val="BodyText"/>
              <w:keepNext w:val="0"/>
              <w:keepLines w:val="0"/>
              <w:widowControl w:val="0"/>
              <w:numPr>
                <w:ilvl w:val="0"/>
                <w:numId w:val="31"/>
              </w:numPr>
              <w:spacing w:before="0" w:after="80"/>
              <w:rPr>
                <w:rFonts w:cs="Open Sans"/>
              </w:rPr>
            </w:pPr>
            <w:r w:rsidRPr="009A6598">
              <w:rPr>
                <w:rFonts w:cs="Open Sans"/>
              </w:rPr>
              <w:t>A minimum clear width of 1000mm shall be provided; between the handrails and handrail profile and handrail extensions shall be as per AS1428.1.</w:t>
            </w:r>
          </w:p>
          <w:p w14:paraId="414B6474" w14:textId="77777777" w:rsidR="006D1F2D" w:rsidRPr="009A6598" w:rsidRDefault="006D1F2D" w:rsidP="005F367D">
            <w:pPr>
              <w:pStyle w:val="BodyText"/>
              <w:keepNext w:val="0"/>
              <w:keepLines w:val="0"/>
              <w:widowControl w:val="0"/>
              <w:numPr>
                <w:ilvl w:val="0"/>
                <w:numId w:val="31"/>
              </w:numPr>
              <w:spacing w:before="0" w:after="80"/>
              <w:rPr>
                <w:rFonts w:cs="Open Sans"/>
              </w:rPr>
            </w:pPr>
            <w:r w:rsidRPr="009A6598">
              <w:rPr>
                <w:rFonts w:cs="Open Sans"/>
              </w:rPr>
              <w:t>Stairway shall have no winders on landings.</w:t>
            </w:r>
          </w:p>
          <w:p w14:paraId="0459959A"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9A6598">
              <w:rPr>
                <w:rFonts w:cs="Open Sans"/>
              </w:rPr>
              <w:t>Stairway shall have closed risers.</w:t>
            </w:r>
          </w:p>
        </w:tc>
        <w:tc>
          <w:tcPr>
            <w:tcW w:w="2622" w:type="dxa"/>
          </w:tcPr>
          <w:p w14:paraId="7BCCF827" w14:textId="77777777" w:rsidR="006D1F2D" w:rsidRPr="009A6598" w:rsidRDefault="006D1F2D" w:rsidP="005F367D">
            <w:pPr>
              <w:pStyle w:val="BodyText"/>
              <w:numPr>
                <w:ilvl w:val="0"/>
                <w:numId w:val="31"/>
              </w:numPr>
              <w:rPr>
                <w:rFonts w:cs="Open Sans"/>
              </w:rPr>
            </w:pPr>
            <w:r w:rsidRPr="008568B1">
              <w:rPr>
                <w:rFonts w:cs="Open Sans"/>
              </w:rPr>
              <w:t>Mobility &amp; Height</w:t>
            </w:r>
          </w:p>
        </w:tc>
        <w:tc>
          <w:tcPr>
            <w:tcW w:w="2622" w:type="dxa"/>
          </w:tcPr>
          <w:p w14:paraId="0158EDC0" w14:textId="77777777" w:rsidR="006D1F2D" w:rsidRDefault="006D1F2D" w:rsidP="005F367D">
            <w:pPr>
              <w:pStyle w:val="BodyText"/>
              <w:keepNext w:val="0"/>
              <w:keepLines w:val="0"/>
              <w:widowControl w:val="0"/>
              <w:numPr>
                <w:ilvl w:val="0"/>
                <w:numId w:val="61"/>
              </w:numPr>
            </w:pPr>
            <w:r w:rsidRPr="0066006B">
              <w:t>Safety</w:t>
            </w:r>
          </w:p>
        </w:tc>
      </w:tr>
    </w:tbl>
    <w:p w14:paraId="2C5FF04B" w14:textId="77777777" w:rsidR="006D1F2D" w:rsidRDefault="006D1F2D" w:rsidP="006D1F2D">
      <w:pPr>
        <w:pStyle w:val="AHRCHeading4"/>
        <w:numPr>
          <w:ilvl w:val="0"/>
          <w:numId w:val="0"/>
        </w:numPr>
        <w:rPr>
          <w:i/>
          <w:iCs/>
          <w:color w:val="auto"/>
          <w:szCs w:val="24"/>
        </w:rPr>
      </w:pPr>
    </w:p>
    <w:p w14:paraId="779239D2" w14:textId="77777777" w:rsidR="006D1F2D" w:rsidRDefault="006D1F2D" w:rsidP="006D1F2D">
      <w:pPr>
        <w:keepNext w:val="0"/>
        <w:keepLines w:val="0"/>
        <w:spacing w:before="0" w:after="0"/>
        <w:rPr>
          <w:b/>
          <w:bCs/>
          <w:i/>
          <w:iCs/>
        </w:rPr>
      </w:pPr>
      <w:r>
        <w:rPr>
          <w:i/>
          <w:iCs/>
        </w:rPr>
        <w:br w:type="page"/>
      </w:r>
    </w:p>
    <w:p w14:paraId="3FC11F8E" w14:textId="77777777" w:rsidR="006D1F2D" w:rsidRDefault="006D1F2D" w:rsidP="005F367D">
      <w:pPr>
        <w:pStyle w:val="AHRCHeading3"/>
        <w:numPr>
          <w:ilvl w:val="1"/>
          <w:numId w:val="21"/>
        </w:numPr>
        <w:rPr>
          <w:b/>
          <w:sz w:val="28"/>
          <w:szCs w:val="28"/>
        </w:rPr>
      </w:pPr>
      <w:bookmarkStart w:id="85" w:name="_Toc164259584"/>
      <w:r w:rsidRPr="00D00D2E">
        <w:rPr>
          <w:b/>
          <w:sz w:val="28"/>
          <w:szCs w:val="28"/>
        </w:rPr>
        <w:t>Heating and Cooling</w:t>
      </w:r>
      <w:bookmarkEnd w:id="85"/>
      <w:r w:rsidRPr="00D00D2E">
        <w:rPr>
          <w:b/>
          <w:sz w:val="28"/>
          <w:szCs w:val="28"/>
        </w:rPr>
        <w:t xml:space="preserve"> </w:t>
      </w:r>
    </w:p>
    <w:p w14:paraId="6EE46493" w14:textId="77777777" w:rsidR="006D1F2D" w:rsidRDefault="006D1F2D" w:rsidP="009E168F">
      <w:pPr>
        <w:pStyle w:val="AHRCHeading4"/>
        <w:ind w:left="709" w:hanging="709"/>
      </w:pPr>
      <w:r>
        <w:t>Dwelling Units: heating and cooling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753F78" w14:textId="77777777" w:rsidTr="00406222">
        <w:trPr>
          <w:tblHeader/>
        </w:trPr>
        <w:tc>
          <w:tcPr>
            <w:tcW w:w="1838" w:type="dxa"/>
            <w:shd w:val="clear" w:color="auto" w:fill="F2F2F2" w:themeFill="background1" w:themeFillShade="F2"/>
          </w:tcPr>
          <w:p w14:paraId="4AF33B03"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02BB33C"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787FA22"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693D594" w14:textId="77777777" w:rsidR="006D1F2D" w:rsidRPr="007169E8" w:rsidRDefault="006D1F2D" w:rsidP="00406222">
            <w:pPr>
              <w:jc w:val="center"/>
              <w:rPr>
                <w:b/>
                <w:bCs/>
              </w:rPr>
            </w:pPr>
            <w:r w:rsidRPr="007169E8">
              <w:rPr>
                <w:b/>
                <w:bCs/>
              </w:rPr>
              <w:t>Additional Benefits</w:t>
            </w:r>
          </w:p>
        </w:tc>
      </w:tr>
      <w:tr w:rsidR="006D1F2D" w14:paraId="454F1A96" w14:textId="77777777" w:rsidTr="00406222">
        <w:trPr>
          <w:trHeight w:val="1008"/>
        </w:trPr>
        <w:tc>
          <w:tcPr>
            <w:tcW w:w="1838" w:type="dxa"/>
            <w:vAlign w:val="center"/>
          </w:tcPr>
          <w:p w14:paraId="6D10BAF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35E2079A" w14:textId="77777777" w:rsidR="006D1F2D" w:rsidRPr="0066006B" w:rsidRDefault="006D1F2D" w:rsidP="00406222">
            <w:pPr>
              <w:pStyle w:val="BodyText"/>
              <w:rPr>
                <w:rFonts w:cs="Open Sans"/>
                <w:b/>
                <w:bCs/>
              </w:rPr>
            </w:pPr>
            <w:r w:rsidRPr="0066006B">
              <w:rPr>
                <w:rFonts w:cs="Open Sans"/>
                <w:b/>
                <w:bCs/>
              </w:rPr>
              <w:t>Reverse cycle air-conditioning shall be provided to living areas and bedrooms with control panels in an accessible location between 900mm and 1100mm from FFL and not closer than 500mm to any internal corner</w:t>
            </w:r>
            <w:r w:rsidRPr="009A6598">
              <w:rPr>
                <w:rFonts w:cs="Open Sans"/>
                <w:b/>
                <w:bCs/>
              </w:rPr>
              <w:t>.</w:t>
            </w:r>
          </w:p>
        </w:tc>
        <w:tc>
          <w:tcPr>
            <w:tcW w:w="2622" w:type="dxa"/>
          </w:tcPr>
          <w:p w14:paraId="3B4A5F4F" w14:textId="77777777" w:rsidR="006D1F2D" w:rsidRDefault="006D1F2D" w:rsidP="005F367D">
            <w:pPr>
              <w:pStyle w:val="BodyText"/>
              <w:numPr>
                <w:ilvl w:val="0"/>
                <w:numId w:val="31"/>
              </w:numPr>
              <w:rPr>
                <w:rFonts w:cs="Open Sans"/>
              </w:rPr>
            </w:pPr>
            <w:r w:rsidRPr="008568B1">
              <w:rPr>
                <w:rFonts w:cs="Open Sans"/>
              </w:rPr>
              <w:t>Mobility &amp; Height</w:t>
            </w:r>
          </w:p>
          <w:p w14:paraId="2F3734AA" w14:textId="77777777" w:rsidR="006D1F2D" w:rsidRPr="009A6598" w:rsidRDefault="006D1F2D" w:rsidP="005F367D">
            <w:pPr>
              <w:pStyle w:val="BodyText"/>
              <w:numPr>
                <w:ilvl w:val="0"/>
                <w:numId w:val="31"/>
              </w:numPr>
              <w:rPr>
                <w:rFonts w:cs="Open Sans"/>
              </w:rPr>
            </w:pPr>
            <w:r w:rsidRPr="0066006B">
              <w:rPr>
                <w:rFonts w:cs="Open Sans"/>
              </w:rPr>
              <w:t>Health &amp; Wellness</w:t>
            </w:r>
          </w:p>
        </w:tc>
        <w:tc>
          <w:tcPr>
            <w:tcW w:w="2622" w:type="dxa"/>
          </w:tcPr>
          <w:p w14:paraId="73EC24DD" w14:textId="77777777" w:rsidR="006D1F2D" w:rsidRDefault="006D1F2D" w:rsidP="00406222">
            <w:pPr>
              <w:pStyle w:val="BodyText"/>
              <w:keepNext w:val="0"/>
              <w:keepLines w:val="0"/>
              <w:widowControl w:val="0"/>
            </w:pPr>
            <w:r>
              <w:t>Not applicable</w:t>
            </w:r>
          </w:p>
        </w:tc>
      </w:tr>
    </w:tbl>
    <w:p w14:paraId="06BBC057" w14:textId="77777777" w:rsidR="006D1F2D" w:rsidRPr="00232408" w:rsidRDefault="006D1F2D" w:rsidP="006D1F2D">
      <w:pPr>
        <w:keepNext w:val="0"/>
        <w:spacing w:before="120" w:after="120"/>
        <w:rPr>
          <w:i/>
          <w:iCs/>
        </w:rPr>
      </w:pPr>
      <w:r w:rsidRPr="00232408">
        <w:rPr>
          <w:b/>
          <w:bCs/>
          <w:i/>
          <w:iCs/>
        </w:rPr>
        <w:t>Source</w:t>
      </w:r>
      <w:r w:rsidRPr="00232408">
        <w:rPr>
          <w:i/>
          <w:iCs/>
        </w:rPr>
        <w:t>: The Kelsey</w:t>
      </w:r>
    </w:p>
    <w:p w14:paraId="6BCE86E5" w14:textId="77777777" w:rsidR="006D1F2D" w:rsidRPr="00146A0D" w:rsidRDefault="006D1F2D" w:rsidP="005F367D">
      <w:pPr>
        <w:pStyle w:val="AHRCHeading2"/>
        <w:numPr>
          <w:ilvl w:val="0"/>
          <w:numId w:val="21"/>
        </w:numPr>
        <w:rPr>
          <w:sz w:val="30"/>
          <w:szCs w:val="30"/>
        </w:rPr>
      </w:pPr>
      <w:bookmarkStart w:id="86" w:name="_Toc163728951"/>
      <w:bookmarkStart w:id="87" w:name="_Toc164259585"/>
      <w:bookmarkEnd w:id="86"/>
      <w:r w:rsidRPr="00146A0D">
        <w:rPr>
          <w:sz w:val="30"/>
          <w:szCs w:val="30"/>
        </w:rPr>
        <w:t>Operations and Amenities</w:t>
      </w:r>
      <w:bookmarkEnd w:id="87"/>
    </w:p>
    <w:p w14:paraId="6D19EF5B" w14:textId="77777777" w:rsidR="006D1F2D" w:rsidRDefault="006D1F2D" w:rsidP="005F367D">
      <w:pPr>
        <w:pStyle w:val="AHRCHeading3"/>
        <w:numPr>
          <w:ilvl w:val="1"/>
          <w:numId w:val="21"/>
        </w:numPr>
        <w:rPr>
          <w:b/>
          <w:sz w:val="28"/>
          <w:szCs w:val="28"/>
        </w:rPr>
      </w:pPr>
      <w:bookmarkStart w:id="88" w:name="_Toc164259586"/>
      <w:r w:rsidRPr="00D00D2E">
        <w:rPr>
          <w:b/>
          <w:sz w:val="28"/>
          <w:szCs w:val="28"/>
        </w:rPr>
        <w:t>General</w:t>
      </w:r>
      <w:bookmarkEnd w:id="88"/>
    </w:p>
    <w:p w14:paraId="1700731E" w14:textId="77777777" w:rsidR="006D1F2D" w:rsidRDefault="006D1F2D" w:rsidP="009E168F">
      <w:pPr>
        <w:pStyle w:val="AHRCHeading4"/>
        <w:ind w:left="709" w:hanging="709"/>
      </w:pPr>
      <w:r>
        <w:t xml:space="preserve">General: Maintenance – Cleaning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A068256" w14:textId="77777777" w:rsidTr="00406222">
        <w:trPr>
          <w:tblHeader/>
        </w:trPr>
        <w:tc>
          <w:tcPr>
            <w:tcW w:w="1838" w:type="dxa"/>
            <w:shd w:val="clear" w:color="auto" w:fill="F2F2F2" w:themeFill="background1" w:themeFillShade="F2"/>
          </w:tcPr>
          <w:p w14:paraId="074CFF86"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2FF35EF2"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268E2449"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3612CB1A" w14:textId="77777777" w:rsidR="006D1F2D" w:rsidRPr="007169E8" w:rsidRDefault="006D1F2D" w:rsidP="00406222">
            <w:pPr>
              <w:jc w:val="center"/>
              <w:rPr>
                <w:b/>
                <w:bCs/>
              </w:rPr>
            </w:pPr>
            <w:r w:rsidRPr="007169E8">
              <w:rPr>
                <w:b/>
                <w:bCs/>
              </w:rPr>
              <w:t>Additional Benefits</w:t>
            </w:r>
          </w:p>
        </w:tc>
      </w:tr>
      <w:tr w:rsidR="006D1F2D" w14:paraId="2B5E35B7" w14:textId="77777777" w:rsidTr="00406222">
        <w:trPr>
          <w:trHeight w:val="1008"/>
        </w:trPr>
        <w:tc>
          <w:tcPr>
            <w:tcW w:w="1838" w:type="dxa"/>
            <w:vAlign w:val="center"/>
          </w:tcPr>
          <w:p w14:paraId="36C2C135"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87AEF49" w14:textId="77777777" w:rsidR="006D1F2D" w:rsidRPr="00A06338" w:rsidRDefault="006D1F2D" w:rsidP="00406222">
            <w:pPr>
              <w:pStyle w:val="BodyText"/>
              <w:rPr>
                <w:rFonts w:cs="Open Sans"/>
              </w:rPr>
            </w:pPr>
            <w:r w:rsidRPr="00A06338">
              <w:rPr>
                <w:rFonts w:cs="Open Sans"/>
                <w:b/>
                <w:bCs/>
              </w:rPr>
              <w:t xml:space="preserve">Level 1 - </w:t>
            </w:r>
            <w:r w:rsidRPr="00A06338">
              <w:rPr>
                <w:rFonts w:cs="Open Sans"/>
              </w:rPr>
              <w:t xml:space="preserve">Maintain indoor air quality with quarterly deep cleaning of common area carpets </w:t>
            </w:r>
          </w:p>
          <w:p w14:paraId="4F3AA5FA" w14:textId="77777777" w:rsidR="006D1F2D" w:rsidRPr="00A06338" w:rsidRDefault="006D1F2D" w:rsidP="005F367D">
            <w:pPr>
              <w:pStyle w:val="BodyText"/>
              <w:keepNext w:val="0"/>
              <w:keepLines w:val="0"/>
              <w:widowControl w:val="0"/>
              <w:numPr>
                <w:ilvl w:val="0"/>
                <w:numId w:val="31"/>
              </w:numPr>
              <w:spacing w:before="0" w:after="80"/>
              <w:rPr>
                <w:rFonts w:cs="Open Sans"/>
              </w:rPr>
            </w:pPr>
            <w:r w:rsidRPr="00A06338">
              <w:rPr>
                <w:rFonts w:cs="Open Sans"/>
              </w:rPr>
              <w:t>Increases safety and comfort for people with allergies</w:t>
            </w:r>
          </w:p>
        </w:tc>
        <w:tc>
          <w:tcPr>
            <w:tcW w:w="2622" w:type="dxa"/>
          </w:tcPr>
          <w:p w14:paraId="17FE3539" w14:textId="77777777" w:rsidR="006D1F2D" w:rsidRPr="009A6598" w:rsidRDefault="006D1F2D" w:rsidP="005F367D">
            <w:pPr>
              <w:pStyle w:val="BodyText"/>
              <w:numPr>
                <w:ilvl w:val="0"/>
                <w:numId w:val="31"/>
              </w:numPr>
              <w:rPr>
                <w:rFonts w:cs="Open Sans"/>
              </w:rPr>
            </w:pPr>
            <w:r w:rsidRPr="0066006B">
              <w:rPr>
                <w:rFonts w:cs="Open Sans"/>
              </w:rPr>
              <w:t>Health &amp; Wellness</w:t>
            </w:r>
          </w:p>
        </w:tc>
        <w:tc>
          <w:tcPr>
            <w:tcW w:w="2622" w:type="dxa"/>
          </w:tcPr>
          <w:p w14:paraId="0E4C978A" w14:textId="77777777" w:rsidR="006D1F2D" w:rsidRDefault="006D1F2D" w:rsidP="00406222">
            <w:pPr>
              <w:pStyle w:val="BodyText"/>
              <w:keepNext w:val="0"/>
              <w:keepLines w:val="0"/>
              <w:widowControl w:val="0"/>
            </w:pPr>
            <w:r>
              <w:t>Not applicable</w:t>
            </w:r>
          </w:p>
        </w:tc>
      </w:tr>
      <w:tr w:rsidR="006D1F2D" w14:paraId="0164960A" w14:textId="77777777" w:rsidTr="00406222">
        <w:trPr>
          <w:trHeight w:val="1008"/>
        </w:trPr>
        <w:tc>
          <w:tcPr>
            <w:tcW w:w="1838" w:type="dxa"/>
            <w:vAlign w:val="center"/>
          </w:tcPr>
          <w:p w14:paraId="583F8A3E"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18A7416B" w14:textId="77777777" w:rsidR="006D1F2D" w:rsidRPr="00A06338" w:rsidRDefault="006D1F2D" w:rsidP="00406222">
            <w:pPr>
              <w:pStyle w:val="BodyText"/>
              <w:rPr>
                <w:rFonts w:cs="Open Sans"/>
                <w:b/>
                <w:bCs/>
              </w:rPr>
            </w:pPr>
            <w:r w:rsidRPr="00A06338">
              <w:rPr>
                <w:rFonts w:cs="Open Sans"/>
                <w:b/>
                <w:bCs/>
              </w:rPr>
              <w:t xml:space="preserve">Level 2 – </w:t>
            </w:r>
            <w:r w:rsidRPr="00A06338">
              <w:rPr>
                <w:rFonts w:cs="Open Sans"/>
              </w:rPr>
              <w:t>Provide a weekly cleaning service for all common areas</w:t>
            </w:r>
          </w:p>
        </w:tc>
        <w:tc>
          <w:tcPr>
            <w:tcW w:w="2622" w:type="dxa"/>
          </w:tcPr>
          <w:p w14:paraId="638577FE" w14:textId="77777777" w:rsidR="006D1F2D" w:rsidRPr="0066006B" w:rsidRDefault="006D1F2D" w:rsidP="00406222">
            <w:pPr>
              <w:pStyle w:val="BodyText"/>
              <w:rPr>
                <w:rFonts w:cs="Open Sans"/>
              </w:rPr>
            </w:pPr>
            <w:r>
              <w:rPr>
                <w:rFonts w:cs="Open Sans"/>
              </w:rPr>
              <w:t>Not applicable</w:t>
            </w:r>
          </w:p>
        </w:tc>
        <w:tc>
          <w:tcPr>
            <w:tcW w:w="2622" w:type="dxa"/>
          </w:tcPr>
          <w:p w14:paraId="1259281D" w14:textId="77777777" w:rsidR="006D1F2D" w:rsidRPr="00A06338" w:rsidRDefault="006D1F2D" w:rsidP="00406222">
            <w:pPr>
              <w:pStyle w:val="BodyText"/>
              <w:keepNext w:val="0"/>
              <w:keepLines w:val="0"/>
              <w:widowControl w:val="0"/>
            </w:pPr>
            <w:r>
              <w:t>Not applicable</w:t>
            </w:r>
          </w:p>
        </w:tc>
      </w:tr>
      <w:tr w:rsidR="006D1F2D" w14:paraId="23382C8F" w14:textId="77777777" w:rsidTr="00406222">
        <w:trPr>
          <w:trHeight w:val="1008"/>
        </w:trPr>
        <w:tc>
          <w:tcPr>
            <w:tcW w:w="1838" w:type="dxa"/>
            <w:vAlign w:val="center"/>
          </w:tcPr>
          <w:p w14:paraId="0ADCA546"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4DBD2547" w14:textId="77777777" w:rsidR="006D1F2D" w:rsidRPr="00A06338" w:rsidRDefault="006D1F2D" w:rsidP="00406222">
            <w:pPr>
              <w:pStyle w:val="BodyText"/>
              <w:rPr>
                <w:rFonts w:cs="Open Sans"/>
                <w:b/>
                <w:bCs/>
              </w:rPr>
            </w:pPr>
            <w:r w:rsidRPr="00A06338">
              <w:rPr>
                <w:rFonts w:cs="Open Sans"/>
                <w:b/>
                <w:bCs/>
              </w:rPr>
              <w:t xml:space="preserve">Level 3 – </w:t>
            </w:r>
            <w:r w:rsidRPr="00A06338">
              <w:rPr>
                <w:rFonts w:cs="Open Sans"/>
              </w:rPr>
              <w:t>Provide a quarterly cleaning service for all dwellings which should include a maintenance inspection.</w:t>
            </w:r>
          </w:p>
        </w:tc>
        <w:tc>
          <w:tcPr>
            <w:tcW w:w="2622" w:type="dxa"/>
          </w:tcPr>
          <w:p w14:paraId="6C4BF8A2" w14:textId="77777777" w:rsidR="006D1F2D" w:rsidRPr="0066006B" w:rsidRDefault="006D1F2D" w:rsidP="00406222">
            <w:pPr>
              <w:pStyle w:val="BodyText"/>
              <w:rPr>
                <w:rFonts w:cs="Open Sans"/>
              </w:rPr>
            </w:pPr>
            <w:r>
              <w:rPr>
                <w:rFonts w:cs="Open Sans"/>
              </w:rPr>
              <w:t>Not applicable</w:t>
            </w:r>
          </w:p>
        </w:tc>
        <w:tc>
          <w:tcPr>
            <w:tcW w:w="2622" w:type="dxa"/>
          </w:tcPr>
          <w:p w14:paraId="398E4D4C" w14:textId="77777777" w:rsidR="006D1F2D" w:rsidRPr="00A06338" w:rsidRDefault="006D1F2D" w:rsidP="00406222">
            <w:pPr>
              <w:pStyle w:val="BodyText"/>
              <w:keepNext w:val="0"/>
              <w:keepLines w:val="0"/>
              <w:widowControl w:val="0"/>
            </w:pPr>
            <w:r>
              <w:t>Not applicable</w:t>
            </w:r>
          </w:p>
        </w:tc>
      </w:tr>
      <w:tr w:rsidR="006D1F2D" w14:paraId="20D251D3" w14:textId="77777777" w:rsidTr="00406222">
        <w:trPr>
          <w:trHeight w:val="1008"/>
        </w:trPr>
        <w:tc>
          <w:tcPr>
            <w:tcW w:w="1838" w:type="dxa"/>
            <w:vAlign w:val="center"/>
          </w:tcPr>
          <w:p w14:paraId="3D123C85" w14:textId="77777777" w:rsidR="006D1F2D" w:rsidRDefault="006D1F2D" w:rsidP="00406222">
            <w:pPr>
              <w:pStyle w:val="BodyText"/>
              <w:spacing w:before="120" w:line="260" w:lineRule="atLeast"/>
              <w:jc w:val="center"/>
              <w:rPr>
                <w:rFonts w:cs="Open Sans"/>
                <w:b/>
                <w:bCs/>
              </w:rPr>
            </w:pPr>
            <w:r>
              <w:rPr>
                <w:rFonts w:cs="Open Sans"/>
                <w:b/>
                <w:bCs/>
              </w:rPr>
              <w:t>4</w:t>
            </w:r>
          </w:p>
        </w:tc>
        <w:tc>
          <w:tcPr>
            <w:tcW w:w="7088" w:type="dxa"/>
          </w:tcPr>
          <w:p w14:paraId="7FA89A98" w14:textId="77777777" w:rsidR="006D1F2D" w:rsidRPr="00A06338" w:rsidRDefault="006D1F2D" w:rsidP="00406222">
            <w:pPr>
              <w:pStyle w:val="BodyText"/>
              <w:rPr>
                <w:rFonts w:cs="Open Sans"/>
                <w:b/>
                <w:bCs/>
              </w:rPr>
            </w:pPr>
            <w:r w:rsidRPr="00A06338">
              <w:rPr>
                <w:rFonts w:cs="Open Sans"/>
                <w:b/>
                <w:bCs/>
              </w:rPr>
              <w:t xml:space="preserve">Level 3 – </w:t>
            </w:r>
            <w:r w:rsidRPr="00A06338">
              <w:rPr>
                <w:rFonts w:cs="Open Sans"/>
              </w:rPr>
              <w:t>Provide a weekly cleaning service for all dwellings/rooms</w:t>
            </w:r>
          </w:p>
        </w:tc>
        <w:tc>
          <w:tcPr>
            <w:tcW w:w="2622" w:type="dxa"/>
          </w:tcPr>
          <w:p w14:paraId="023FC916" w14:textId="77777777" w:rsidR="006D1F2D" w:rsidRPr="0066006B" w:rsidRDefault="006D1F2D" w:rsidP="00406222">
            <w:pPr>
              <w:pStyle w:val="BodyText"/>
              <w:rPr>
                <w:rFonts w:cs="Open Sans"/>
              </w:rPr>
            </w:pPr>
            <w:r>
              <w:rPr>
                <w:rFonts w:cs="Open Sans"/>
              </w:rPr>
              <w:t>Not applicable</w:t>
            </w:r>
          </w:p>
        </w:tc>
        <w:tc>
          <w:tcPr>
            <w:tcW w:w="2622" w:type="dxa"/>
          </w:tcPr>
          <w:p w14:paraId="6411FAE0" w14:textId="77777777" w:rsidR="006D1F2D" w:rsidRPr="00A06338" w:rsidRDefault="006D1F2D" w:rsidP="005F367D">
            <w:pPr>
              <w:pStyle w:val="BodyText"/>
              <w:keepNext w:val="0"/>
              <w:keepLines w:val="0"/>
              <w:widowControl w:val="0"/>
              <w:numPr>
                <w:ilvl w:val="0"/>
                <w:numId w:val="61"/>
              </w:numPr>
            </w:pPr>
            <w:r w:rsidRPr="00A06338">
              <w:t>Beauty &amp; Better Design</w:t>
            </w:r>
          </w:p>
        </w:tc>
      </w:tr>
    </w:tbl>
    <w:p w14:paraId="3F99CC17" w14:textId="77777777" w:rsidR="006D1F2D" w:rsidRPr="00BD0B6D" w:rsidRDefault="006D1F2D" w:rsidP="006D1F2D">
      <w:pPr>
        <w:keepNext w:val="0"/>
        <w:spacing w:before="120" w:after="120"/>
        <w:rPr>
          <w:i/>
          <w:iCs/>
        </w:rPr>
      </w:pPr>
      <w:r w:rsidRPr="00BD0B6D">
        <w:rPr>
          <w:b/>
          <w:bCs/>
          <w:i/>
          <w:iCs/>
        </w:rPr>
        <w:t>Source</w:t>
      </w:r>
      <w:r w:rsidRPr="00BD0B6D">
        <w:rPr>
          <w:i/>
          <w:iCs/>
        </w:rPr>
        <w:t>: The Kelsey, Residential Development Advisory Panel – Key needs from members of the CID Advocacy Group of people with intellectual disability</w:t>
      </w:r>
    </w:p>
    <w:p w14:paraId="0A37704A" w14:textId="77777777" w:rsidR="006D1F2D" w:rsidRDefault="006D1F2D" w:rsidP="00146A0D">
      <w:pPr>
        <w:pStyle w:val="AHRCHeading4"/>
        <w:ind w:left="709" w:hanging="709"/>
      </w:pPr>
      <w:r>
        <w:t>General – unit trash collection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24C6BA7" w14:textId="77777777" w:rsidTr="00406222">
        <w:trPr>
          <w:tblHeader/>
        </w:trPr>
        <w:tc>
          <w:tcPr>
            <w:tcW w:w="1838" w:type="dxa"/>
            <w:shd w:val="clear" w:color="auto" w:fill="F2F2F2" w:themeFill="background1" w:themeFillShade="F2"/>
          </w:tcPr>
          <w:p w14:paraId="0BDB89DF"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044F254"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70112A79"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D97595F" w14:textId="77777777" w:rsidR="006D1F2D" w:rsidRPr="007169E8" w:rsidRDefault="006D1F2D" w:rsidP="00406222">
            <w:pPr>
              <w:jc w:val="center"/>
              <w:rPr>
                <w:b/>
                <w:bCs/>
              </w:rPr>
            </w:pPr>
            <w:r w:rsidRPr="007169E8">
              <w:rPr>
                <w:b/>
                <w:bCs/>
              </w:rPr>
              <w:t>Additional Benefits</w:t>
            </w:r>
          </w:p>
        </w:tc>
      </w:tr>
      <w:tr w:rsidR="006D1F2D" w14:paraId="7697A4CD" w14:textId="77777777" w:rsidTr="00406222">
        <w:trPr>
          <w:trHeight w:val="1008"/>
        </w:trPr>
        <w:tc>
          <w:tcPr>
            <w:tcW w:w="1838" w:type="dxa"/>
            <w:vAlign w:val="center"/>
          </w:tcPr>
          <w:p w14:paraId="18CAACD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3255F01A" w14:textId="77777777" w:rsidR="006D1F2D" w:rsidRPr="00BD0B6D" w:rsidRDefault="006D1F2D" w:rsidP="00406222">
            <w:pPr>
              <w:pStyle w:val="BodyText"/>
              <w:rPr>
                <w:rFonts w:cs="Open Sans"/>
                <w:b/>
                <w:bCs/>
              </w:rPr>
            </w:pPr>
            <w:r w:rsidRPr="00BD0B6D">
              <w:rPr>
                <w:rFonts w:cs="Open Sans"/>
                <w:b/>
                <w:bCs/>
              </w:rPr>
              <w:t xml:space="preserve">Trash collection is provided from the individual unit. </w:t>
            </w:r>
          </w:p>
          <w:p w14:paraId="25E8E52C" w14:textId="77777777" w:rsidR="006D1F2D" w:rsidRPr="00BD0B6D" w:rsidRDefault="006D1F2D" w:rsidP="005F367D">
            <w:pPr>
              <w:pStyle w:val="BodyText"/>
              <w:keepNext w:val="0"/>
              <w:keepLines w:val="0"/>
              <w:widowControl w:val="0"/>
              <w:numPr>
                <w:ilvl w:val="0"/>
                <w:numId w:val="31"/>
              </w:numPr>
              <w:spacing w:before="0" w:after="80"/>
              <w:rPr>
                <w:rFonts w:cs="Open Sans"/>
              </w:rPr>
            </w:pPr>
            <w:r w:rsidRPr="00BD0B6D">
              <w:rPr>
                <w:rFonts w:cs="Open Sans"/>
              </w:rPr>
              <w:t xml:space="preserve">Shared service for all residents </w:t>
            </w:r>
          </w:p>
        </w:tc>
        <w:tc>
          <w:tcPr>
            <w:tcW w:w="2622" w:type="dxa"/>
          </w:tcPr>
          <w:p w14:paraId="72AC86A6" w14:textId="77777777" w:rsidR="006D1F2D" w:rsidRPr="009A6598" w:rsidRDefault="006D1F2D" w:rsidP="005F367D">
            <w:pPr>
              <w:pStyle w:val="BodyText"/>
              <w:numPr>
                <w:ilvl w:val="0"/>
                <w:numId w:val="31"/>
              </w:numPr>
              <w:rPr>
                <w:rFonts w:cs="Open Sans"/>
              </w:rPr>
            </w:pPr>
            <w:r w:rsidRPr="0066006B">
              <w:rPr>
                <w:rFonts w:cs="Open Sans"/>
              </w:rPr>
              <w:t>Health &amp; Wellness</w:t>
            </w:r>
          </w:p>
        </w:tc>
        <w:tc>
          <w:tcPr>
            <w:tcW w:w="2622" w:type="dxa"/>
          </w:tcPr>
          <w:p w14:paraId="5FB67AF3" w14:textId="77777777" w:rsidR="006D1F2D" w:rsidRDefault="006D1F2D" w:rsidP="005F367D">
            <w:pPr>
              <w:pStyle w:val="BodyText"/>
              <w:keepNext w:val="0"/>
              <w:keepLines w:val="0"/>
              <w:widowControl w:val="0"/>
              <w:numPr>
                <w:ilvl w:val="0"/>
                <w:numId w:val="61"/>
              </w:numPr>
            </w:pPr>
            <w:r w:rsidRPr="00BD0B6D">
              <w:t>Environmental sustainability</w:t>
            </w:r>
          </w:p>
        </w:tc>
      </w:tr>
    </w:tbl>
    <w:p w14:paraId="329A3539" w14:textId="77777777" w:rsidR="006D1F2D" w:rsidRDefault="006D1F2D" w:rsidP="006D1F2D">
      <w:pPr>
        <w:keepNext w:val="0"/>
        <w:spacing w:before="120" w:after="120"/>
        <w:rPr>
          <w:i/>
          <w:iCs/>
        </w:rPr>
      </w:pPr>
      <w:r w:rsidRPr="00BD0B6D">
        <w:rPr>
          <w:b/>
          <w:bCs/>
          <w:i/>
          <w:iCs/>
        </w:rPr>
        <w:t>Source</w:t>
      </w:r>
      <w:r w:rsidRPr="00BD0B6D">
        <w:rPr>
          <w:i/>
          <w:iCs/>
        </w:rPr>
        <w:t>: The Kelsey</w:t>
      </w:r>
    </w:p>
    <w:p w14:paraId="60F8A326" w14:textId="77777777" w:rsidR="006D1F2D" w:rsidRDefault="006D1F2D" w:rsidP="006D1F2D">
      <w:pPr>
        <w:keepNext w:val="0"/>
        <w:keepLines w:val="0"/>
        <w:spacing w:before="0" w:after="0"/>
        <w:rPr>
          <w:i/>
          <w:iCs/>
        </w:rPr>
      </w:pPr>
      <w:r>
        <w:rPr>
          <w:i/>
          <w:iCs/>
        </w:rPr>
        <w:br w:type="page"/>
      </w:r>
    </w:p>
    <w:p w14:paraId="3D97C1AC" w14:textId="77777777" w:rsidR="006D1F2D" w:rsidRDefault="006D1F2D" w:rsidP="00146A0D">
      <w:pPr>
        <w:pStyle w:val="AHRCHeading4"/>
        <w:ind w:left="709" w:hanging="709"/>
      </w:pPr>
      <w:r>
        <w:t xml:space="preserve">General – integrated Community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D336645" w14:textId="77777777" w:rsidTr="00406222">
        <w:trPr>
          <w:tblHeader/>
        </w:trPr>
        <w:tc>
          <w:tcPr>
            <w:tcW w:w="1838" w:type="dxa"/>
            <w:shd w:val="clear" w:color="auto" w:fill="F2F2F2" w:themeFill="background1" w:themeFillShade="F2"/>
          </w:tcPr>
          <w:p w14:paraId="01EDA74C"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1537D0D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953DE31"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17FC19C" w14:textId="77777777" w:rsidR="006D1F2D" w:rsidRPr="007169E8" w:rsidRDefault="006D1F2D" w:rsidP="00406222">
            <w:pPr>
              <w:jc w:val="center"/>
              <w:rPr>
                <w:b/>
                <w:bCs/>
              </w:rPr>
            </w:pPr>
            <w:r w:rsidRPr="007169E8">
              <w:rPr>
                <w:b/>
                <w:bCs/>
              </w:rPr>
              <w:t>Additional Benefits</w:t>
            </w:r>
          </w:p>
        </w:tc>
      </w:tr>
      <w:tr w:rsidR="006D1F2D" w14:paraId="57778180" w14:textId="77777777" w:rsidTr="00406222">
        <w:trPr>
          <w:trHeight w:val="1008"/>
        </w:trPr>
        <w:tc>
          <w:tcPr>
            <w:tcW w:w="1838" w:type="dxa"/>
            <w:vAlign w:val="center"/>
          </w:tcPr>
          <w:p w14:paraId="17E754C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20AC7631" w14:textId="77777777" w:rsidR="006D1F2D" w:rsidRPr="00BD0B6D" w:rsidRDefault="006D1F2D" w:rsidP="00406222">
            <w:pPr>
              <w:pStyle w:val="BodyText"/>
              <w:rPr>
                <w:rFonts w:cs="Open Sans"/>
                <w:b/>
                <w:bCs/>
              </w:rPr>
            </w:pPr>
            <w:r w:rsidRPr="00BD0B6D">
              <w:rPr>
                <w:rFonts w:cs="Open Sans"/>
                <w:b/>
                <w:bCs/>
              </w:rPr>
              <w:t>ESSENTIAL ELEMENT</w:t>
            </w:r>
          </w:p>
          <w:p w14:paraId="133F011B" w14:textId="77777777" w:rsidR="006D1F2D" w:rsidRPr="00BD0B6D" w:rsidRDefault="006D1F2D" w:rsidP="00406222">
            <w:pPr>
              <w:pStyle w:val="BodyText"/>
              <w:rPr>
                <w:rFonts w:cs="Open Sans"/>
                <w:b/>
                <w:bCs/>
              </w:rPr>
            </w:pPr>
            <w:r w:rsidRPr="00BD0B6D">
              <w:rPr>
                <w:rFonts w:cs="Open Sans"/>
                <w:b/>
                <w:bCs/>
              </w:rPr>
              <w:t>The community does not isolate people with disability.</w:t>
            </w:r>
          </w:p>
          <w:p w14:paraId="731A3156" w14:textId="77777777" w:rsidR="006D1F2D" w:rsidRPr="00BD0B6D" w:rsidRDefault="006D1F2D" w:rsidP="005F367D">
            <w:pPr>
              <w:pStyle w:val="ListParagraph"/>
              <w:numPr>
                <w:ilvl w:val="0"/>
                <w:numId w:val="31"/>
              </w:numPr>
              <w:rPr>
                <w:rFonts w:cs="Open Sans"/>
              </w:rPr>
            </w:pPr>
            <w:r w:rsidRPr="00BD0B6D">
              <w:rPr>
                <w:rFonts w:cs="Open Sans"/>
              </w:rPr>
              <w:t>The housing development should continually work to model its program design on other market rate and/or affordable housing and not on disability specific communities</w:t>
            </w:r>
          </w:p>
        </w:tc>
        <w:tc>
          <w:tcPr>
            <w:tcW w:w="2622" w:type="dxa"/>
          </w:tcPr>
          <w:p w14:paraId="4EE3A9DA" w14:textId="77777777" w:rsidR="006D1F2D" w:rsidRDefault="006D1F2D" w:rsidP="005F367D">
            <w:pPr>
              <w:pStyle w:val="BodyText"/>
              <w:numPr>
                <w:ilvl w:val="0"/>
                <w:numId w:val="31"/>
              </w:numPr>
              <w:rPr>
                <w:rFonts w:cs="Open Sans"/>
              </w:rPr>
            </w:pPr>
            <w:r w:rsidRPr="0066006B">
              <w:rPr>
                <w:rFonts w:cs="Open Sans"/>
              </w:rPr>
              <w:t>Health &amp; Wellness</w:t>
            </w:r>
          </w:p>
          <w:p w14:paraId="0EF7E28B"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56BAB9DF" w14:textId="77777777" w:rsidR="006D1F2D" w:rsidRDefault="006D1F2D" w:rsidP="005F367D">
            <w:pPr>
              <w:pStyle w:val="BodyText"/>
              <w:keepNext w:val="0"/>
              <w:keepLines w:val="0"/>
              <w:widowControl w:val="0"/>
              <w:numPr>
                <w:ilvl w:val="0"/>
                <w:numId w:val="61"/>
              </w:numPr>
            </w:pPr>
            <w:r w:rsidRPr="00BD0B6D">
              <w:t>Equality</w:t>
            </w:r>
          </w:p>
          <w:p w14:paraId="547995DF" w14:textId="77777777" w:rsidR="006D1F2D" w:rsidRDefault="006D1F2D" w:rsidP="005F367D">
            <w:pPr>
              <w:pStyle w:val="BodyText"/>
              <w:keepNext w:val="0"/>
              <w:keepLines w:val="0"/>
              <w:widowControl w:val="0"/>
              <w:numPr>
                <w:ilvl w:val="0"/>
                <w:numId w:val="61"/>
              </w:numPr>
            </w:pPr>
            <w:r w:rsidRPr="00BD0B6D">
              <w:t>Beauty &amp; Better Design</w:t>
            </w:r>
          </w:p>
        </w:tc>
      </w:tr>
    </w:tbl>
    <w:p w14:paraId="1EAFDE26" w14:textId="77777777" w:rsidR="006D1F2D" w:rsidRPr="00BD0B6D" w:rsidRDefault="006D1F2D" w:rsidP="006D1F2D">
      <w:pPr>
        <w:keepNext w:val="0"/>
        <w:spacing w:before="120" w:after="120"/>
        <w:rPr>
          <w:i/>
          <w:iCs/>
        </w:rPr>
      </w:pPr>
      <w:r w:rsidRPr="00BD0B6D">
        <w:rPr>
          <w:b/>
          <w:bCs/>
          <w:i/>
          <w:iCs/>
        </w:rPr>
        <w:t>Source</w:t>
      </w:r>
      <w:r w:rsidRPr="00BD0B6D">
        <w:rPr>
          <w:i/>
          <w:iCs/>
        </w:rPr>
        <w:t>: The Kelsey</w:t>
      </w:r>
    </w:p>
    <w:p w14:paraId="5BEA18B1" w14:textId="77777777" w:rsidR="006D1F2D" w:rsidRDefault="006D1F2D" w:rsidP="00146A0D">
      <w:pPr>
        <w:pStyle w:val="AHRCHeading4"/>
        <w:ind w:left="709" w:hanging="709"/>
      </w:pPr>
      <w:r>
        <w:t>General – Information about Culture of Accessibility and Disability Justice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C20F10" w14:textId="77777777" w:rsidTr="00406222">
        <w:trPr>
          <w:tblHeader/>
        </w:trPr>
        <w:tc>
          <w:tcPr>
            <w:tcW w:w="1838" w:type="dxa"/>
            <w:shd w:val="clear" w:color="auto" w:fill="F2F2F2" w:themeFill="background1" w:themeFillShade="F2"/>
          </w:tcPr>
          <w:p w14:paraId="3EC223AE"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8DF9AD6"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7543C84C"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4681388" w14:textId="77777777" w:rsidR="006D1F2D" w:rsidRPr="007169E8" w:rsidRDefault="006D1F2D" w:rsidP="00406222">
            <w:pPr>
              <w:jc w:val="center"/>
              <w:rPr>
                <w:b/>
                <w:bCs/>
              </w:rPr>
            </w:pPr>
            <w:r w:rsidRPr="007169E8">
              <w:rPr>
                <w:b/>
                <w:bCs/>
              </w:rPr>
              <w:t>Additional Benefits</w:t>
            </w:r>
          </w:p>
        </w:tc>
      </w:tr>
      <w:tr w:rsidR="006D1F2D" w14:paraId="5880E710" w14:textId="77777777" w:rsidTr="00406222">
        <w:trPr>
          <w:trHeight w:val="1008"/>
        </w:trPr>
        <w:tc>
          <w:tcPr>
            <w:tcW w:w="1838" w:type="dxa"/>
            <w:vAlign w:val="center"/>
          </w:tcPr>
          <w:p w14:paraId="1AC8BDAB"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22210F55" w14:textId="77777777" w:rsidR="006D1F2D" w:rsidRPr="00BD0B6D" w:rsidRDefault="006D1F2D" w:rsidP="00406222">
            <w:pPr>
              <w:pStyle w:val="BodyText"/>
              <w:rPr>
                <w:rFonts w:cs="Open Sans"/>
                <w:b/>
                <w:bCs/>
              </w:rPr>
            </w:pPr>
            <w:r w:rsidRPr="00BD0B6D">
              <w:rPr>
                <w:rFonts w:cs="Open Sans"/>
                <w:b/>
                <w:bCs/>
              </w:rPr>
              <w:t>Principles of Universal Design and Disability Justice posted and described in multiple locations of the building in multiple languages</w:t>
            </w:r>
          </w:p>
          <w:p w14:paraId="6955EAEC" w14:textId="77777777" w:rsidR="006D1F2D" w:rsidRPr="00BD0B6D" w:rsidRDefault="006D1F2D" w:rsidP="005F367D">
            <w:pPr>
              <w:pStyle w:val="ListParagraph"/>
              <w:numPr>
                <w:ilvl w:val="0"/>
                <w:numId w:val="31"/>
              </w:numPr>
              <w:rPr>
                <w:rFonts w:cs="Open Sans"/>
              </w:rPr>
            </w:pPr>
            <w:r w:rsidRPr="00BD0B6D">
              <w:rPr>
                <w:rFonts w:cs="Open Sans"/>
              </w:rPr>
              <w:t xml:space="preserve">Including Braille, plain language versions and bilingual options </w:t>
            </w:r>
          </w:p>
          <w:p w14:paraId="20223EAC" w14:textId="77777777" w:rsidR="006D1F2D" w:rsidRPr="00BD0B6D" w:rsidRDefault="006D1F2D" w:rsidP="005F367D">
            <w:pPr>
              <w:pStyle w:val="ListParagraph"/>
              <w:numPr>
                <w:ilvl w:val="0"/>
                <w:numId w:val="31"/>
              </w:numPr>
              <w:rPr>
                <w:rFonts w:cs="Open Sans"/>
              </w:rPr>
            </w:pPr>
            <w:r w:rsidRPr="00BD0B6D">
              <w:rPr>
                <w:rFonts w:cs="Open Sans"/>
              </w:rPr>
              <w:t>These principles should not be coercively enforced or used to shame people for not living up to them, but rather used to promote and encourage a culture of celebrating ability-diverse communities</w:t>
            </w:r>
          </w:p>
          <w:p w14:paraId="5CCB0547" w14:textId="77777777" w:rsidR="006D1F2D" w:rsidRPr="00BD0B6D" w:rsidRDefault="006D1F2D" w:rsidP="005F367D">
            <w:pPr>
              <w:pStyle w:val="ListParagraph"/>
              <w:numPr>
                <w:ilvl w:val="0"/>
                <w:numId w:val="31"/>
              </w:numPr>
              <w:rPr>
                <w:rFonts w:cs="Open Sans"/>
              </w:rPr>
            </w:pPr>
            <w:r w:rsidRPr="00BD0B6D">
              <w:rPr>
                <w:rFonts w:cs="Open Sans"/>
              </w:rPr>
              <w:t>Residents and on-site workers to have some familiarity with these principles so they can have conversations about how to put them into practice</w:t>
            </w:r>
          </w:p>
        </w:tc>
        <w:tc>
          <w:tcPr>
            <w:tcW w:w="2622" w:type="dxa"/>
          </w:tcPr>
          <w:p w14:paraId="739668DB"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C418142"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2808A9CE"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F66FBCE" w14:textId="77777777" w:rsidR="006D1F2D" w:rsidRPr="00BD0B6D" w:rsidRDefault="006D1F2D" w:rsidP="005F367D">
            <w:pPr>
              <w:pStyle w:val="BodyText"/>
              <w:numPr>
                <w:ilvl w:val="0"/>
                <w:numId w:val="31"/>
              </w:numPr>
              <w:rPr>
                <w:rFonts w:cs="Open Sans"/>
              </w:rPr>
            </w:pPr>
            <w:r w:rsidRPr="00BD0B6D">
              <w:rPr>
                <w:rFonts w:cs="Open Sans"/>
              </w:rPr>
              <w:t>Vision</w:t>
            </w:r>
          </w:p>
          <w:p w14:paraId="5CD701F9"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F739C47"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513F1C12" w14:textId="77777777" w:rsidR="006D1F2D" w:rsidRDefault="006D1F2D" w:rsidP="005F367D">
            <w:pPr>
              <w:pStyle w:val="BodyText"/>
              <w:keepNext w:val="0"/>
              <w:keepLines w:val="0"/>
              <w:widowControl w:val="0"/>
              <w:numPr>
                <w:ilvl w:val="0"/>
                <w:numId w:val="61"/>
              </w:numPr>
            </w:pPr>
            <w:r>
              <w:t xml:space="preserve">  Affordability</w:t>
            </w:r>
          </w:p>
          <w:p w14:paraId="7D24B4EE" w14:textId="77777777" w:rsidR="006D1F2D" w:rsidRDefault="006D1F2D" w:rsidP="005F367D">
            <w:pPr>
              <w:pStyle w:val="BodyText"/>
              <w:keepNext w:val="0"/>
              <w:keepLines w:val="0"/>
              <w:widowControl w:val="0"/>
              <w:numPr>
                <w:ilvl w:val="0"/>
                <w:numId w:val="61"/>
              </w:numPr>
            </w:pPr>
            <w:r>
              <w:t>Equality</w:t>
            </w:r>
          </w:p>
          <w:p w14:paraId="043DF8DD" w14:textId="77777777" w:rsidR="006D1F2D" w:rsidRDefault="006D1F2D" w:rsidP="005F367D">
            <w:pPr>
              <w:pStyle w:val="BodyText"/>
              <w:keepNext w:val="0"/>
              <w:keepLines w:val="0"/>
              <w:widowControl w:val="0"/>
              <w:numPr>
                <w:ilvl w:val="0"/>
                <w:numId w:val="61"/>
              </w:numPr>
            </w:pPr>
            <w:r w:rsidRPr="00BD0B6D">
              <w:t>Beauty &amp; Better Design</w:t>
            </w:r>
          </w:p>
        </w:tc>
      </w:tr>
    </w:tbl>
    <w:p w14:paraId="642D342A" w14:textId="77777777" w:rsidR="006D1F2D" w:rsidRPr="00BD0B6D" w:rsidRDefault="006D1F2D" w:rsidP="006D1F2D">
      <w:pPr>
        <w:keepNext w:val="0"/>
        <w:spacing w:before="120" w:after="120"/>
        <w:rPr>
          <w:i/>
          <w:iCs/>
        </w:rPr>
      </w:pPr>
      <w:r w:rsidRPr="00BD0B6D">
        <w:rPr>
          <w:b/>
          <w:bCs/>
          <w:i/>
          <w:iCs/>
        </w:rPr>
        <w:t>Source</w:t>
      </w:r>
      <w:r w:rsidRPr="00BD0B6D">
        <w:rPr>
          <w:i/>
          <w:iCs/>
        </w:rPr>
        <w:t>: The Kelsey</w:t>
      </w:r>
    </w:p>
    <w:p w14:paraId="353729EB" w14:textId="77777777" w:rsidR="006D1F2D" w:rsidRDefault="006D1F2D" w:rsidP="00146A0D">
      <w:pPr>
        <w:pStyle w:val="AHRCHeading4"/>
        <w:ind w:left="709" w:hanging="709"/>
      </w:pPr>
      <w:r>
        <w:t>General: Neighbour introductions and community cohesion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2F2362B" w14:textId="77777777" w:rsidTr="00406222">
        <w:trPr>
          <w:tblHeader/>
        </w:trPr>
        <w:tc>
          <w:tcPr>
            <w:tcW w:w="1838" w:type="dxa"/>
            <w:shd w:val="clear" w:color="auto" w:fill="F2F2F2" w:themeFill="background1" w:themeFillShade="F2"/>
          </w:tcPr>
          <w:p w14:paraId="204FDD1D"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2E2529D"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2F8829E7"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5BC46BB" w14:textId="77777777" w:rsidR="006D1F2D" w:rsidRPr="007169E8" w:rsidRDefault="006D1F2D" w:rsidP="00406222">
            <w:pPr>
              <w:jc w:val="center"/>
              <w:rPr>
                <w:b/>
                <w:bCs/>
              </w:rPr>
            </w:pPr>
            <w:r w:rsidRPr="007169E8">
              <w:rPr>
                <w:b/>
                <w:bCs/>
              </w:rPr>
              <w:t>Additional Benefits</w:t>
            </w:r>
          </w:p>
        </w:tc>
      </w:tr>
      <w:tr w:rsidR="006D1F2D" w14:paraId="62360D0D" w14:textId="77777777" w:rsidTr="00406222">
        <w:trPr>
          <w:trHeight w:val="1008"/>
        </w:trPr>
        <w:tc>
          <w:tcPr>
            <w:tcW w:w="1838" w:type="dxa"/>
            <w:vAlign w:val="center"/>
          </w:tcPr>
          <w:p w14:paraId="5114FF57"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2D947FDA" w14:textId="77777777" w:rsidR="006D1F2D" w:rsidRPr="00BD0B6D" w:rsidRDefault="006D1F2D" w:rsidP="00406222">
            <w:pPr>
              <w:rPr>
                <w:rFonts w:cs="Open Sans"/>
              </w:rPr>
            </w:pPr>
            <w:r w:rsidRPr="00BD0B6D">
              <w:rPr>
                <w:rFonts w:cs="Open Sans"/>
              </w:rPr>
              <w:t>Active programming and inductions are provided to ensure new and existing neighbours can meet each other and form connections.</w:t>
            </w:r>
          </w:p>
        </w:tc>
        <w:tc>
          <w:tcPr>
            <w:tcW w:w="2622" w:type="dxa"/>
          </w:tcPr>
          <w:p w14:paraId="34F9A078"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78DE000"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48D759FC"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08A3E74D" w14:textId="77777777" w:rsidR="006D1F2D" w:rsidRPr="00BD0B6D" w:rsidRDefault="006D1F2D" w:rsidP="005F367D">
            <w:pPr>
              <w:pStyle w:val="BodyText"/>
              <w:numPr>
                <w:ilvl w:val="0"/>
                <w:numId w:val="31"/>
              </w:numPr>
              <w:rPr>
                <w:rFonts w:cs="Open Sans"/>
              </w:rPr>
            </w:pPr>
            <w:r w:rsidRPr="00BD0B6D">
              <w:rPr>
                <w:rFonts w:cs="Open Sans"/>
              </w:rPr>
              <w:t>Vision</w:t>
            </w:r>
          </w:p>
          <w:p w14:paraId="12ED24C8"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2EA8BBCA"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1A38F187" w14:textId="77777777" w:rsidR="006D1F2D" w:rsidRDefault="006D1F2D" w:rsidP="005F367D">
            <w:pPr>
              <w:pStyle w:val="BodyText"/>
              <w:keepNext w:val="0"/>
              <w:keepLines w:val="0"/>
              <w:widowControl w:val="0"/>
              <w:numPr>
                <w:ilvl w:val="0"/>
                <w:numId w:val="61"/>
              </w:numPr>
            </w:pPr>
            <w:r>
              <w:t xml:space="preserve">  Affordability</w:t>
            </w:r>
          </w:p>
          <w:p w14:paraId="159683EA" w14:textId="77777777" w:rsidR="006D1F2D" w:rsidRDefault="006D1F2D" w:rsidP="005F367D">
            <w:pPr>
              <w:pStyle w:val="BodyText"/>
              <w:keepNext w:val="0"/>
              <w:keepLines w:val="0"/>
              <w:widowControl w:val="0"/>
              <w:numPr>
                <w:ilvl w:val="0"/>
                <w:numId w:val="61"/>
              </w:numPr>
            </w:pPr>
            <w:r>
              <w:t>Equality</w:t>
            </w:r>
          </w:p>
          <w:p w14:paraId="4A4F6081" w14:textId="77777777" w:rsidR="006D1F2D" w:rsidRDefault="006D1F2D" w:rsidP="005F367D">
            <w:pPr>
              <w:pStyle w:val="BodyText"/>
              <w:keepNext w:val="0"/>
              <w:keepLines w:val="0"/>
              <w:widowControl w:val="0"/>
              <w:numPr>
                <w:ilvl w:val="0"/>
                <w:numId w:val="61"/>
              </w:numPr>
            </w:pPr>
            <w:r w:rsidRPr="00BD0B6D">
              <w:t>Beauty &amp; Better Design</w:t>
            </w:r>
          </w:p>
        </w:tc>
      </w:tr>
    </w:tbl>
    <w:p w14:paraId="4E9FA3E8" w14:textId="77777777" w:rsidR="006D1F2D" w:rsidRPr="00BD0B6D" w:rsidRDefault="006D1F2D" w:rsidP="006D1F2D">
      <w:pPr>
        <w:keepNext w:val="0"/>
        <w:spacing w:before="120" w:after="120"/>
        <w:rPr>
          <w:i/>
          <w:iCs/>
        </w:rPr>
      </w:pPr>
      <w:r w:rsidRPr="00BD0B6D">
        <w:rPr>
          <w:b/>
          <w:bCs/>
          <w:i/>
          <w:iCs/>
        </w:rPr>
        <w:t>Source</w:t>
      </w:r>
      <w:r w:rsidRPr="00BD0B6D">
        <w:rPr>
          <w:i/>
          <w:iCs/>
        </w:rPr>
        <w:t>: Residential Development Advisory Panel – Key needs from members of the CID Advocacy Group of people with intellectual disability</w:t>
      </w:r>
    </w:p>
    <w:p w14:paraId="5D5FE29B" w14:textId="77777777" w:rsidR="006D1F2D" w:rsidRDefault="006D1F2D" w:rsidP="00146A0D">
      <w:pPr>
        <w:pStyle w:val="AHRCHeading4"/>
        <w:ind w:left="709" w:hanging="709"/>
      </w:pPr>
      <w:r>
        <w:t>General: Affordable Housing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19011F0" w14:textId="77777777" w:rsidTr="00406222">
        <w:trPr>
          <w:tblHeader/>
        </w:trPr>
        <w:tc>
          <w:tcPr>
            <w:tcW w:w="1838" w:type="dxa"/>
            <w:shd w:val="clear" w:color="auto" w:fill="F2F2F2" w:themeFill="background1" w:themeFillShade="F2"/>
          </w:tcPr>
          <w:p w14:paraId="428540A8"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D0E398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75C201B3"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2EC8346D" w14:textId="77777777" w:rsidR="006D1F2D" w:rsidRPr="007169E8" w:rsidRDefault="006D1F2D" w:rsidP="00406222">
            <w:pPr>
              <w:jc w:val="center"/>
              <w:rPr>
                <w:b/>
                <w:bCs/>
              </w:rPr>
            </w:pPr>
            <w:r w:rsidRPr="007169E8">
              <w:rPr>
                <w:b/>
                <w:bCs/>
              </w:rPr>
              <w:t>Additional Benefits</w:t>
            </w:r>
          </w:p>
        </w:tc>
      </w:tr>
      <w:tr w:rsidR="006D1F2D" w14:paraId="4D3F9F58" w14:textId="77777777" w:rsidTr="00406222">
        <w:trPr>
          <w:trHeight w:val="1008"/>
        </w:trPr>
        <w:tc>
          <w:tcPr>
            <w:tcW w:w="1838" w:type="dxa"/>
            <w:vAlign w:val="center"/>
          </w:tcPr>
          <w:p w14:paraId="1F0D03F3"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15D39FF" w14:textId="77777777" w:rsidR="006D1F2D" w:rsidRPr="00BD0B6D" w:rsidRDefault="006D1F2D" w:rsidP="00406222">
            <w:pPr>
              <w:rPr>
                <w:rFonts w:cs="Open Sans"/>
              </w:rPr>
            </w:pPr>
            <w:r w:rsidRPr="00BD0B6D">
              <w:rPr>
                <w:rFonts w:cs="Open Sans"/>
              </w:rPr>
              <w:t>Level 1 – Provide 5% affordable dwellings</w:t>
            </w:r>
          </w:p>
        </w:tc>
        <w:tc>
          <w:tcPr>
            <w:tcW w:w="2622" w:type="dxa"/>
          </w:tcPr>
          <w:p w14:paraId="0086D8BD"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503569C1"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2C26F991" w14:textId="77777777" w:rsidR="006D1F2D" w:rsidRPr="00BD0B6D" w:rsidRDefault="006D1F2D" w:rsidP="005F367D">
            <w:pPr>
              <w:pStyle w:val="BodyText"/>
              <w:numPr>
                <w:ilvl w:val="0"/>
                <w:numId w:val="31"/>
              </w:numPr>
              <w:rPr>
                <w:rFonts w:cs="Open Sans"/>
              </w:rPr>
            </w:pPr>
            <w:r w:rsidRPr="00BD0B6D">
              <w:rPr>
                <w:rFonts w:cs="Open Sans"/>
              </w:rPr>
              <w:t>Hearing &amp; Acoustics</w:t>
            </w:r>
          </w:p>
        </w:tc>
        <w:tc>
          <w:tcPr>
            <w:tcW w:w="2622" w:type="dxa"/>
          </w:tcPr>
          <w:p w14:paraId="6E40F68E" w14:textId="77777777" w:rsidR="006D1F2D" w:rsidRDefault="006D1F2D" w:rsidP="005F367D">
            <w:pPr>
              <w:pStyle w:val="BodyText"/>
              <w:keepNext w:val="0"/>
              <w:keepLines w:val="0"/>
              <w:widowControl w:val="0"/>
              <w:numPr>
                <w:ilvl w:val="0"/>
                <w:numId w:val="61"/>
              </w:numPr>
            </w:pPr>
            <w:r w:rsidRPr="00BD0B6D">
              <w:t>Beauty &amp; Better Design</w:t>
            </w:r>
          </w:p>
        </w:tc>
      </w:tr>
      <w:tr w:rsidR="006D1F2D" w14:paraId="5A953E0A" w14:textId="77777777" w:rsidTr="00406222">
        <w:trPr>
          <w:trHeight w:val="1008"/>
        </w:trPr>
        <w:tc>
          <w:tcPr>
            <w:tcW w:w="1838" w:type="dxa"/>
            <w:vAlign w:val="center"/>
          </w:tcPr>
          <w:p w14:paraId="1CD0D341" w14:textId="77777777" w:rsidR="006D1F2D" w:rsidRDefault="006D1F2D" w:rsidP="00406222">
            <w:pPr>
              <w:pStyle w:val="BodyText"/>
              <w:spacing w:before="120" w:line="260" w:lineRule="atLeast"/>
              <w:jc w:val="center"/>
              <w:rPr>
                <w:rFonts w:cs="Open Sans"/>
                <w:b/>
                <w:bCs/>
              </w:rPr>
            </w:pPr>
          </w:p>
        </w:tc>
        <w:tc>
          <w:tcPr>
            <w:tcW w:w="7088" w:type="dxa"/>
          </w:tcPr>
          <w:p w14:paraId="124527C1" w14:textId="77777777" w:rsidR="006D1F2D" w:rsidRPr="00BD0B6D" w:rsidRDefault="006D1F2D" w:rsidP="00406222">
            <w:pPr>
              <w:rPr>
                <w:rFonts w:cs="Open Sans"/>
              </w:rPr>
            </w:pPr>
            <w:r w:rsidRPr="00BD0B6D">
              <w:rPr>
                <w:rFonts w:cs="Open Sans"/>
              </w:rPr>
              <w:t>Level 2 – Provide 10% affordable dwellings</w:t>
            </w:r>
          </w:p>
        </w:tc>
        <w:tc>
          <w:tcPr>
            <w:tcW w:w="2622" w:type="dxa"/>
          </w:tcPr>
          <w:p w14:paraId="0212C101" w14:textId="77777777" w:rsidR="006D1F2D" w:rsidRPr="00BD0B6D" w:rsidRDefault="006D1F2D" w:rsidP="005F367D">
            <w:pPr>
              <w:pStyle w:val="BodyText"/>
              <w:numPr>
                <w:ilvl w:val="0"/>
                <w:numId w:val="31"/>
              </w:numPr>
              <w:rPr>
                <w:rFonts w:cs="Open Sans"/>
              </w:rPr>
            </w:pPr>
            <w:r w:rsidRPr="00BD0B6D">
              <w:rPr>
                <w:rFonts w:cs="Open Sans"/>
              </w:rPr>
              <w:t>Vision</w:t>
            </w:r>
          </w:p>
          <w:p w14:paraId="2482E515"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4C9B266E" w14:textId="77777777" w:rsidR="006D1F2D" w:rsidRPr="00BD0B6D" w:rsidRDefault="006D1F2D" w:rsidP="005F367D">
            <w:pPr>
              <w:pStyle w:val="BodyText"/>
              <w:numPr>
                <w:ilvl w:val="0"/>
                <w:numId w:val="31"/>
              </w:numPr>
              <w:rPr>
                <w:rFonts w:cs="Open Sans"/>
              </w:rPr>
            </w:pPr>
            <w:r w:rsidRPr="00BD0B6D">
              <w:rPr>
                <w:rFonts w:cs="Open Sans"/>
              </w:rPr>
              <w:t>Support Needs</w:t>
            </w:r>
          </w:p>
        </w:tc>
        <w:tc>
          <w:tcPr>
            <w:tcW w:w="2622" w:type="dxa"/>
          </w:tcPr>
          <w:p w14:paraId="771E2598" w14:textId="77777777" w:rsidR="006D1F2D" w:rsidRDefault="006D1F2D" w:rsidP="00406222">
            <w:pPr>
              <w:pStyle w:val="BodyText"/>
              <w:keepNext w:val="0"/>
              <w:keepLines w:val="0"/>
              <w:widowControl w:val="0"/>
            </w:pPr>
            <w:r>
              <w:t>Not applicable</w:t>
            </w:r>
          </w:p>
        </w:tc>
      </w:tr>
      <w:tr w:rsidR="006D1F2D" w14:paraId="578FC9B5" w14:textId="77777777" w:rsidTr="00406222">
        <w:trPr>
          <w:trHeight w:val="1008"/>
        </w:trPr>
        <w:tc>
          <w:tcPr>
            <w:tcW w:w="1838" w:type="dxa"/>
            <w:vAlign w:val="center"/>
          </w:tcPr>
          <w:p w14:paraId="2A79EF5C" w14:textId="77777777" w:rsidR="006D1F2D" w:rsidRDefault="006D1F2D" w:rsidP="00406222">
            <w:pPr>
              <w:pStyle w:val="BodyText"/>
              <w:spacing w:before="120" w:line="260" w:lineRule="atLeast"/>
              <w:jc w:val="center"/>
              <w:rPr>
                <w:rFonts w:cs="Open Sans"/>
                <w:b/>
                <w:bCs/>
              </w:rPr>
            </w:pPr>
          </w:p>
        </w:tc>
        <w:tc>
          <w:tcPr>
            <w:tcW w:w="7088" w:type="dxa"/>
          </w:tcPr>
          <w:p w14:paraId="22E05B37" w14:textId="77777777" w:rsidR="006D1F2D" w:rsidRPr="00BD0B6D" w:rsidRDefault="006D1F2D" w:rsidP="00406222">
            <w:pPr>
              <w:rPr>
                <w:rFonts w:cs="Open Sans"/>
              </w:rPr>
            </w:pPr>
            <w:r w:rsidRPr="00BD0B6D">
              <w:rPr>
                <w:rFonts w:cs="Open Sans"/>
              </w:rPr>
              <w:t>Level 3 – Provide 10% affordable dwellings</w:t>
            </w:r>
          </w:p>
        </w:tc>
        <w:tc>
          <w:tcPr>
            <w:tcW w:w="2622" w:type="dxa"/>
          </w:tcPr>
          <w:p w14:paraId="141808B4" w14:textId="77777777" w:rsidR="006D1F2D" w:rsidRPr="00BD0B6D" w:rsidRDefault="006D1F2D" w:rsidP="00406222">
            <w:pPr>
              <w:pStyle w:val="BodyText"/>
              <w:rPr>
                <w:rFonts w:cs="Open Sans"/>
              </w:rPr>
            </w:pPr>
            <w:r>
              <w:rPr>
                <w:rFonts w:cs="Open Sans"/>
              </w:rPr>
              <w:t>Not applicable</w:t>
            </w:r>
          </w:p>
        </w:tc>
        <w:tc>
          <w:tcPr>
            <w:tcW w:w="2622" w:type="dxa"/>
          </w:tcPr>
          <w:p w14:paraId="79128BF2" w14:textId="77777777" w:rsidR="006D1F2D" w:rsidRDefault="006D1F2D" w:rsidP="00406222">
            <w:pPr>
              <w:pStyle w:val="BodyText"/>
              <w:keepNext w:val="0"/>
              <w:keepLines w:val="0"/>
              <w:widowControl w:val="0"/>
            </w:pPr>
            <w:r>
              <w:t>Not applicable</w:t>
            </w:r>
          </w:p>
        </w:tc>
      </w:tr>
      <w:tr w:rsidR="006D1F2D" w14:paraId="0B69ADC2" w14:textId="77777777" w:rsidTr="00406222">
        <w:trPr>
          <w:trHeight w:val="1008"/>
        </w:trPr>
        <w:tc>
          <w:tcPr>
            <w:tcW w:w="1838" w:type="dxa"/>
            <w:vAlign w:val="center"/>
          </w:tcPr>
          <w:p w14:paraId="423A1C44" w14:textId="77777777" w:rsidR="006D1F2D" w:rsidRDefault="006D1F2D" w:rsidP="00406222">
            <w:pPr>
              <w:pStyle w:val="BodyText"/>
              <w:spacing w:before="120" w:line="260" w:lineRule="atLeast"/>
              <w:jc w:val="center"/>
              <w:rPr>
                <w:rFonts w:cs="Open Sans"/>
                <w:b/>
                <w:bCs/>
              </w:rPr>
            </w:pPr>
          </w:p>
        </w:tc>
        <w:tc>
          <w:tcPr>
            <w:tcW w:w="7088" w:type="dxa"/>
          </w:tcPr>
          <w:p w14:paraId="4A5B2BAD" w14:textId="77777777" w:rsidR="006D1F2D" w:rsidRPr="00BD0B6D" w:rsidRDefault="006D1F2D" w:rsidP="00406222">
            <w:pPr>
              <w:rPr>
                <w:rFonts w:cs="Open Sans"/>
              </w:rPr>
            </w:pPr>
            <w:r w:rsidRPr="00BD0B6D">
              <w:rPr>
                <w:rFonts w:cs="Open Sans"/>
              </w:rPr>
              <w:t>Level 4 – Provide 30% affordable dwellings</w:t>
            </w:r>
          </w:p>
        </w:tc>
        <w:tc>
          <w:tcPr>
            <w:tcW w:w="2622" w:type="dxa"/>
          </w:tcPr>
          <w:p w14:paraId="26A776EC" w14:textId="77777777" w:rsidR="006D1F2D" w:rsidRPr="00BD0B6D" w:rsidRDefault="006D1F2D" w:rsidP="00406222">
            <w:pPr>
              <w:pStyle w:val="BodyText"/>
              <w:rPr>
                <w:rFonts w:cs="Open Sans"/>
              </w:rPr>
            </w:pPr>
            <w:r>
              <w:rPr>
                <w:rFonts w:cs="Open Sans"/>
              </w:rPr>
              <w:t>Not applicable</w:t>
            </w:r>
          </w:p>
        </w:tc>
        <w:tc>
          <w:tcPr>
            <w:tcW w:w="2622" w:type="dxa"/>
          </w:tcPr>
          <w:p w14:paraId="018A04DE" w14:textId="77777777" w:rsidR="006D1F2D" w:rsidRDefault="006D1F2D" w:rsidP="005F367D">
            <w:pPr>
              <w:pStyle w:val="BodyText"/>
              <w:keepNext w:val="0"/>
              <w:keepLines w:val="0"/>
              <w:widowControl w:val="0"/>
              <w:numPr>
                <w:ilvl w:val="0"/>
                <w:numId w:val="61"/>
              </w:numPr>
            </w:pPr>
            <w:r>
              <w:t>Affordability</w:t>
            </w:r>
          </w:p>
          <w:p w14:paraId="26E976EA" w14:textId="77777777" w:rsidR="006D1F2D" w:rsidRDefault="006D1F2D" w:rsidP="005F367D">
            <w:pPr>
              <w:pStyle w:val="BodyText"/>
              <w:keepNext w:val="0"/>
              <w:keepLines w:val="0"/>
              <w:widowControl w:val="0"/>
              <w:numPr>
                <w:ilvl w:val="0"/>
                <w:numId w:val="61"/>
              </w:numPr>
            </w:pPr>
            <w:r>
              <w:t>Equality</w:t>
            </w:r>
          </w:p>
          <w:p w14:paraId="6583C6AC" w14:textId="77777777" w:rsidR="006D1F2D" w:rsidRDefault="006D1F2D" w:rsidP="005F367D">
            <w:pPr>
              <w:pStyle w:val="BodyText"/>
              <w:keepNext w:val="0"/>
              <w:keepLines w:val="0"/>
              <w:widowControl w:val="0"/>
              <w:numPr>
                <w:ilvl w:val="0"/>
                <w:numId w:val="61"/>
              </w:numPr>
            </w:pPr>
          </w:p>
        </w:tc>
      </w:tr>
    </w:tbl>
    <w:p w14:paraId="703BB19B" w14:textId="77777777" w:rsidR="006D1F2D" w:rsidRPr="00BD0B6D" w:rsidRDefault="006D1F2D" w:rsidP="006D1F2D">
      <w:pPr>
        <w:keepNext w:val="0"/>
        <w:spacing w:before="120" w:after="120"/>
        <w:rPr>
          <w:i/>
          <w:iCs/>
        </w:rPr>
      </w:pPr>
      <w:r w:rsidRPr="00BD0B6D">
        <w:rPr>
          <w:b/>
          <w:bCs/>
          <w:i/>
          <w:iCs/>
        </w:rPr>
        <w:t>Source</w:t>
      </w:r>
      <w:r w:rsidRPr="00BD0B6D">
        <w:rPr>
          <w:i/>
          <w:iCs/>
        </w:rPr>
        <w:t>: NSW Government Architect</w:t>
      </w:r>
    </w:p>
    <w:p w14:paraId="3D19881C" w14:textId="77777777" w:rsidR="006D1F2D" w:rsidRDefault="006D1F2D" w:rsidP="00146A0D">
      <w:pPr>
        <w:pStyle w:val="AHRCHeading4"/>
        <w:ind w:left="709" w:hanging="709"/>
      </w:pPr>
      <w:r>
        <w:t>General: Deep 2 Bedroom Affordability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55F8BE7" w14:textId="77777777" w:rsidTr="00406222">
        <w:trPr>
          <w:tblHeader/>
        </w:trPr>
        <w:tc>
          <w:tcPr>
            <w:tcW w:w="1838" w:type="dxa"/>
            <w:shd w:val="clear" w:color="auto" w:fill="F2F2F2" w:themeFill="background1" w:themeFillShade="F2"/>
          </w:tcPr>
          <w:p w14:paraId="17877D4E"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3DED8BA"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72D24AC"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9E4B0CC" w14:textId="77777777" w:rsidR="006D1F2D" w:rsidRPr="007169E8" w:rsidRDefault="006D1F2D" w:rsidP="00406222">
            <w:pPr>
              <w:jc w:val="center"/>
              <w:rPr>
                <w:b/>
                <w:bCs/>
              </w:rPr>
            </w:pPr>
            <w:r w:rsidRPr="007169E8">
              <w:rPr>
                <w:b/>
                <w:bCs/>
              </w:rPr>
              <w:t>Additional Benefits</w:t>
            </w:r>
          </w:p>
        </w:tc>
      </w:tr>
      <w:tr w:rsidR="006D1F2D" w14:paraId="3ED39864" w14:textId="77777777" w:rsidTr="00406222">
        <w:trPr>
          <w:trHeight w:val="576"/>
        </w:trPr>
        <w:tc>
          <w:tcPr>
            <w:tcW w:w="1838" w:type="dxa"/>
            <w:vAlign w:val="center"/>
          </w:tcPr>
          <w:p w14:paraId="4D86F841"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DEEBF90" w14:textId="77777777" w:rsidR="006D1F2D" w:rsidRPr="00A9750B" w:rsidRDefault="006D1F2D" w:rsidP="00406222">
            <w:pPr>
              <w:rPr>
                <w:rFonts w:cs="Open Sans"/>
              </w:rPr>
            </w:pPr>
            <w:r w:rsidRPr="00A9750B">
              <w:rPr>
                <w:rFonts w:cs="Open Sans"/>
              </w:rPr>
              <w:t>Level 1 – Provide 50% affordable 2 bedroom apartments Support individuals who are extremely low income to have an additional bedroom for support staff, family or other members of their household</w:t>
            </w:r>
          </w:p>
          <w:p w14:paraId="5B37CB02" w14:textId="77777777" w:rsidR="006D1F2D" w:rsidRPr="00A9750B" w:rsidRDefault="006D1F2D" w:rsidP="005F367D">
            <w:pPr>
              <w:pStyle w:val="ListParagraph"/>
              <w:numPr>
                <w:ilvl w:val="0"/>
                <w:numId w:val="31"/>
              </w:numPr>
              <w:rPr>
                <w:rFonts w:cs="Open Sans"/>
              </w:rPr>
            </w:pPr>
            <w:r w:rsidRPr="00A9750B">
              <w:rPr>
                <w:rFonts w:cs="Open Sans"/>
              </w:rPr>
              <w:t xml:space="preserve">Consider affordability income limits to support cases when residents have other earners (family or roommates) living in the unit who are not a caretaker; support providers/caretakers do not impact maximum earning </w:t>
            </w:r>
          </w:p>
          <w:p w14:paraId="0673E173" w14:textId="77777777" w:rsidR="006D1F2D" w:rsidRPr="00BD0B6D" w:rsidRDefault="006D1F2D" w:rsidP="005F367D">
            <w:pPr>
              <w:pStyle w:val="ListParagraph"/>
              <w:numPr>
                <w:ilvl w:val="0"/>
                <w:numId w:val="31"/>
              </w:numPr>
              <w:rPr>
                <w:rFonts w:cs="Open Sans"/>
              </w:rPr>
            </w:pPr>
            <w:r w:rsidRPr="00A9750B">
              <w:rPr>
                <w:rFonts w:cs="Open Sans"/>
              </w:rPr>
              <w:t>Define rents and income qualifications that people are able to qualify to pay with a Disability Support Pension income</w:t>
            </w:r>
          </w:p>
        </w:tc>
        <w:tc>
          <w:tcPr>
            <w:tcW w:w="2622" w:type="dxa"/>
          </w:tcPr>
          <w:p w14:paraId="269CA476"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25E18BC"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4EE7C448" w14:textId="77777777" w:rsidR="006D1F2D" w:rsidRPr="00A9750B" w:rsidRDefault="006D1F2D" w:rsidP="005F367D">
            <w:pPr>
              <w:pStyle w:val="BodyText"/>
              <w:numPr>
                <w:ilvl w:val="0"/>
                <w:numId w:val="31"/>
              </w:numPr>
              <w:rPr>
                <w:rFonts w:cs="Open Sans"/>
              </w:rPr>
            </w:pPr>
            <w:r w:rsidRPr="00BD0B6D">
              <w:rPr>
                <w:rFonts w:cs="Open Sans"/>
              </w:rPr>
              <w:t>Hearing &amp; Acoustics</w:t>
            </w:r>
          </w:p>
        </w:tc>
        <w:tc>
          <w:tcPr>
            <w:tcW w:w="2622" w:type="dxa"/>
          </w:tcPr>
          <w:p w14:paraId="2C61CBC9" w14:textId="77777777" w:rsidR="006D1F2D" w:rsidRDefault="006D1F2D" w:rsidP="00406222">
            <w:pPr>
              <w:pStyle w:val="BodyText"/>
              <w:keepNext w:val="0"/>
              <w:keepLines w:val="0"/>
              <w:widowControl w:val="0"/>
            </w:pPr>
            <w:r>
              <w:t>Not applicable</w:t>
            </w:r>
          </w:p>
        </w:tc>
      </w:tr>
      <w:tr w:rsidR="006D1F2D" w14:paraId="5B5372BF" w14:textId="77777777" w:rsidTr="00406222">
        <w:trPr>
          <w:trHeight w:val="720"/>
        </w:trPr>
        <w:tc>
          <w:tcPr>
            <w:tcW w:w="1838" w:type="dxa"/>
            <w:vAlign w:val="center"/>
          </w:tcPr>
          <w:p w14:paraId="5689FAE9"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066B9A89" w14:textId="77777777" w:rsidR="006D1F2D" w:rsidRPr="00A9750B" w:rsidRDefault="006D1F2D" w:rsidP="00406222">
            <w:pPr>
              <w:rPr>
                <w:rFonts w:cs="Open Sans"/>
              </w:rPr>
            </w:pPr>
            <w:r w:rsidRPr="00A9750B">
              <w:rPr>
                <w:rFonts w:cs="Open Sans"/>
              </w:rPr>
              <w:t>Level 1 – Provide 10% affordable 2 bedroom apartments</w:t>
            </w:r>
          </w:p>
        </w:tc>
        <w:tc>
          <w:tcPr>
            <w:tcW w:w="2622" w:type="dxa"/>
          </w:tcPr>
          <w:p w14:paraId="69141DBC" w14:textId="77777777" w:rsidR="006D1F2D" w:rsidRPr="00BD0B6D" w:rsidRDefault="006D1F2D" w:rsidP="005F367D">
            <w:pPr>
              <w:pStyle w:val="BodyText"/>
              <w:numPr>
                <w:ilvl w:val="0"/>
                <w:numId w:val="31"/>
              </w:numPr>
              <w:rPr>
                <w:rFonts w:cs="Open Sans"/>
              </w:rPr>
            </w:pPr>
            <w:r w:rsidRPr="00BD0B6D">
              <w:rPr>
                <w:rFonts w:cs="Open Sans"/>
              </w:rPr>
              <w:t>Vision</w:t>
            </w:r>
          </w:p>
          <w:p w14:paraId="43C59654" w14:textId="77777777" w:rsidR="006D1F2D" w:rsidRDefault="006D1F2D" w:rsidP="005F367D">
            <w:pPr>
              <w:pStyle w:val="BodyText"/>
              <w:numPr>
                <w:ilvl w:val="0"/>
                <w:numId w:val="31"/>
              </w:numPr>
              <w:rPr>
                <w:rFonts w:cs="Open Sans"/>
              </w:rPr>
            </w:pPr>
            <w:r w:rsidRPr="00BD0B6D">
              <w:rPr>
                <w:rFonts w:cs="Open Sans"/>
              </w:rPr>
              <w:t>Health &amp; Wellness</w:t>
            </w:r>
          </w:p>
          <w:p w14:paraId="0E24F6FA" w14:textId="77777777" w:rsidR="006D1F2D" w:rsidRPr="00A9750B" w:rsidRDefault="006D1F2D" w:rsidP="005F367D">
            <w:pPr>
              <w:pStyle w:val="BodyText"/>
              <w:numPr>
                <w:ilvl w:val="0"/>
                <w:numId w:val="31"/>
              </w:numPr>
              <w:rPr>
                <w:rFonts w:cs="Open Sans"/>
              </w:rPr>
            </w:pPr>
            <w:r w:rsidRPr="00A9750B">
              <w:rPr>
                <w:rFonts w:cs="Open Sans"/>
              </w:rPr>
              <w:t>Support Needs</w:t>
            </w:r>
          </w:p>
        </w:tc>
        <w:tc>
          <w:tcPr>
            <w:tcW w:w="2622" w:type="dxa"/>
          </w:tcPr>
          <w:p w14:paraId="3B237BDC" w14:textId="77777777" w:rsidR="006D1F2D" w:rsidRDefault="006D1F2D" w:rsidP="00406222">
            <w:pPr>
              <w:pStyle w:val="BodyText"/>
              <w:keepNext w:val="0"/>
              <w:keepLines w:val="0"/>
              <w:widowControl w:val="0"/>
            </w:pPr>
            <w:r>
              <w:t>Not applicable</w:t>
            </w:r>
          </w:p>
        </w:tc>
      </w:tr>
      <w:tr w:rsidR="006D1F2D" w14:paraId="61107E07" w14:textId="77777777" w:rsidTr="00406222">
        <w:trPr>
          <w:trHeight w:val="720"/>
        </w:trPr>
        <w:tc>
          <w:tcPr>
            <w:tcW w:w="1838" w:type="dxa"/>
            <w:vAlign w:val="center"/>
          </w:tcPr>
          <w:p w14:paraId="2B6602B2" w14:textId="77777777" w:rsidR="006D1F2D" w:rsidRDefault="006D1F2D" w:rsidP="00406222">
            <w:pPr>
              <w:pStyle w:val="BodyText"/>
              <w:spacing w:before="120" w:line="260" w:lineRule="atLeast"/>
              <w:jc w:val="center"/>
              <w:rPr>
                <w:rFonts w:cs="Open Sans"/>
                <w:b/>
                <w:bCs/>
              </w:rPr>
            </w:pPr>
            <w:r>
              <w:rPr>
                <w:rFonts w:cs="Open Sans"/>
                <w:b/>
                <w:bCs/>
              </w:rPr>
              <w:t>3</w:t>
            </w:r>
          </w:p>
        </w:tc>
        <w:tc>
          <w:tcPr>
            <w:tcW w:w="7088" w:type="dxa"/>
          </w:tcPr>
          <w:p w14:paraId="0382436E" w14:textId="77777777" w:rsidR="006D1F2D" w:rsidRPr="00A9750B" w:rsidRDefault="006D1F2D" w:rsidP="00406222">
            <w:pPr>
              <w:rPr>
                <w:rFonts w:cs="Open Sans"/>
              </w:rPr>
            </w:pPr>
            <w:r w:rsidRPr="00A9750B">
              <w:rPr>
                <w:rFonts w:cs="Open Sans"/>
              </w:rPr>
              <w:t>Level 1 – Provide 15% affordable 2 bedroom apartments</w:t>
            </w:r>
          </w:p>
        </w:tc>
        <w:tc>
          <w:tcPr>
            <w:tcW w:w="2622" w:type="dxa"/>
          </w:tcPr>
          <w:p w14:paraId="3761817E" w14:textId="77777777" w:rsidR="006D1F2D" w:rsidRPr="00BD0B6D" w:rsidRDefault="006D1F2D" w:rsidP="00406222">
            <w:pPr>
              <w:pStyle w:val="BodyText"/>
              <w:rPr>
                <w:rFonts w:cs="Open Sans"/>
              </w:rPr>
            </w:pPr>
            <w:r>
              <w:rPr>
                <w:rFonts w:cs="Open Sans"/>
              </w:rPr>
              <w:t>Not applicable</w:t>
            </w:r>
          </w:p>
        </w:tc>
        <w:tc>
          <w:tcPr>
            <w:tcW w:w="2622" w:type="dxa"/>
          </w:tcPr>
          <w:p w14:paraId="32B190E5" w14:textId="77777777" w:rsidR="006D1F2D" w:rsidRDefault="006D1F2D" w:rsidP="005F367D">
            <w:pPr>
              <w:pStyle w:val="BodyText"/>
              <w:keepNext w:val="0"/>
              <w:keepLines w:val="0"/>
              <w:widowControl w:val="0"/>
              <w:numPr>
                <w:ilvl w:val="0"/>
                <w:numId w:val="61"/>
              </w:numPr>
            </w:pPr>
            <w:r>
              <w:t>Affordability</w:t>
            </w:r>
          </w:p>
        </w:tc>
      </w:tr>
    </w:tbl>
    <w:p w14:paraId="50BFAE68" w14:textId="77777777" w:rsidR="006D1F2D" w:rsidRPr="00C330FB" w:rsidRDefault="006D1F2D" w:rsidP="006D1F2D">
      <w:pPr>
        <w:keepNext w:val="0"/>
        <w:spacing w:before="120" w:after="120"/>
        <w:rPr>
          <w:i/>
          <w:iCs/>
        </w:rPr>
      </w:pPr>
      <w:r w:rsidRPr="00C330FB">
        <w:rPr>
          <w:b/>
          <w:bCs/>
          <w:i/>
          <w:iCs/>
        </w:rPr>
        <w:t>Source</w:t>
      </w:r>
      <w:r w:rsidRPr="00C330FB">
        <w:rPr>
          <w:i/>
          <w:iCs/>
        </w:rPr>
        <w:t>: The Kelsey</w:t>
      </w:r>
    </w:p>
    <w:p w14:paraId="649299C8" w14:textId="77777777" w:rsidR="006D1F2D" w:rsidRDefault="006D1F2D" w:rsidP="00146A0D">
      <w:pPr>
        <w:pStyle w:val="AHRCHeading4"/>
        <w:ind w:left="709" w:hanging="709"/>
      </w:pPr>
      <w:r>
        <w:t>General: Affordable Housing Desing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CB4C1FC" w14:textId="77777777" w:rsidTr="00406222">
        <w:trPr>
          <w:tblHeader/>
        </w:trPr>
        <w:tc>
          <w:tcPr>
            <w:tcW w:w="1838" w:type="dxa"/>
            <w:shd w:val="clear" w:color="auto" w:fill="F2F2F2" w:themeFill="background1" w:themeFillShade="F2"/>
          </w:tcPr>
          <w:p w14:paraId="67226ADD"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2E6A9EFE"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B622FAB"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0CB9235" w14:textId="77777777" w:rsidR="006D1F2D" w:rsidRPr="007169E8" w:rsidRDefault="006D1F2D" w:rsidP="00406222">
            <w:pPr>
              <w:jc w:val="center"/>
              <w:rPr>
                <w:b/>
                <w:bCs/>
              </w:rPr>
            </w:pPr>
            <w:r w:rsidRPr="007169E8">
              <w:rPr>
                <w:b/>
                <w:bCs/>
              </w:rPr>
              <w:t>Additional Benefits</w:t>
            </w:r>
          </w:p>
        </w:tc>
      </w:tr>
      <w:tr w:rsidR="006D1F2D" w14:paraId="0CE1D931" w14:textId="77777777" w:rsidTr="00406222">
        <w:trPr>
          <w:trHeight w:val="1008"/>
        </w:trPr>
        <w:tc>
          <w:tcPr>
            <w:tcW w:w="1838" w:type="dxa"/>
            <w:vAlign w:val="center"/>
          </w:tcPr>
          <w:p w14:paraId="6D82CC5E"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DE71AAC" w14:textId="7850D349" w:rsidR="006D1F2D" w:rsidRPr="00BD0B6D" w:rsidRDefault="006D1F2D" w:rsidP="00406222">
            <w:pPr>
              <w:rPr>
                <w:rFonts w:cs="Open Sans"/>
              </w:rPr>
            </w:pPr>
            <w:r w:rsidRPr="00C330FB">
              <w:rPr>
                <w:rFonts w:cs="Open Sans"/>
              </w:rPr>
              <w:t>Affordable dwellings should be dispersed across the residential community (</w:t>
            </w:r>
            <w:r w:rsidR="00BB2E2C" w:rsidRPr="00C330FB">
              <w:rPr>
                <w:rFonts w:cs="Open Sans"/>
              </w:rPr>
              <w:t>i.e.</w:t>
            </w:r>
            <w:r w:rsidRPr="00C330FB">
              <w:rPr>
                <w:rFonts w:cs="Open Sans"/>
              </w:rPr>
              <w:t xml:space="preserve"> not concentrated in one location) and should have the same amenity as non-affordable apartments.</w:t>
            </w:r>
          </w:p>
        </w:tc>
        <w:tc>
          <w:tcPr>
            <w:tcW w:w="2622" w:type="dxa"/>
          </w:tcPr>
          <w:p w14:paraId="35F7214F"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4C5B1F5"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0F48F12D"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7C5917C5" w14:textId="77777777" w:rsidR="006D1F2D" w:rsidRPr="00BD0B6D" w:rsidRDefault="006D1F2D" w:rsidP="005F367D">
            <w:pPr>
              <w:pStyle w:val="BodyText"/>
              <w:numPr>
                <w:ilvl w:val="0"/>
                <w:numId w:val="31"/>
              </w:numPr>
              <w:rPr>
                <w:rFonts w:cs="Open Sans"/>
              </w:rPr>
            </w:pPr>
            <w:r w:rsidRPr="00BD0B6D">
              <w:rPr>
                <w:rFonts w:cs="Open Sans"/>
              </w:rPr>
              <w:t>Vision</w:t>
            </w:r>
          </w:p>
          <w:p w14:paraId="00F1EB43"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5BDB2535"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012F411E" w14:textId="77777777" w:rsidR="006D1F2D" w:rsidRDefault="006D1F2D" w:rsidP="005F367D">
            <w:pPr>
              <w:pStyle w:val="BodyText"/>
              <w:keepNext w:val="0"/>
              <w:keepLines w:val="0"/>
              <w:widowControl w:val="0"/>
              <w:numPr>
                <w:ilvl w:val="0"/>
                <w:numId w:val="61"/>
              </w:numPr>
            </w:pPr>
            <w:r>
              <w:t>Affordability</w:t>
            </w:r>
          </w:p>
        </w:tc>
      </w:tr>
    </w:tbl>
    <w:p w14:paraId="4F55F69B" w14:textId="77777777" w:rsidR="006D1F2D" w:rsidRPr="00C330FB" w:rsidRDefault="006D1F2D" w:rsidP="006D1F2D">
      <w:pPr>
        <w:keepNext w:val="0"/>
        <w:spacing w:before="120" w:after="120"/>
        <w:rPr>
          <w:i/>
          <w:iCs/>
        </w:rPr>
      </w:pPr>
      <w:r w:rsidRPr="00C330FB">
        <w:rPr>
          <w:b/>
          <w:bCs/>
          <w:i/>
          <w:iCs/>
        </w:rPr>
        <w:t>Source</w:t>
      </w:r>
      <w:r w:rsidRPr="00C330FB">
        <w:rPr>
          <w:i/>
          <w:iCs/>
        </w:rPr>
        <w:t>; NSW Government Architect</w:t>
      </w:r>
    </w:p>
    <w:p w14:paraId="2FE27A6E" w14:textId="77777777" w:rsidR="006D1F2D" w:rsidRDefault="006D1F2D" w:rsidP="005F367D">
      <w:pPr>
        <w:pStyle w:val="AHRCHeading3"/>
        <w:numPr>
          <w:ilvl w:val="1"/>
          <w:numId w:val="21"/>
        </w:numPr>
        <w:rPr>
          <w:b/>
          <w:sz w:val="28"/>
          <w:szCs w:val="28"/>
        </w:rPr>
      </w:pPr>
      <w:bookmarkStart w:id="89" w:name="_Toc164259587"/>
      <w:r w:rsidRPr="00D00D2E">
        <w:rPr>
          <w:b/>
          <w:sz w:val="28"/>
          <w:szCs w:val="28"/>
        </w:rPr>
        <w:t>Staffing</w:t>
      </w:r>
      <w:bookmarkEnd w:id="89"/>
    </w:p>
    <w:p w14:paraId="1E7F8F27" w14:textId="77777777" w:rsidR="006D1F2D" w:rsidRDefault="006D1F2D" w:rsidP="00146A0D">
      <w:pPr>
        <w:pStyle w:val="AHRCHeading4"/>
        <w:ind w:left="709" w:hanging="709"/>
      </w:pPr>
      <w:r>
        <w:t>Staffing: Front Desk Staffing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AEE908" w14:textId="77777777" w:rsidTr="00406222">
        <w:trPr>
          <w:tblHeader/>
        </w:trPr>
        <w:tc>
          <w:tcPr>
            <w:tcW w:w="1838" w:type="dxa"/>
            <w:shd w:val="clear" w:color="auto" w:fill="F2F2F2" w:themeFill="background1" w:themeFillShade="F2"/>
          </w:tcPr>
          <w:p w14:paraId="1EA37FB2"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1668FCF"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6A797E5"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67AFFA9" w14:textId="77777777" w:rsidR="006D1F2D" w:rsidRPr="007169E8" w:rsidRDefault="006D1F2D" w:rsidP="00406222">
            <w:pPr>
              <w:jc w:val="center"/>
              <w:rPr>
                <w:b/>
                <w:bCs/>
              </w:rPr>
            </w:pPr>
            <w:r w:rsidRPr="007169E8">
              <w:rPr>
                <w:b/>
                <w:bCs/>
              </w:rPr>
              <w:t>Additional Benefits</w:t>
            </w:r>
          </w:p>
        </w:tc>
      </w:tr>
      <w:tr w:rsidR="006D1F2D" w14:paraId="4991A469" w14:textId="77777777" w:rsidTr="00406222">
        <w:trPr>
          <w:trHeight w:val="1008"/>
        </w:trPr>
        <w:tc>
          <w:tcPr>
            <w:tcW w:w="1838" w:type="dxa"/>
            <w:vAlign w:val="center"/>
          </w:tcPr>
          <w:p w14:paraId="3C2ED4D0"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BA70188" w14:textId="77777777" w:rsidR="006D1F2D" w:rsidRPr="001621CD" w:rsidRDefault="006D1F2D" w:rsidP="00406222">
            <w:pPr>
              <w:rPr>
                <w:rFonts w:cs="Open Sans"/>
              </w:rPr>
            </w:pPr>
            <w:r w:rsidRPr="006413C1">
              <w:rPr>
                <w:rFonts w:cs="Open Sans"/>
                <w:b/>
                <w:bCs/>
              </w:rPr>
              <w:t>Level 1</w:t>
            </w:r>
            <w:r w:rsidRPr="001621CD">
              <w:rPr>
                <w:rFonts w:cs="Open Sans"/>
              </w:rPr>
              <w:t xml:space="preserve"> – Include lobby/building entrance staff at designated hours who:</w:t>
            </w:r>
          </w:p>
          <w:p w14:paraId="00F2B3AC" w14:textId="77777777" w:rsidR="006D1F2D" w:rsidRPr="001621CD" w:rsidRDefault="006D1F2D" w:rsidP="005F367D">
            <w:pPr>
              <w:pStyle w:val="ListParagraph"/>
              <w:numPr>
                <w:ilvl w:val="0"/>
                <w:numId w:val="31"/>
              </w:numPr>
              <w:rPr>
                <w:rFonts w:cs="Open Sans"/>
              </w:rPr>
            </w:pPr>
            <w:r w:rsidRPr="001621CD">
              <w:rPr>
                <w:rFonts w:cs="Open Sans"/>
              </w:rPr>
              <w:t xml:space="preserve">Staff an entry lobby desk </w:t>
            </w:r>
          </w:p>
          <w:p w14:paraId="79E38B4C" w14:textId="613C72C8" w:rsidR="006D1F2D" w:rsidRPr="001621CD" w:rsidRDefault="006D1F2D" w:rsidP="005F367D">
            <w:pPr>
              <w:pStyle w:val="ListParagraph"/>
              <w:numPr>
                <w:ilvl w:val="0"/>
                <w:numId w:val="31"/>
              </w:numPr>
              <w:rPr>
                <w:rFonts w:cs="Open Sans"/>
              </w:rPr>
            </w:pPr>
            <w:r w:rsidRPr="001621CD">
              <w:rPr>
                <w:rFonts w:cs="Open Sans"/>
              </w:rPr>
              <w:t xml:space="preserve">Assist visitors with entry, orientation and communicating with </w:t>
            </w:r>
            <w:r w:rsidR="00BB2E2C" w:rsidRPr="001621CD">
              <w:rPr>
                <w:rFonts w:cs="Open Sans"/>
              </w:rPr>
              <w:t>residents.</w:t>
            </w:r>
            <w:r w:rsidRPr="001621CD">
              <w:rPr>
                <w:rFonts w:cs="Open Sans"/>
              </w:rPr>
              <w:t xml:space="preserve"> </w:t>
            </w:r>
          </w:p>
          <w:p w14:paraId="2963DD32" w14:textId="77777777" w:rsidR="006D1F2D" w:rsidRPr="00BD0B6D" w:rsidRDefault="006D1F2D" w:rsidP="005F367D">
            <w:pPr>
              <w:pStyle w:val="ListParagraph"/>
              <w:numPr>
                <w:ilvl w:val="0"/>
                <w:numId w:val="31"/>
              </w:numPr>
              <w:rPr>
                <w:rFonts w:cs="Open Sans"/>
              </w:rPr>
            </w:pPr>
            <w:r w:rsidRPr="001621CD">
              <w:rPr>
                <w:rFonts w:cs="Open Sans"/>
              </w:rPr>
              <w:t>Provide building security</w:t>
            </w:r>
          </w:p>
        </w:tc>
        <w:tc>
          <w:tcPr>
            <w:tcW w:w="2622" w:type="dxa"/>
          </w:tcPr>
          <w:p w14:paraId="77298C78" w14:textId="77777777" w:rsidR="006D1F2D" w:rsidRPr="001621CD" w:rsidRDefault="006D1F2D" w:rsidP="005F367D">
            <w:pPr>
              <w:pStyle w:val="BodyText"/>
              <w:numPr>
                <w:ilvl w:val="0"/>
                <w:numId w:val="31"/>
              </w:numPr>
              <w:rPr>
                <w:rFonts w:cs="Open Sans"/>
              </w:rPr>
            </w:pPr>
            <w:r w:rsidRPr="00BD0B6D">
              <w:rPr>
                <w:rFonts w:cs="Open Sans"/>
              </w:rPr>
              <w:t xml:space="preserve">Cognitive Access </w:t>
            </w:r>
          </w:p>
          <w:p w14:paraId="0FFED879"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EC35D9E"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67EB510F" w14:textId="77777777" w:rsidR="006D1F2D" w:rsidRDefault="006D1F2D" w:rsidP="00406222">
            <w:pPr>
              <w:pStyle w:val="BodyText"/>
              <w:keepNext w:val="0"/>
              <w:keepLines w:val="0"/>
              <w:widowControl w:val="0"/>
            </w:pPr>
            <w:r>
              <w:t>Not applicable</w:t>
            </w:r>
          </w:p>
        </w:tc>
      </w:tr>
      <w:tr w:rsidR="006D1F2D" w14:paraId="2BDFC699" w14:textId="77777777" w:rsidTr="00406222">
        <w:trPr>
          <w:trHeight w:val="1008"/>
        </w:trPr>
        <w:tc>
          <w:tcPr>
            <w:tcW w:w="1838" w:type="dxa"/>
            <w:vAlign w:val="center"/>
          </w:tcPr>
          <w:p w14:paraId="735D2290" w14:textId="77777777" w:rsidR="006D1F2D" w:rsidRDefault="006D1F2D" w:rsidP="00406222">
            <w:pPr>
              <w:pStyle w:val="BodyText"/>
              <w:spacing w:before="120" w:line="260" w:lineRule="atLeast"/>
              <w:jc w:val="center"/>
              <w:rPr>
                <w:rFonts w:cs="Open Sans"/>
                <w:b/>
                <w:bCs/>
              </w:rPr>
            </w:pPr>
          </w:p>
        </w:tc>
        <w:tc>
          <w:tcPr>
            <w:tcW w:w="7088" w:type="dxa"/>
          </w:tcPr>
          <w:p w14:paraId="5703E705" w14:textId="77777777" w:rsidR="006D1F2D" w:rsidRPr="006413C1" w:rsidRDefault="006D1F2D" w:rsidP="00406222">
            <w:pPr>
              <w:rPr>
                <w:rFonts w:cs="Open Sans"/>
              </w:rPr>
            </w:pPr>
            <w:r w:rsidRPr="006413C1">
              <w:rPr>
                <w:rFonts w:cs="Open Sans"/>
                <w:b/>
                <w:bCs/>
              </w:rPr>
              <w:t>Level 2</w:t>
            </w:r>
            <w:r w:rsidRPr="006413C1">
              <w:rPr>
                <w:rFonts w:cs="Open Sans"/>
              </w:rPr>
              <w:t xml:space="preserve"> – Include lobby/building entrance staff per Level 1, but 24/7</w:t>
            </w:r>
          </w:p>
          <w:p w14:paraId="4BC29CA2" w14:textId="4886BF33" w:rsidR="006D1F2D" w:rsidRPr="006413C1" w:rsidRDefault="006D1F2D" w:rsidP="005F367D">
            <w:pPr>
              <w:pStyle w:val="ListParagraph"/>
              <w:numPr>
                <w:ilvl w:val="0"/>
                <w:numId w:val="31"/>
              </w:numPr>
              <w:rPr>
                <w:rFonts w:cs="Open Sans"/>
              </w:rPr>
            </w:pPr>
            <w:r w:rsidRPr="006413C1">
              <w:rPr>
                <w:rFonts w:cs="Open Sans"/>
              </w:rPr>
              <w:t xml:space="preserve">Trained in disability access, trauma-informed care and service delivery </w:t>
            </w:r>
            <w:r w:rsidR="00BB2E2C" w:rsidRPr="006413C1">
              <w:rPr>
                <w:rFonts w:cs="Open Sans"/>
              </w:rPr>
              <w:t>systems.</w:t>
            </w:r>
            <w:r w:rsidRPr="006413C1">
              <w:rPr>
                <w:rFonts w:cs="Open Sans"/>
              </w:rPr>
              <w:t xml:space="preserve">  </w:t>
            </w:r>
          </w:p>
          <w:p w14:paraId="03FFC953" w14:textId="77777777" w:rsidR="006D1F2D" w:rsidRPr="001621CD" w:rsidRDefault="006D1F2D" w:rsidP="005F367D">
            <w:pPr>
              <w:pStyle w:val="ListParagraph"/>
              <w:numPr>
                <w:ilvl w:val="0"/>
                <w:numId w:val="31"/>
              </w:numPr>
              <w:rPr>
                <w:rFonts w:cs="Open Sans"/>
              </w:rPr>
            </w:pPr>
            <w:r w:rsidRPr="006413C1">
              <w:rPr>
                <w:rFonts w:cs="Open Sans"/>
              </w:rPr>
              <w:t>available to respond to calls and refer to additional support as needed</w:t>
            </w:r>
          </w:p>
        </w:tc>
        <w:tc>
          <w:tcPr>
            <w:tcW w:w="2622" w:type="dxa"/>
          </w:tcPr>
          <w:p w14:paraId="06DB19CC" w14:textId="77777777" w:rsidR="006D1F2D" w:rsidRPr="00BD0B6D" w:rsidRDefault="006D1F2D" w:rsidP="00406222">
            <w:pPr>
              <w:pStyle w:val="BodyText"/>
              <w:rPr>
                <w:rFonts w:cs="Open Sans"/>
              </w:rPr>
            </w:pPr>
            <w:r>
              <w:rPr>
                <w:rFonts w:cs="Open Sans"/>
              </w:rPr>
              <w:t>Not applicable</w:t>
            </w:r>
          </w:p>
        </w:tc>
        <w:tc>
          <w:tcPr>
            <w:tcW w:w="2622" w:type="dxa"/>
          </w:tcPr>
          <w:p w14:paraId="1E7953C5" w14:textId="77777777" w:rsidR="006D1F2D" w:rsidRDefault="006D1F2D" w:rsidP="005F367D">
            <w:pPr>
              <w:pStyle w:val="BodyText"/>
              <w:keepNext w:val="0"/>
              <w:keepLines w:val="0"/>
              <w:widowControl w:val="0"/>
              <w:numPr>
                <w:ilvl w:val="0"/>
                <w:numId w:val="61"/>
              </w:numPr>
            </w:pPr>
            <w:r w:rsidRPr="001621CD">
              <w:t>Equality</w:t>
            </w:r>
          </w:p>
          <w:p w14:paraId="2F8F69EF" w14:textId="77777777" w:rsidR="006D1F2D" w:rsidRPr="001621CD" w:rsidRDefault="006D1F2D" w:rsidP="005F367D">
            <w:pPr>
              <w:pStyle w:val="BodyText"/>
              <w:keepNext w:val="0"/>
              <w:keepLines w:val="0"/>
              <w:widowControl w:val="0"/>
              <w:numPr>
                <w:ilvl w:val="0"/>
                <w:numId w:val="61"/>
              </w:numPr>
            </w:pPr>
            <w:r w:rsidRPr="001621CD">
              <w:t>Safety</w:t>
            </w:r>
          </w:p>
        </w:tc>
      </w:tr>
    </w:tbl>
    <w:p w14:paraId="42D2AE14" w14:textId="77777777" w:rsidR="006D1F2D" w:rsidRPr="00146A50" w:rsidRDefault="006D1F2D" w:rsidP="006D1F2D">
      <w:pPr>
        <w:keepNext w:val="0"/>
        <w:spacing w:before="120" w:after="120"/>
        <w:rPr>
          <w:i/>
          <w:iCs/>
        </w:rPr>
      </w:pPr>
      <w:r w:rsidRPr="00146A50">
        <w:rPr>
          <w:b/>
          <w:bCs/>
          <w:i/>
          <w:iCs/>
        </w:rPr>
        <w:t>Source</w:t>
      </w:r>
      <w:r w:rsidRPr="00146A50">
        <w:rPr>
          <w:i/>
          <w:iCs/>
        </w:rPr>
        <w:t>: The Kelsey</w:t>
      </w:r>
    </w:p>
    <w:p w14:paraId="276D0E95" w14:textId="77777777" w:rsidR="006D1F2D" w:rsidRDefault="006D1F2D" w:rsidP="00146A0D">
      <w:pPr>
        <w:pStyle w:val="AHRCHeading4"/>
        <w:ind w:left="709" w:hanging="709"/>
      </w:pPr>
      <w:r>
        <w:t>Staffing: Inclusion and Disability Training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8F8F0A9" w14:textId="77777777" w:rsidTr="00406222">
        <w:trPr>
          <w:tblHeader/>
        </w:trPr>
        <w:tc>
          <w:tcPr>
            <w:tcW w:w="1838" w:type="dxa"/>
            <w:shd w:val="clear" w:color="auto" w:fill="F2F2F2" w:themeFill="background1" w:themeFillShade="F2"/>
          </w:tcPr>
          <w:p w14:paraId="1DD53163"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16D472D7"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6F466DB5"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BEB9D28" w14:textId="77777777" w:rsidR="006D1F2D" w:rsidRPr="007169E8" w:rsidRDefault="006D1F2D" w:rsidP="00406222">
            <w:pPr>
              <w:jc w:val="center"/>
              <w:rPr>
                <w:b/>
                <w:bCs/>
              </w:rPr>
            </w:pPr>
            <w:r w:rsidRPr="007169E8">
              <w:rPr>
                <w:b/>
                <w:bCs/>
              </w:rPr>
              <w:t>Additional Benefits</w:t>
            </w:r>
          </w:p>
        </w:tc>
      </w:tr>
      <w:tr w:rsidR="006D1F2D" w14:paraId="611A0B6B" w14:textId="77777777" w:rsidTr="00406222">
        <w:trPr>
          <w:trHeight w:val="1008"/>
        </w:trPr>
        <w:tc>
          <w:tcPr>
            <w:tcW w:w="1838" w:type="dxa"/>
            <w:vAlign w:val="center"/>
          </w:tcPr>
          <w:p w14:paraId="213530E1"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0A0E508" w14:textId="77777777" w:rsidR="006D1F2D" w:rsidRPr="00146A50" w:rsidRDefault="006D1F2D" w:rsidP="00406222">
            <w:pPr>
              <w:rPr>
                <w:rFonts w:cs="Open Sans"/>
                <w:b/>
                <w:bCs/>
              </w:rPr>
            </w:pPr>
            <w:r w:rsidRPr="00146A50">
              <w:rPr>
                <w:rFonts w:cs="Open Sans"/>
                <w:b/>
                <w:bCs/>
              </w:rPr>
              <w:t>ESSENTIAL ELEMENT</w:t>
            </w:r>
          </w:p>
          <w:p w14:paraId="077F2DB7" w14:textId="6F9D56AB" w:rsidR="006D1F2D" w:rsidRPr="00146A50" w:rsidRDefault="006D1F2D" w:rsidP="00406222">
            <w:pPr>
              <w:rPr>
                <w:rFonts w:cs="Open Sans"/>
              </w:rPr>
            </w:pPr>
            <w:r w:rsidRPr="00146A50">
              <w:rPr>
                <w:rFonts w:cs="Open Sans"/>
              </w:rPr>
              <w:t xml:space="preserve">All building staff and personnel receive training in disability rights, inclusion, accessibility and equality prior to building occupancy or within first 60 days of </w:t>
            </w:r>
            <w:r w:rsidR="00BB2E2C" w:rsidRPr="00146A50">
              <w:rPr>
                <w:rFonts w:cs="Open Sans"/>
              </w:rPr>
              <w:t>onboarding.</w:t>
            </w:r>
            <w:r w:rsidRPr="00146A50">
              <w:rPr>
                <w:rFonts w:cs="Open Sans"/>
              </w:rPr>
              <w:t xml:space="preserve"> </w:t>
            </w:r>
          </w:p>
          <w:p w14:paraId="350975BC" w14:textId="1F8FBA6C" w:rsidR="006D1F2D" w:rsidRPr="00146A50" w:rsidRDefault="006D1F2D" w:rsidP="005F367D">
            <w:pPr>
              <w:pStyle w:val="ListParagraph"/>
              <w:numPr>
                <w:ilvl w:val="0"/>
                <w:numId w:val="31"/>
              </w:numPr>
              <w:rPr>
                <w:rFonts w:cs="Open Sans"/>
              </w:rPr>
            </w:pPr>
            <w:r w:rsidRPr="00146A50">
              <w:rPr>
                <w:rFonts w:cs="Open Sans"/>
              </w:rPr>
              <w:t xml:space="preserve">Includes all management, resident facing and maintenance </w:t>
            </w:r>
            <w:r w:rsidR="00BB2E2C" w:rsidRPr="00146A50">
              <w:rPr>
                <w:rFonts w:cs="Open Sans"/>
              </w:rPr>
              <w:t>staff.</w:t>
            </w:r>
            <w:r w:rsidRPr="00146A50">
              <w:rPr>
                <w:rFonts w:cs="Open Sans"/>
              </w:rPr>
              <w:t xml:space="preserve"> </w:t>
            </w:r>
          </w:p>
          <w:p w14:paraId="46F6863D" w14:textId="77777777" w:rsidR="006D1F2D" w:rsidRPr="00BD0B6D" w:rsidRDefault="006D1F2D" w:rsidP="005F367D">
            <w:pPr>
              <w:pStyle w:val="ListParagraph"/>
              <w:numPr>
                <w:ilvl w:val="0"/>
                <w:numId w:val="31"/>
              </w:numPr>
              <w:rPr>
                <w:rFonts w:cs="Open Sans"/>
              </w:rPr>
            </w:pPr>
            <w:r w:rsidRPr="00146A50">
              <w:rPr>
                <w:rFonts w:cs="Open Sans"/>
              </w:rPr>
              <w:t>Provides ongoing professional development opportunities</w:t>
            </w:r>
          </w:p>
        </w:tc>
        <w:tc>
          <w:tcPr>
            <w:tcW w:w="2622" w:type="dxa"/>
          </w:tcPr>
          <w:p w14:paraId="7A889CEF" w14:textId="77777777" w:rsidR="006D1F2D" w:rsidRPr="001621CD" w:rsidRDefault="006D1F2D" w:rsidP="005F367D">
            <w:pPr>
              <w:pStyle w:val="BodyText"/>
              <w:numPr>
                <w:ilvl w:val="0"/>
                <w:numId w:val="31"/>
              </w:numPr>
              <w:rPr>
                <w:rFonts w:cs="Open Sans"/>
              </w:rPr>
            </w:pPr>
            <w:r w:rsidRPr="00BD0B6D">
              <w:rPr>
                <w:rFonts w:cs="Open Sans"/>
              </w:rPr>
              <w:t xml:space="preserve">Cognitive Access </w:t>
            </w:r>
          </w:p>
          <w:p w14:paraId="65F987AA"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0D674ED"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2E507EB7" w14:textId="77777777" w:rsidR="006D1F2D" w:rsidRDefault="006D1F2D" w:rsidP="005F367D">
            <w:pPr>
              <w:pStyle w:val="BodyText"/>
              <w:keepNext w:val="0"/>
              <w:keepLines w:val="0"/>
              <w:widowControl w:val="0"/>
              <w:numPr>
                <w:ilvl w:val="0"/>
                <w:numId w:val="31"/>
              </w:numPr>
            </w:pPr>
            <w:r w:rsidRPr="001621CD">
              <w:t>Equality</w:t>
            </w:r>
          </w:p>
        </w:tc>
      </w:tr>
    </w:tbl>
    <w:p w14:paraId="3F34F903" w14:textId="77777777" w:rsidR="006D1F2D" w:rsidRDefault="006D1F2D" w:rsidP="006D1F2D">
      <w:pPr>
        <w:keepNext w:val="0"/>
        <w:spacing w:before="120" w:after="120"/>
        <w:rPr>
          <w:i/>
          <w:iCs/>
        </w:rPr>
      </w:pPr>
      <w:r w:rsidRPr="00146A50">
        <w:rPr>
          <w:b/>
          <w:bCs/>
          <w:i/>
          <w:iCs/>
        </w:rPr>
        <w:t>Source</w:t>
      </w:r>
      <w:r w:rsidRPr="00146A50">
        <w:rPr>
          <w:i/>
          <w:iCs/>
        </w:rPr>
        <w:t>: The Kelsey</w:t>
      </w:r>
    </w:p>
    <w:p w14:paraId="6E41CC91" w14:textId="77777777" w:rsidR="006D1F2D" w:rsidRDefault="006D1F2D" w:rsidP="006D1F2D">
      <w:pPr>
        <w:keepNext w:val="0"/>
        <w:keepLines w:val="0"/>
        <w:spacing w:before="0" w:after="0"/>
        <w:rPr>
          <w:i/>
          <w:iCs/>
        </w:rPr>
      </w:pPr>
      <w:r>
        <w:rPr>
          <w:i/>
          <w:iCs/>
        </w:rPr>
        <w:br w:type="page"/>
      </w:r>
    </w:p>
    <w:p w14:paraId="6D51C6C4" w14:textId="77777777" w:rsidR="006D1F2D" w:rsidRDefault="006D1F2D" w:rsidP="00146A0D">
      <w:pPr>
        <w:pStyle w:val="AHRCHeading4"/>
        <w:ind w:left="709" w:hanging="709"/>
      </w:pPr>
      <w:r>
        <w:t>Staffing: Inclusion Supports and Services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D8BA883" w14:textId="77777777" w:rsidTr="00406222">
        <w:trPr>
          <w:tblHeader/>
        </w:trPr>
        <w:tc>
          <w:tcPr>
            <w:tcW w:w="1838" w:type="dxa"/>
            <w:shd w:val="clear" w:color="auto" w:fill="F2F2F2" w:themeFill="background1" w:themeFillShade="F2"/>
          </w:tcPr>
          <w:p w14:paraId="75434336"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076721E"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B04BA58"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F6DACD2"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5F7BC099" w14:textId="77777777" w:rsidTr="00406222">
        <w:trPr>
          <w:trHeight w:val="1008"/>
        </w:trPr>
        <w:tc>
          <w:tcPr>
            <w:tcW w:w="1838" w:type="dxa"/>
            <w:vAlign w:val="center"/>
          </w:tcPr>
          <w:p w14:paraId="71CC9A94"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1531CAC" w14:textId="77777777" w:rsidR="006D1F2D" w:rsidRPr="00146A50" w:rsidRDefault="006D1F2D" w:rsidP="00406222">
            <w:pPr>
              <w:keepNext w:val="0"/>
              <w:keepLines w:val="0"/>
              <w:widowControl w:val="0"/>
              <w:rPr>
                <w:rFonts w:cs="Open Sans"/>
                <w:b/>
                <w:bCs/>
              </w:rPr>
            </w:pPr>
            <w:r w:rsidRPr="00146A50">
              <w:rPr>
                <w:rFonts w:cs="Open Sans"/>
                <w:b/>
                <w:bCs/>
              </w:rPr>
              <w:t>Level 1 – (intermediate) A dedicated staff trained in inclusion, disability, supports and services on staff to:</w:t>
            </w:r>
          </w:p>
          <w:p w14:paraId="7C7FC487" w14:textId="342D421B"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 xml:space="preserve">Assists with wayfinding, assistive technology like listening devices </w:t>
            </w:r>
            <w:r w:rsidR="00BB2E2C" w:rsidRPr="00146A50">
              <w:rPr>
                <w:rFonts w:cs="Open Sans"/>
              </w:rPr>
              <w:t>etc.</w:t>
            </w:r>
            <w:r w:rsidRPr="00146A50">
              <w:rPr>
                <w:rFonts w:cs="Open Sans"/>
              </w:rPr>
              <w:t xml:space="preserve"> </w:t>
            </w:r>
          </w:p>
          <w:p w14:paraId="4CA36B46" w14:textId="536354CD"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 xml:space="preserve">Provides assistance to visitors with </w:t>
            </w:r>
            <w:r w:rsidR="00BB2E2C" w:rsidRPr="00146A50">
              <w:rPr>
                <w:rFonts w:cs="Open Sans"/>
              </w:rPr>
              <w:t>disability.</w:t>
            </w:r>
            <w:r w:rsidRPr="00146A50">
              <w:rPr>
                <w:rFonts w:cs="Open Sans"/>
              </w:rPr>
              <w:t xml:space="preserve"> </w:t>
            </w:r>
          </w:p>
          <w:p w14:paraId="34573C90" w14:textId="58BEEF9D"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 xml:space="preserve">Manges events and promotes social connections for all residents, promoting long-term </w:t>
            </w:r>
            <w:r w:rsidR="00BB2E2C" w:rsidRPr="00146A50">
              <w:rPr>
                <w:rFonts w:cs="Open Sans"/>
              </w:rPr>
              <w:t>residency.</w:t>
            </w:r>
            <w:r w:rsidRPr="00146A50">
              <w:rPr>
                <w:rFonts w:cs="Open Sans"/>
              </w:rPr>
              <w:t xml:space="preserve"> </w:t>
            </w:r>
          </w:p>
          <w:p w14:paraId="11BB3BE1" w14:textId="5630C850"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 xml:space="preserve">Manages outreach and engagement with the neighbourhood community outside the </w:t>
            </w:r>
            <w:r w:rsidR="00BB2E2C" w:rsidRPr="00146A50">
              <w:rPr>
                <w:rFonts w:cs="Open Sans"/>
              </w:rPr>
              <w:t>building.</w:t>
            </w:r>
            <w:r w:rsidRPr="00146A50">
              <w:rPr>
                <w:rFonts w:cs="Open Sans"/>
              </w:rPr>
              <w:t xml:space="preserve"> </w:t>
            </w:r>
          </w:p>
          <w:p w14:paraId="56F4D8DD" w14:textId="77777777"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Assists with connecting residents to services they require</w:t>
            </w:r>
          </w:p>
        </w:tc>
        <w:tc>
          <w:tcPr>
            <w:tcW w:w="2622" w:type="dxa"/>
          </w:tcPr>
          <w:p w14:paraId="0A3083FC" w14:textId="77777777" w:rsidR="006D1F2D" w:rsidRPr="009A6598" w:rsidRDefault="006D1F2D" w:rsidP="005F367D">
            <w:pPr>
              <w:pStyle w:val="BodyText"/>
              <w:keepNext w:val="0"/>
              <w:keepLines w:val="0"/>
              <w:widowControl w:val="0"/>
              <w:numPr>
                <w:ilvl w:val="0"/>
                <w:numId w:val="31"/>
              </w:numPr>
              <w:rPr>
                <w:rFonts w:cs="Open Sans"/>
              </w:rPr>
            </w:pPr>
            <w:r w:rsidRPr="00BD0B6D">
              <w:rPr>
                <w:rFonts w:cs="Open Sans"/>
              </w:rPr>
              <w:t>Support Needs</w:t>
            </w:r>
          </w:p>
        </w:tc>
        <w:tc>
          <w:tcPr>
            <w:tcW w:w="2622" w:type="dxa"/>
          </w:tcPr>
          <w:p w14:paraId="02440B08" w14:textId="77777777" w:rsidR="006D1F2D" w:rsidRDefault="006D1F2D" w:rsidP="005F367D">
            <w:pPr>
              <w:pStyle w:val="BodyText"/>
              <w:keepNext w:val="0"/>
              <w:keepLines w:val="0"/>
              <w:widowControl w:val="0"/>
              <w:numPr>
                <w:ilvl w:val="0"/>
                <w:numId w:val="31"/>
              </w:numPr>
            </w:pPr>
            <w:r w:rsidRPr="001621CD">
              <w:t>Equality</w:t>
            </w:r>
          </w:p>
          <w:p w14:paraId="0767D307" w14:textId="77777777" w:rsidR="006D1F2D" w:rsidRDefault="006D1F2D" w:rsidP="005F367D">
            <w:pPr>
              <w:pStyle w:val="BodyText"/>
              <w:keepNext w:val="0"/>
              <w:keepLines w:val="0"/>
              <w:widowControl w:val="0"/>
              <w:numPr>
                <w:ilvl w:val="0"/>
                <w:numId w:val="31"/>
              </w:numPr>
            </w:pPr>
            <w:r>
              <w:t>Safety</w:t>
            </w:r>
          </w:p>
          <w:p w14:paraId="351771F6" w14:textId="77777777" w:rsidR="006D1F2D" w:rsidRDefault="006D1F2D" w:rsidP="005F367D">
            <w:pPr>
              <w:pStyle w:val="BodyText"/>
              <w:keepNext w:val="0"/>
              <w:keepLines w:val="0"/>
              <w:widowControl w:val="0"/>
              <w:numPr>
                <w:ilvl w:val="0"/>
                <w:numId w:val="31"/>
              </w:numPr>
            </w:pPr>
            <w:r>
              <w:t>Beauty &amp; Better Design</w:t>
            </w:r>
          </w:p>
        </w:tc>
      </w:tr>
      <w:tr w:rsidR="006D1F2D" w14:paraId="7AA32A69" w14:textId="77777777" w:rsidTr="00406222">
        <w:trPr>
          <w:trHeight w:val="1008"/>
        </w:trPr>
        <w:tc>
          <w:tcPr>
            <w:tcW w:w="1838" w:type="dxa"/>
            <w:vAlign w:val="center"/>
          </w:tcPr>
          <w:p w14:paraId="2998A129" w14:textId="77777777" w:rsidR="006D1F2D" w:rsidRDefault="006D1F2D" w:rsidP="00406222">
            <w:pPr>
              <w:pStyle w:val="BodyText"/>
              <w:keepNext w:val="0"/>
              <w:keepLines w:val="0"/>
              <w:widowControl w:val="0"/>
              <w:spacing w:before="120" w:line="260" w:lineRule="atLeast"/>
              <w:jc w:val="center"/>
              <w:rPr>
                <w:rFonts w:cs="Open Sans"/>
                <w:b/>
                <w:bCs/>
              </w:rPr>
            </w:pPr>
          </w:p>
        </w:tc>
        <w:tc>
          <w:tcPr>
            <w:tcW w:w="7088" w:type="dxa"/>
          </w:tcPr>
          <w:p w14:paraId="5F6B6F85" w14:textId="77777777" w:rsidR="006D1F2D" w:rsidRPr="008249EC" w:rsidRDefault="006D1F2D" w:rsidP="00406222">
            <w:pPr>
              <w:keepNext w:val="0"/>
              <w:keepLines w:val="0"/>
              <w:widowControl w:val="0"/>
              <w:rPr>
                <w:rFonts w:cs="Open Sans"/>
                <w:b/>
                <w:bCs/>
              </w:rPr>
            </w:pPr>
            <w:r w:rsidRPr="008249EC">
              <w:rPr>
                <w:rFonts w:cs="Open Sans"/>
                <w:b/>
                <w:bCs/>
              </w:rPr>
              <w:t xml:space="preserve">Level 2 – (advanced) A dedicated staff trained in inclusion, disability, supports and services on staff to: </w:t>
            </w:r>
          </w:p>
          <w:p w14:paraId="37A2220D" w14:textId="206D4105"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Lead inclusion services and support training and development for all staff, residents and </w:t>
            </w:r>
            <w:r w:rsidR="00BB2E2C" w:rsidRPr="008249EC">
              <w:rPr>
                <w:rFonts w:cs="Open Sans"/>
              </w:rPr>
              <w:t>community.</w:t>
            </w:r>
            <w:r w:rsidRPr="008249EC">
              <w:rPr>
                <w:rFonts w:cs="Open Sans"/>
              </w:rPr>
              <w:t xml:space="preserve"> </w:t>
            </w:r>
          </w:p>
          <w:p w14:paraId="6201134E" w14:textId="30586E8E"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Build trust and rapport with residents with disability and support with personalised housing access goals that are centred on the </w:t>
            </w:r>
            <w:r w:rsidR="00BB2E2C" w:rsidRPr="008249EC">
              <w:rPr>
                <w:rFonts w:cs="Open Sans"/>
              </w:rPr>
              <w:t>residents’</w:t>
            </w:r>
            <w:r w:rsidRPr="008249EC">
              <w:rPr>
                <w:rFonts w:cs="Open Sans"/>
              </w:rPr>
              <w:t xml:space="preserve"> goals and identified needs </w:t>
            </w:r>
          </w:p>
          <w:p w14:paraId="5E4E7538" w14:textId="5CFF8C4C"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Manage events and promote social connections for all residents, promoting long-term </w:t>
            </w:r>
            <w:r w:rsidR="00BB2E2C" w:rsidRPr="008249EC">
              <w:rPr>
                <w:rFonts w:cs="Open Sans"/>
              </w:rPr>
              <w:t>residency.</w:t>
            </w:r>
            <w:r w:rsidRPr="008249EC">
              <w:rPr>
                <w:rFonts w:cs="Open Sans"/>
              </w:rPr>
              <w:t xml:space="preserve"> </w:t>
            </w:r>
          </w:p>
          <w:p w14:paraId="02F3D60A" w14:textId="416AE36F"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Manage outreach and engagement with the neighbourhood community outside the building and develops ongoing </w:t>
            </w:r>
            <w:r w:rsidR="00BB2E2C" w:rsidRPr="008249EC">
              <w:rPr>
                <w:rFonts w:cs="Open Sans"/>
              </w:rPr>
              <w:t>resources.</w:t>
            </w:r>
            <w:r w:rsidRPr="008249EC">
              <w:rPr>
                <w:rFonts w:cs="Open Sans"/>
              </w:rPr>
              <w:t xml:space="preserve"> </w:t>
            </w:r>
          </w:p>
          <w:p w14:paraId="5F66F84D" w14:textId="4994830C"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Assess existing community services; identify and outreach to potential community services to connect residents to services they </w:t>
            </w:r>
            <w:r w:rsidR="00BB2E2C" w:rsidRPr="008249EC">
              <w:rPr>
                <w:rFonts w:cs="Open Sans"/>
              </w:rPr>
              <w:t>require.</w:t>
            </w:r>
            <w:r w:rsidRPr="008249EC">
              <w:rPr>
                <w:rFonts w:cs="Open Sans"/>
              </w:rPr>
              <w:t xml:space="preserve"> </w:t>
            </w:r>
          </w:p>
          <w:p w14:paraId="0C50846F" w14:textId="6FA6250E" w:rsidR="006D1F2D" w:rsidRPr="00146A50" w:rsidRDefault="006D1F2D" w:rsidP="005F367D">
            <w:pPr>
              <w:pStyle w:val="ListParagraph"/>
              <w:keepNext w:val="0"/>
              <w:keepLines w:val="0"/>
              <w:widowControl w:val="0"/>
              <w:numPr>
                <w:ilvl w:val="0"/>
                <w:numId w:val="31"/>
              </w:numPr>
              <w:rPr>
                <w:rFonts w:cs="Open Sans"/>
                <w:b/>
                <w:bCs/>
              </w:rPr>
            </w:pPr>
            <w:r w:rsidRPr="008249EC">
              <w:rPr>
                <w:rFonts w:cs="Open Sans"/>
              </w:rPr>
              <w:t xml:space="preserve">Trained in personal care supports and networks to be able to find emergency personal care support services to step in when a </w:t>
            </w:r>
            <w:r w:rsidR="004B7885" w:rsidRPr="008249EC">
              <w:rPr>
                <w:rFonts w:cs="Open Sans"/>
              </w:rPr>
              <w:t>resident’s</w:t>
            </w:r>
            <w:r w:rsidRPr="008249EC">
              <w:rPr>
                <w:rFonts w:cs="Open Sans"/>
              </w:rPr>
              <w:t xml:space="preserve"> attendant is unavailable</w:t>
            </w:r>
          </w:p>
        </w:tc>
        <w:tc>
          <w:tcPr>
            <w:tcW w:w="2622" w:type="dxa"/>
          </w:tcPr>
          <w:p w14:paraId="07F5545E" w14:textId="77777777" w:rsidR="006D1F2D" w:rsidRPr="00BD0B6D" w:rsidRDefault="006D1F2D" w:rsidP="005F367D">
            <w:pPr>
              <w:pStyle w:val="BodyText"/>
              <w:keepNext w:val="0"/>
              <w:keepLines w:val="0"/>
              <w:widowControl w:val="0"/>
              <w:numPr>
                <w:ilvl w:val="0"/>
                <w:numId w:val="31"/>
              </w:numPr>
              <w:rPr>
                <w:rFonts w:cs="Open Sans"/>
              </w:rPr>
            </w:pPr>
          </w:p>
        </w:tc>
        <w:tc>
          <w:tcPr>
            <w:tcW w:w="2622" w:type="dxa"/>
          </w:tcPr>
          <w:p w14:paraId="69B25CE8" w14:textId="77777777" w:rsidR="006D1F2D" w:rsidRPr="001621CD" w:rsidRDefault="006D1F2D" w:rsidP="005F367D">
            <w:pPr>
              <w:pStyle w:val="BodyText"/>
              <w:keepNext w:val="0"/>
              <w:keepLines w:val="0"/>
              <w:widowControl w:val="0"/>
              <w:numPr>
                <w:ilvl w:val="0"/>
                <w:numId w:val="31"/>
              </w:numPr>
            </w:pPr>
          </w:p>
        </w:tc>
      </w:tr>
    </w:tbl>
    <w:p w14:paraId="609F0131" w14:textId="77777777" w:rsidR="006D1F2D" w:rsidRPr="008249EC" w:rsidRDefault="006D1F2D" w:rsidP="006D1F2D">
      <w:pPr>
        <w:keepNext w:val="0"/>
        <w:spacing w:before="120" w:after="120"/>
        <w:rPr>
          <w:i/>
          <w:iCs/>
        </w:rPr>
      </w:pPr>
      <w:r w:rsidRPr="008249EC">
        <w:rPr>
          <w:b/>
          <w:bCs/>
          <w:i/>
          <w:iCs/>
        </w:rPr>
        <w:t>Source</w:t>
      </w:r>
      <w:r w:rsidRPr="008249EC">
        <w:rPr>
          <w:i/>
          <w:iCs/>
        </w:rPr>
        <w:t>: The Kelsey</w:t>
      </w:r>
    </w:p>
    <w:p w14:paraId="4EFDA92A" w14:textId="77777777" w:rsidR="006D1F2D" w:rsidRPr="008249EC" w:rsidRDefault="006D1F2D" w:rsidP="006D1F2D">
      <w:pPr>
        <w:keepNext w:val="0"/>
        <w:keepLines w:val="0"/>
        <w:autoSpaceDE w:val="0"/>
        <w:autoSpaceDN w:val="0"/>
        <w:adjustRightInd w:val="0"/>
        <w:spacing w:before="0" w:after="0"/>
        <w:rPr>
          <w:rFonts w:ascii="Calibri" w:eastAsia="Tahoma" w:hAnsi="Calibri" w:cs="Calibri"/>
          <w:sz w:val="20"/>
          <w:szCs w:val="22"/>
          <w:lang w:eastAsia="en-US"/>
        </w:rPr>
      </w:pPr>
    </w:p>
    <w:p w14:paraId="744F8D77" w14:textId="77777777" w:rsidR="006D1F2D" w:rsidRDefault="006D1F2D" w:rsidP="004B3DD6">
      <w:pPr>
        <w:pStyle w:val="AHRCHeading4"/>
        <w:ind w:left="709" w:hanging="709"/>
      </w:pPr>
      <w:r>
        <w:t>Staffing: Service Provider Gap Support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AD3D24" w14:textId="77777777" w:rsidTr="00406222">
        <w:trPr>
          <w:tblHeader/>
        </w:trPr>
        <w:tc>
          <w:tcPr>
            <w:tcW w:w="1838" w:type="dxa"/>
            <w:shd w:val="clear" w:color="auto" w:fill="F2F2F2" w:themeFill="background1" w:themeFillShade="F2"/>
          </w:tcPr>
          <w:p w14:paraId="2AF30CF0"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49440CA8"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2A66F15"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600619A" w14:textId="77777777" w:rsidR="006D1F2D" w:rsidRPr="007169E8" w:rsidRDefault="006D1F2D" w:rsidP="00406222">
            <w:pPr>
              <w:jc w:val="center"/>
              <w:rPr>
                <w:b/>
                <w:bCs/>
              </w:rPr>
            </w:pPr>
            <w:r w:rsidRPr="007169E8">
              <w:rPr>
                <w:b/>
                <w:bCs/>
              </w:rPr>
              <w:t>Additional Benefits</w:t>
            </w:r>
          </w:p>
        </w:tc>
      </w:tr>
      <w:tr w:rsidR="006D1F2D" w14:paraId="3EEAAD1A" w14:textId="77777777" w:rsidTr="00406222">
        <w:trPr>
          <w:trHeight w:val="1008"/>
        </w:trPr>
        <w:tc>
          <w:tcPr>
            <w:tcW w:w="1838" w:type="dxa"/>
            <w:vAlign w:val="center"/>
          </w:tcPr>
          <w:p w14:paraId="7C0F7301"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77BBE0E6" w14:textId="1EAB5ABF" w:rsidR="006D1F2D" w:rsidRPr="008249EC" w:rsidRDefault="006D1F2D" w:rsidP="00406222">
            <w:pPr>
              <w:rPr>
                <w:rFonts w:cs="Open Sans"/>
              </w:rPr>
            </w:pPr>
            <w:r w:rsidRPr="008249EC">
              <w:rPr>
                <w:rFonts w:cs="Open Sans"/>
              </w:rPr>
              <w:t xml:space="preserve">On-site staff will respond to residents needs in the case of service provider </w:t>
            </w:r>
            <w:r w:rsidR="004B7885" w:rsidRPr="008249EC">
              <w:rPr>
                <w:rFonts w:cs="Open Sans"/>
              </w:rPr>
              <w:t>gaps.</w:t>
            </w:r>
            <w:r w:rsidRPr="008249EC">
              <w:rPr>
                <w:rFonts w:cs="Open Sans"/>
              </w:rPr>
              <w:t xml:space="preserve"> </w:t>
            </w:r>
          </w:p>
          <w:p w14:paraId="7DAFDB5A" w14:textId="5C042E28"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Residents who use individualised </w:t>
            </w:r>
            <w:r w:rsidR="004B7885" w:rsidRPr="008249EC">
              <w:rPr>
                <w:rFonts w:cs="Open Sans"/>
              </w:rPr>
              <w:t>in-home</w:t>
            </w:r>
            <w:r w:rsidRPr="008249EC">
              <w:rPr>
                <w:rFonts w:cs="Open Sans"/>
              </w:rPr>
              <w:t xml:space="preserve"> services (Home and Community Based Services or similar) may have instances where staff are unable to arrive or do not arrive on time </w:t>
            </w:r>
          </w:p>
          <w:p w14:paraId="5E7EF904" w14:textId="77777777" w:rsidR="006D1F2D" w:rsidRPr="00BD0B6D" w:rsidRDefault="006D1F2D" w:rsidP="005F367D">
            <w:pPr>
              <w:pStyle w:val="ListParagraph"/>
              <w:keepNext w:val="0"/>
              <w:keepLines w:val="0"/>
              <w:widowControl w:val="0"/>
              <w:numPr>
                <w:ilvl w:val="0"/>
                <w:numId w:val="31"/>
              </w:numPr>
              <w:rPr>
                <w:rFonts w:cs="Open Sans"/>
              </w:rPr>
            </w:pPr>
            <w:r w:rsidRPr="008249EC">
              <w:rPr>
                <w:rFonts w:cs="Open Sans"/>
              </w:rPr>
              <w:t>Building staff is trained to support residents to call service provider backup and ensure proper staff support arrives</w:t>
            </w:r>
          </w:p>
        </w:tc>
        <w:tc>
          <w:tcPr>
            <w:tcW w:w="2622" w:type="dxa"/>
          </w:tcPr>
          <w:p w14:paraId="4823E8E4"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24AA55E3"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35AD9DE3"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08EDEAF" w14:textId="77777777" w:rsidR="006D1F2D" w:rsidRPr="00BD0B6D" w:rsidRDefault="006D1F2D" w:rsidP="005F367D">
            <w:pPr>
              <w:pStyle w:val="BodyText"/>
              <w:numPr>
                <w:ilvl w:val="0"/>
                <w:numId w:val="31"/>
              </w:numPr>
              <w:rPr>
                <w:rFonts w:cs="Open Sans"/>
              </w:rPr>
            </w:pPr>
            <w:r w:rsidRPr="00BD0B6D">
              <w:rPr>
                <w:rFonts w:cs="Open Sans"/>
              </w:rPr>
              <w:t>Vision</w:t>
            </w:r>
          </w:p>
          <w:p w14:paraId="6401DBE1"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65D2DB1"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2FAEA8CF" w14:textId="77777777" w:rsidR="006D1F2D" w:rsidRDefault="006D1F2D" w:rsidP="005F367D">
            <w:pPr>
              <w:pStyle w:val="BodyText"/>
              <w:keepNext w:val="0"/>
              <w:keepLines w:val="0"/>
              <w:widowControl w:val="0"/>
              <w:numPr>
                <w:ilvl w:val="0"/>
                <w:numId w:val="61"/>
              </w:numPr>
            </w:pPr>
            <w:r>
              <w:t>Affordability</w:t>
            </w:r>
          </w:p>
          <w:p w14:paraId="5A8EC7F1" w14:textId="77777777" w:rsidR="006D1F2D" w:rsidRDefault="006D1F2D" w:rsidP="005F367D">
            <w:pPr>
              <w:pStyle w:val="BodyText"/>
              <w:keepNext w:val="0"/>
              <w:keepLines w:val="0"/>
              <w:widowControl w:val="0"/>
              <w:numPr>
                <w:ilvl w:val="0"/>
                <w:numId w:val="61"/>
              </w:numPr>
            </w:pPr>
            <w:r>
              <w:t>Safety</w:t>
            </w:r>
            <w:r>
              <w:tab/>
            </w:r>
          </w:p>
          <w:p w14:paraId="329951FA" w14:textId="77777777" w:rsidR="006D1F2D" w:rsidRDefault="006D1F2D" w:rsidP="005F367D">
            <w:pPr>
              <w:pStyle w:val="BodyText"/>
              <w:keepNext w:val="0"/>
              <w:keepLines w:val="0"/>
              <w:widowControl w:val="0"/>
              <w:numPr>
                <w:ilvl w:val="0"/>
                <w:numId w:val="61"/>
              </w:numPr>
            </w:pPr>
            <w:r>
              <w:t>Beauty &amp; Better Design</w:t>
            </w:r>
          </w:p>
        </w:tc>
      </w:tr>
    </w:tbl>
    <w:p w14:paraId="4BFF8AA6" w14:textId="77777777" w:rsidR="006D1F2D" w:rsidRPr="00792677" w:rsidRDefault="006D1F2D" w:rsidP="006D1F2D">
      <w:pPr>
        <w:keepNext w:val="0"/>
        <w:spacing w:before="120" w:after="120"/>
        <w:rPr>
          <w:i/>
          <w:iCs/>
        </w:rPr>
      </w:pPr>
      <w:r w:rsidRPr="00792677">
        <w:rPr>
          <w:b/>
          <w:bCs/>
          <w:i/>
          <w:iCs/>
        </w:rPr>
        <w:t>Source</w:t>
      </w:r>
      <w:r w:rsidRPr="00792677">
        <w:rPr>
          <w:i/>
          <w:iCs/>
        </w:rPr>
        <w:t>: The Kelsey</w:t>
      </w:r>
    </w:p>
    <w:p w14:paraId="2576D1BB" w14:textId="77777777" w:rsidR="006D1F2D" w:rsidRDefault="006D1F2D" w:rsidP="004B3DD6">
      <w:pPr>
        <w:pStyle w:val="AHRCHeading4"/>
        <w:ind w:left="709" w:hanging="709"/>
      </w:pPr>
      <w:r>
        <w:t>Staffing: Manager Units for Staff</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CB09B44" w14:textId="77777777" w:rsidTr="00406222">
        <w:trPr>
          <w:tblHeader/>
        </w:trPr>
        <w:tc>
          <w:tcPr>
            <w:tcW w:w="1838" w:type="dxa"/>
            <w:shd w:val="clear" w:color="auto" w:fill="F2F2F2" w:themeFill="background1" w:themeFillShade="F2"/>
          </w:tcPr>
          <w:p w14:paraId="5A58BB17"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190E3820"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18BE423"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7EBBFB9C" w14:textId="77777777" w:rsidR="006D1F2D" w:rsidRPr="007169E8" w:rsidRDefault="006D1F2D" w:rsidP="00406222">
            <w:pPr>
              <w:jc w:val="center"/>
              <w:rPr>
                <w:b/>
                <w:bCs/>
              </w:rPr>
            </w:pPr>
            <w:r w:rsidRPr="007169E8">
              <w:rPr>
                <w:b/>
                <w:bCs/>
              </w:rPr>
              <w:t>Additional Benefits</w:t>
            </w:r>
          </w:p>
        </w:tc>
      </w:tr>
      <w:tr w:rsidR="006D1F2D" w14:paraId="30F69EF7" w14:textId="77777777" w:rsidTr="00406222">
        <w:trPr>
          <w:trHeight w:val="1008"/>
        </w:trPr>
        <w:tc>
          <w:tcPr>
            <w:tcW w:w="1838" w:type="dxa"/>
            <w:vAlign w:val="center"/>
          </w:tcPr>
          <w:p w14:paraId="6E414276"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89FA300" w14:textId="1BA02BA1" w:rsidR="006D1F2D" w:rsidRPr="00792677" w:rsidRDefault="006D1F2D" w:rsidP="00406222">
            <w:pPr>
              <w:rPr>
                <w:rFonts w:cs="Open Sans"/>
              </w:rPr>
            </w:pPr>
            <w:r w:rsidRPr="00792677">
              <w:rPr>
                <w:rFonts w:cs="Open Sans"/>
              </w:rPr>
              <w:t xml:space="preserve">Provide live-in staff </w:t>
            </w:r>
            <w:r w:rsidR="004B7885" w:rsidRPr="00792677">
              <w:rPr>
                <w:rFonts w:cs="Open Sans"/>
              </w:rPr>
              <w:t>units.</w:t>
            </w:r>
          </w:p>
          <w:p w14:paraId="7F3D13D5"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2 units per 150 dwelling units in a development </w:t>
            </w:r>
          </w:p>
          <w:p w14:paraId="652ED49A" w14:textId="758D5214" w:rsidR="006D1F2D" w:rsidRPr="00BD0B6D" w:rsidRDefault="006D1F2D" w:rsidP="005F367D">
            <w:pPr>
              <w:pStyle w:val="ListParagraph"/>
              <w:keepNext w:val="0"/>
              <w:keepLines w:val="0"/>
              <w:widowControl w:val="0"/>
              <w:numPr>
                <w:ilvl w:val="0"/>
                <w:numId w:val="31"/>
              </w:numPr>
              <w:rPr>
                <w:rFonts w:cs="Open Sans"/>
              </w:rPr>
            </w:pPr>
            <w:r w:rsidRPr="00792677">
              <w:rPr>
                <w:rFonts w:cs="Open Sans"/>
              </w:rPr>
              <w:t xml:space="preserve">Can be studios, 1 bedroom or </w:t>
            </w:r>
            <w:r w:rsidR="004B7885" w:rsidRPr="00792677">
              <w:rPr>
                <w:rFonts w:cs="Open Sans"/>
              </w:rPr>
              <w:t>2-bedroom</w:t>
            </w:r>
            <w:r w:rsidRPr="00792677">
              <w:rPr>
                <w:rFonts w:cs="Open Sans"/>
              </w:rPr>
              <w:t xml:space="preserve"> units</w:t>
            </w:r>
          </w:p>
        </w:tc>
        <w:tc>
          <w:tcPr>
            <w:tcW w:w="2622" w:type="dxa"/>
          </w:tcPr>
          <w:p w14:paraId="509F0C75"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00ADCFA8"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270409C5"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0F784B6" w14:textId="77777777" w:rsidR="006D1F2D" w:rsidRPr="00BD0B6D" w:rsidRDefault="006D1F2D" w:rsidP="005F367D">
            <w:pPr>
              <w:pStyle w:val="BodyText"/>
              <w:numPr>
                <w:ilvl w:val="0"/>
                <w:numId w:val="31"/>
              </w:numPr>
              <w:rPr>
                <w:rFonts w:cs="Open Sans"/>
              </w:rPr>
            </w:pPr>
            <w:r w:rsidRPr="00BD0B6D">
              <w:rPr>
                <w:rFonts w:cs="Open Sans"/>
              </w:rPr>
              <w:t>Vision</w:t>
            </w:r>
          </w:p>
          <w:p w14:paraId="12AB1DAA"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499DAEF7"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414E1A03" w14:textId="77777777" w:rsidR="006D1F2D" w:rsidRDefault="006D1F2D" w:rsidP="005F367D">
            <w:pPr>
              <w:pStyle w:val="BodyText"/>
              <w:keepNext w:val="0"/>
              <w:keepLines w:val="0"/>
              <w:widowControl w:val="0"/>
              <w:numPr>
                <w:ilvl w:val="0"/>
                <w:numId w:val="61"/>
              </w:numPr>
            </w:pPr>
            <w:r>
              <w:t>Affordability</w:t>
            </w:r>
          </w:p>
          <w:p w14:paraId="6C48CE96" w14:textId="77777777" w:rsidR="006D1F2D" w:rsidRDefault="006D1F2D" w:rsidP="005F367D">
            <w:pPr>
              <w:pStyle w:val="BodyText"/>
              <w:keepNext w:val="0"/>
              <w:keepLines w:val="0"/>
              <w:widowControl w:val="0"/>
              <w:numPr>
                <w:ilvl w:val="0"/>
                <w:numId w:val="61"/>
              </w:numPr>
            </w:pPr>
            <w:r>
              <w:t>Safety</w:t>
            </w:r>
            <w:r>
              <w:tab/>
            </w:r>
          </w:p>
          <w:p w14:paraId="402A471B" w14:textId="77777777" w:rsidR="006D1F2D" w:rsidRDefault="006D1F2D" w:rsidP="005F367D">
            <w:pPr>
              <w:pStyle w:val="BodyText"/>
              <w:keepNext w:val="0"/>
              <w:keepLines w:val="0"/>
              <w:widowControl w:val="0"/>
              <w:numPr>
                <w:ilvl w:val="0"/>
                <w:numId w:val="61"/>
              </w:numPr>
            </w:pPr>
            <w:r>
              <w:t>Beauty &amp; Better Design</w:t>
            </w:r>
          </w:p>
        </w:tc>
      </w:tr>
    </w:tbl>
    <w:p w14:paraId="003D4080" w14:textId="77777777" w:rsidR="006D1F2D" w:rsidRPr="00792677" w:rsidRDefault="006D1F2D" w:rsidP="006D1F2D">
      <w:pPr>
        <w:keepNext w:val="0"/>
        <w:spacing w:before="120" w:after="120"/>
        <w:rPr>
          <w:i/>
          <w:iCs/>
        </w:rPr>
      </w:pPr>
      <w:r w:rsidRPr="00792677">
        <w:rPr>
          <w:b/>
          <w:bCs/>
          <w:i/>
          <w:iCs/>
        </w:rPr>
        <w:t>Source</w:t>
      </w:r>
      <w:r w:rsidRPr="00792677">
        <w:rPr>
          <w:i/>
          <w:iCs/>
        </w:rPr>
        <w:t>: The Kelsey</w:t>
      </w:r>
    </w:p>
    <w:p w14:paraId="48E02F03" w14:textId="77777777" w:rsidR="006D1F2D" w:rsidRDefault="006D1F2D" w:rsidP="005F367D">
      <w:pPr>
        <w:pStyle w:val="AHRCHeading3"/>
        <w:numPr>
          <w:ilvl w:val="1"/>
          <w:numId w:val="21"/>
        </w:numPr>
        <w:rPr>
          <w:b/>
          <w:sz w:val="28"/>
          <w:szCs w:val="28"/>
        </w:rPr>
      </w:pPr>
      <w:bookmarkStart w:id="90" w:name="_Toc164259588"/>
      <w:r w:rsidRPr="00D00D2E">
        <w:rPr>
          <w:b/>
          <w:sz w:val="28"/>
          <w:szCs w:val="28"/>
        </w:rPr>
        <w:t>Leasing</w:t>
      </w:r>
      <w:bookmarkEnd w:id="90"/>
    </w:p>
    <w:p w14:paraId="5B786EFD" w14:textId="77777777" w:rsidR="006D1F2D" w:rsidRDefault="006D1F2D" w:rsidP="004B3DD6">
      <w:pPr>
        <w:pStyle w:val="AHRCHeading4"/>
        <w:ind w:left="709" w:hanging="709"/>
      </w:pPr>
      <w:r>
        <w:t>Leasing: Needs based application system</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4EF9B61" w14:textId="77777777" w:rsidTr="00406222">
        <w:trPr>
          <w:tblHeader/>
        </w:trPr>
        <w:tc>
          <w:tcPr>
            <w:tcW w:w="1838" w:type="dxa"/>
            <w:shd w:val="clear" w:color="auto" w:fill="F2F2F2" w:themeFill="background1" w:themeFillShade="F2"/>
          </w:tcPr>
          <w:p w14:paraId="3646D387"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62D9FEF"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2F5D6F03"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2E78A21A" w14:textId="77777777" w:rsidR="006D1F2D" w:rsidRPr="007169E8" w:rsidRDefault="006D1F2D" w:rsidP="00406222">
            <w:pPr>
              <w:jc w:val="center"/>
              <w:rPr>
                <w:b/>
                <w:bCs/>
              </w:rPr>
            </w:pPr>
            <w:r w:rsidRPr="007169E8">
              <w:rPr>
                <w:b/>
                <w:bCs/>
              </w:rPr>
              <w:t>Additional Benefits</w:t>
            </w:r>
          </w:p>
        </w:tc>
      </w:tr>
      <w:tr w:rsidR="006D1F2D" w14:paraId="65A03B64" w14:textId="77777777" w:rsidTr="00406222">
        <w:trPr>
          <w:trHeight w:val="1008"/>
        </w:trPr>
        <w:tc>
          <w:tcPr>
            <w:tcW w:w="1838" w:type="dxa"/>
            <w:vAlign w:val="center"/>
          </w:tcPr>
          <w:p w14:paraId="5728D392"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4496121" w14:textId="1ED7B750" w:rsidR="006D1F2D" w:rsidRPr="00792677" w:rsidRDefault="006D1F2D" w:rsidP="00406222">
            <w:pPr>
              <w:rPr>
                <w:rFonts w:cs="Open Sans"/>
                <w:b/>
                <w:bCs/>
              </w:rPr>
            </w:pPr>
            <w:r w:rsidRPr="00792677">
              <w:rPr>
                <w:rFonts w:cs="Open Sans"/>
                <w:b/>
                <w:bCs/>
              </w:rPr>
              <w:t xml:space="preserve">Operate a </w:t>
            </w:r>
            <w:r w:rsidR="004B7885" w:rsidRPr="00792677">
              <w:rPr>
                <w:rFonts w:cs="Open Sans"/>
                <w:b/>
                <w:bCs/>
              </w:rPr>
              <w:t>needs-based</w:t>
            </w:r>
            <w:r w:rsidRPr="00792677">
              <w:rPr>
                <w:rFonts w:cs="Open Sans"/>
                <w:b/>
                <w:bCs/>
              </w:rPr>
              <w:t xml:space="preserve"> application system</w:t>
            </w:r>
          </w:p>
          <w:p w14:paraId="1E2007B5" w14:textId="68B94246"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Needs based application system, allows those people who have the highest need for the housing type to be able to access it </w:t>
            </w:r>
            <w:r w:rsidR="004B7885" w:rsidRPr="00792677">
              <w:rPr>
                <w:rFonts w:cs="Open Sans"/>
              </w:rPr>
              <w:t>quicker.</w:t>
            </w:r>
          </w:p>
          <w:p w14:paraId="4DD460A0" w14:textId="2A08EEF1"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All information related to the </w:t>
            </w:r>
            <w:r w:rsidR="004B7885" w:rsidRPr="00792677">
              <w:rPr>
                <w:rFonts w:cs="Open Sans"/>
              </w:rPr>
              <w:t>needs-based</w:t>
            </w:r>
            <w:r w:rsidRPr="00792677">
              <w:rPr>
                <w:rFonts w:cs="Open Sans"/>
              </w:rPr>
              <w:t xml:space="preserve"> application system must be provided in plain language and with accessible technologies, in addition to relevant non-English languages of the communities in the surrounding neighbourhoods. </w:t>
            </w:r>
          </w:p>
          <w:p w14:paraId="678BCAF7" w14:textId="77777777" w:rsidR="006D1F2D" w:rsidRPr="00BD0B6D" w:rsidRDefault="006D1F2D" w:rsidP="005F367D">
            <w:pPr>
              <w:pStyle w:val="ListParagraph"/>
              <w:keepNext w:val="0"/>
              <w:keepLines w:val="0"/>
              <w:widowControl w:val="0"/>
              <w:numPr>
                <w:ilvl w:val="0"/>
                <w:numId w:val="31"/>
              </w:numPr>
              <w:rPr>
                <w:rFonts w:cs="Open Sans"/>
              </w:rPr>
            </w:pPr>
            <w:r w:rsidRPr="00792677">
              <w:rPr>
                <w:rFonts w:cs="Open Sans"/>
              </w:rPr>
              <w:t>When people submit their application, they are contacted with an indicative timeline of the leasing process and any further documentation needed</w:t>
            </w:r>
          </w:p>
        </w:tc>
        <w:tc>
          <w:tcPr>
            <w:tcW w:w="2622" w:type="dxa"/>
          </w:tcPr>
          <w:p w14:paraId="78F654B2"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1D1C313E"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5D99E5AC"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740CE2A1" w14:textId="77777777" w:rsidR="006D1F2D" w:rsidRPr="00BD0B6D" w:rsidRDefault="006D1F2D" w:rsidP="005F367D">
            <w:pPr>
              <w:pStyle w:val="BodyText"/>
              <w:numPr>
                <w:ilvl w:val="0"/>
                <w:numId w:val="31"/>
              </w:numPr>
              <w:rPr>
                <w:rFonts w:cs="Open Sans"/>
              </w:rPr>
            </w:pPr>
            <w:r w:rsidRPr="00BD0B6D">
              <w:rPr>
                <w:rFonts w:cs="Open Sans"/>
              </w:rPr>
              <w:t>Vision</w:t>
            </w:r>
          </w:p>
          <w:p w14:paraId="2D5F30F4"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7E5BADC"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033E68EF" w14:textId="77777777" w:rsidR="006D1F2D" w:rsidRDefault="006D1F2D" w:rsidP="005F367D">
            <w:pPr>
              <w:pStyle w:val="BodyText"/>
              <w:keepNext w:val="0"/>
              <w:keepLines w:val="0"/>
              <w:widowControl w:val="0"/>
              <w:numPr>
                <w:ilvl w:val="0"/>
                <w:numId w:val="61"/>
              </w:numPr>
            </w:pPr>
            <w:r>
              <w:t>Affordability</w:t>
            </w:r>
          </w:p>
          <w:p w14:paraId="0C4C5897" w14:textId="77777777" w:rsidR="006D1F2D" w:rsidRDefault="006D1F2D" w:rsidP="005F367D">
            <w:pPr>
              <w:pStyle w:val="BodyText"/>
              <w:keepNext w:val="0"/>
              <w:keepLines w:val="0"/>
              <w:widowControl w:val="0"/>
              <w:numPr>
                <w:ilvl w:val="0"/>
                <w:numId w:val="61"/>
              </w:numPr>
            </w:pPr>
            <w:r>
              <w:t>Safety</w:t>
            </w:r>
            <w:r>
              <w:tab/>
            </w:r>
          </w:p>
          <w:p w14:paraId="67EF626F" w14:textId="77777777" w:rsidR="006D1F2D" w:rsidRDefault="006D1F2D" w:rsidP="005F367D">
            <w:pPr>
              <w:pStyle w:val="BodyText"/>
              <w:keepNext w:val="0"/>
              <w:keepLines w:val="0"/>
              <w:widowControl w:val="0"/>
              <w:numPr>
                <w:ilvl w:val="0"/>
                <w:numId w:val="61"/>
              </w:numPr>
            </w:pPr>
            <w:r>
              <w:t>Beauty &amp; Better Design</w:t>
            </w:r>
          </w:p>
        </w:tc>
      </w:tr>
    </w:tbl>
    <w:p w14:paraId="4F135EA4" w14:textId="77777777" w:rsidR="006D1F2D" w:rsidRDefault="006D1F2D" w:rsidP="006D1F2D">
      <w:pPr>
        <w:keepNext w:val="0"/>
        <w:keepLines w:val="0"/>
        <w:spacing w:before="0" w:after="0"/>
        <w:rPr>
          <w:b/>
          <w:bCs/>
          <w:color w:val="3B3838" w:themeColor="background2" w:themeShade="40"/>
          <w:szCs w:val="26"/>
        </w:rPr>
      </w:pPr>
      <w:r>
        <w:br w:type="page"/>
      </w:r>
    </w:p>
    <w:p w14:paraId="3522A853" w14:textId="77777777" w:rsidR="006D1F2D" w:rsidRDefault="006D1F2D" w:rsidP="004B3DD6">
      <w:pPr>
        <w:pStyle w:val="AHRCHeading4"/>
        <w:ind w:left="709" w:hanging="709"/>
      </w:pPr>
      <w:r>
        <w:t>Leasing: Deep Affirmative Marketing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7CDEDF6" w14:textId="77777777" w:rsidTr="00406222">
        <w:trPr>
          <w:tblHeader/>
        </w:trPr>
        <w:tc>
          <w:tcPr>
            <w:tcW w:w="1838" w:type="dxa"/>
            <w:shd w:val="clear" w:color="auto" w:fill="F2F2F2" w:themeFill="background1" w:themeFillShade="F2"/>
          </w:tcPr>
          <w:p w14:paraId="0DA03D77" w14:textId="77777777" w:rsidR="006D1F2D" w:rsidRPr="007169E8" w:rsidRDefault="006D1F2D" w:rsidP="00406222">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762B261" w14:textId="77777777" w:rsidR="006D1F2D" w:rsidRPr="007169E8" w:rsidRDefault="006D1F2D" w:rsidP="00406222">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0621D44" w14:textId="77777777" w:rsidR="006D1F2D" w:rsidRPr="007169E8" w:rsidRDefault="006D1F2D" w:rsidP="00406222">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F096E01" w14:textId="77777777" w:rsidR="006D1F2D" w:rsidRPr="007169E8" w:rsidRDefault="006D1F2D" w:rsidP="00406222">
            <w:pPr>
              <w:keepNext w:val="0"/>
              <w:keepLines w:val="0"/>
              <w:widowControl w:val="0"/>
              <w:jc w:val="center"/>
              <w:rPr>
                <w:b/>
                <w:bCs/>
              </w:rPr>
            </w:pPr>
            <w:r w:rsidRPr="007169E8">
              <w:rPr>
                <w:b/>
                <w:bCs/>
              </w:rPr>
              <w:t>Additional Benefits</w:t>
            </w:r>
          </w:p>
        </w:tc>
      </w:tr>
      <w:tr w:rsidR="006D1F2D" w14:paraId="611A1ADD" w14:textId="77777777" w:rsidTr="00406222">
        <w:trPr>
          <w:trHeight w:val="1008"/>
        </w:trPr>
        <w:tc>
          <w:tcPr>
            <w:tcW w:w="1838" w:type="dxa"/>
            <w:vAlign w:val="center"/>
          </w:tcPr>
          <w:p w14:paraId="722ED72C" w14:textId="77777777" w:rsidR="006D1F2D" w:rsidRPr="009C033C" w:rsidRDefault="006D1F2D" w:rsidP="00406222">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A01A6E7" w14:textId="69E9B6C7" w:rsidR="006D1F2D" w:rsidRPr="00792677" w:rsidRDefault="006D1F2D" w:rsidP="00406222">
            <w:pPr>
              <w:keepNext w:val="0"/>
              <w:keepLines w:val="0"/>
              <w:widowControl w:val="0"/>
              <w:rPr>
                <w:rFonts w:cs="Open Sans"/>
                <w:b/>
                <w:bCs/>
              </w:rPr>
            </w:pPr>
            <w:r w:rsidRPr="00792677">
              <w:rPr>
                <w:rFonts w:cs="Open Sans"/>
                <w:b/>
                <w:bCs/>
              </w:rPr>
              <w:t xml:space="preserve">Level 1 – Reach out to people at all </w:t>
            </w:r>
            <w:r w:rsidR="004B7885" w:rsidRPr="00792677">
              <w:rPr>
                <w:rFonts w:cs="Open Sans"/>
                <w:b/>
                <w:bCs/>
              </w:rPr>
              <w:t>low-income</w:t>
            </w:r>
            <w:r w:rsidRPr="00792677">
              <w:rPr>
                <w:rFonts w:cs="Open Sans"/>
                <w:b/>
                <w:bCs/>
              </w:rPr>
              <w:t xml:space="preserve"> levels of all races and people with disability who may not already be aware of the affordable housing </w:t>
            </w:r>
          </w:p>
          <w:p w14:paraId="7C6C9F64" w14:textId="19BD3653"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Use plain language and visualisation to encourage new populations to sign up for the affordable </w:t>
            </w:r>
            <w:r w:rsidR="004B7885" w:rsidRPr="00792677">
              <w:rPr>
                <w:rFonts w:cs="Open Sans"/>
              </w:rPr>
              <w:t>housing.</w:t>
            </w:r>
            <w:r w:rsidRPr="00792677">
              <w:rPr>
                <w:rFonts w:cs="Open Sans"/>
              </w:rPr>
              <w:t xml:space="preserve"> </w:t>
            </w:r>
          </w:p>
          <w:p w14:paraId="6E2BB75C" w14:textId="584199FD"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Marketing is not limited to those involved in the project development </w:t>
            </w:r>
            <w:r w:rsidR="004B7885" w:rsidRPr="00792677">
              <w:rPr>
                <w:rFonts w:cs="Open Sans"/>
              </w:rPr>
              <w:t>process.</w:t>
            </w:r>
            <w:r w:rsidRPr="00792677">
              <w:rPr>
                <w:rFonts w:cs="Open Sans"/>
              </w:rPr>
              <w:t xml:space="preserve"> </w:t>
            </w:r>
          </w:p>
          <w:p w14:paraId="1E264454" w14:textId="690AAC80" w:rsidR="006D1F2D" w:rsidRPr="00BD0B6D" w:rsidRDefault="006D1F2D" w:rsidP="005F367D">
            <w:pPr>
              <w:pStyle w:val="ListParagraph"/>
              <w:keepNext w:val="0"/>
              <w:keepLines w:val="0"/>
              <w:widowControl w:val="0"/>
              <w:numPr>
                <w:ilvl w:val="0"/>
                <w:numId w:val="31"/>
              </w:numPr>
              <w:rPr>
                <w:rFonts w:cs="Open Sans"/>
              </w:rPr>
            </w:pPr>
            <w:r w:rsidRPr="00792677">
              <w:rPr>
                <w:rFonts w:cs="Open Sans"/>
              </w:rPr>
              <w:t xml:space="preserve">Identify </w:t>
            </w:r>
            <w:r w:rsidR="004B7885" w:rsidRPr="00792677">
              <w:rPr>
                <w:rFonts w:cs="Open Sans"/>
              </w:rPr>
              <w:t>community-based</w:t>
            </w:r>
            <w:r w:rsidRPr="00792677">
              <w:rPr>
                <w:rFonts w:cs="Open Sans"/>
              </w:rPr>
              <w:t xml:space="preserve"> organisations who run programming related to preparing people with disability to be ready for affordable housing application process and ensure that the marketing materials are provided to the community based organisations</w:t>
            </w:r>
          </w:p>
        </w:tc>
        <w:tc>
          <w:tcPr>
            <w:tcW w:w="2622" w:type="dxa"/>
          </w:tcPr>
          <w:p w14:paraId="3D180064" w14:textId="77777777" w:rsidR="006D1F2D" w:rsidRPr="00BD0B6D" w:rsidRDefault="006D1F2D" w:rsidP="005F367D">
            <w:pPr>
              <w:pStyle w:val="BodyText"/>
              <w:keepNext w:val="0"/>
              <w:keepLines w:val="0"/>
              <w:widowControl w:val="0"/>
              <w:numPr>
                <w:ilvl w:val="0"/>
                <w:numId w:val="31"/>
              </w:numPr>
              <w:rPr>
                <w:rFonts w:cs="Open Sans"/>
              </w:rPr>
            </w:pPr>
            <w:r w:rsidRPr="00BD0B6D">
              <w:rPr>
                <w:rFonts w:cs="Open Sans"/>
              </w:rPr>
              <w:t xml:space="preserve">Cognitive Access </w:t>
            </w:r>
          </w:p>
          <w:p w14:paraId="5CD3C6CE" w14:textId="77777777" w:rsidR="006D1F2D" w:rsidRPr="00BD0B6D" w:rsidRDefault="006D1F2D" w:rsidP="005F367D">
            <w:pPr>
              <w:pStyle w:val="BodyText"/>
              <w:keepNext w:val="0"/>
              <w:keepLines w:val="0"/>
              <w:widowControl w:val="0"/>
              <w:numPr>
                <w:ilvl w:val="0"/>
                <w:numId w:val="31"/>
              </w:numPr>
              <w:rPr>
                <w:rFonts w:cs="Open Sans"/>
              </w:rPr>
            </w:pPr>
            <w:r w:rsidRPr="00BD0B6D">
              <w:rPr>
                <w:rFonts w:cs="Open Sans"/>
              </w:rPr>
              <w:t>Mobility &amp; Height</w:t>
            </w:r>
          </w:p>
          <w:p w14:paraId="437EBBCE" w14:textId="77777777" w:rsidR="006D1F2D" w:rsidRPr="00BD0B6D" w:rsidRDefault="006D1F2D" w:rsidP="005F367D">
            <w:pPr>
              <w:pStyle w:val="BodyText"/>
              <w:keepNext w:val="0"/>
              <w:keepLines w:val="0"/>
              <w:widowControl w:val="0"/>
              <w:numPr>
                <w:ilvl w:val="0"/>
                <w:numId w:val="31"/>
              </w:numPr>
              <w:rPr>
                <w:rFonts w:cs="Open Sans"/>
              </w:rPr>
            </w:pPr>
            <w:r w:rsidRPr="00BD0B6D">
              <w:rPr>
                <w:rFonts w:cs="Open Sans"/>
              </w:rPr>
              <w:t>Vision</w:t>
            </w:r>
          </w:p>
          <w:p w14:paraId="6FF7A80C" w14:textId="77777777" w:rsidR="006D1F2D" w:rsidRPr="00BD0B6D" w:rsidRDefault="006D1F2D" w:rsidP="005F367D">
            <w:pPr>
              <w:pStyle w:val="BodyText"/>
              <w:keepNext w:val="0"/>
              <w:keepLines w:val="0"/>
              <w:widowControl w:val="0"/>
              <w:numPr>
                <w:ilvl w:val="0"/>
                <w:numId w:val="31"/>
              </w:numPr>
              <w:rPr>
                <w:rFonts w:cs="Open Sans"/>
              </w:rPr>
            </w:pPr>
            <w:r w:rsidRPr="00BD0B6D">
              <w:rPr>
                <w:rFonts w:cs="Open Sans"/>
              </w:rPr>
              <w:t>Health &amp; Wellness</w:t>
            </w:r>
          </w:p>
          <w:p w14:paraId="0AF6C8E0" w14:textId="77777777" w:rsidR="006D1F2D" w:rsidRPr="009A6598" w:rsidRDefault="006D1F2D" w:rsidP="005F367D">
            <w:pPr>
              <w:pStyle w:val="BodyText"/>
              <w:keepNext w:val="0"/>
              <w:keepLines w:val="0"/>
              <w:widowControl w:val="0"/>
              <w:numPr>
                <w:ilvl w:val="0"/>
                <w:numId w:val="31"/>
              </w:numPr>
              <w:rPr>
                <w:rFonts w:cs="Open Sans"/>
              </w:rPr>
            </w:pPr>
            <w:r w:rsidRPr="00BD0B6D">
              <w:rPr>
                <w:rFonts w:cs="Open Sans"/>
              </w:rPr>
              <w:t>Support Needs</w:t>
            </w:r>
          </w:p>
        </w:tc>
        <w:tc>
          <w:tcPr>
            <w:tcW w:w="2622" w:type="dxa"/>
          </w:tcPr>
          <w:p w14:paraId="3884FE3C" w14:textId="77777777" w:rsidR="006D1F2D" w:rsidRDefault="006D1F2D" w:rsidP="00406222">
            <w:pPr>
              <w:pStyle w:val="BodyText"/>
              <w:keepNext w:val="0"/>
              <w:keepLines w:val="0"/>
              <w:widowControl w:val="0"/>
            </w:pPr>
            <w:r>
              <w:t>Not applicable</w:t>
            </w:r>
          </w:p>
        </w:tc>
      </w:tr>
      <w:tr w:rsidR="006D1F2D" w14:paraId="55EF779B" w14:textId="77777777" w:rsidTr="00406222">
        <w:trPr>
          <w:trHeight w:val="1008"/>
        </w:trPr>
        <w:tc>
          <w:tcPr>
            <w:tcW w:w="1838" w:type="dxa"/>
            <w:vAlign w:val="center"/>
          </w:tcPr>
          <w:p w14:paraId="41856CAC" w14:textId="77777777" w:rsidR="006D1F2D" w:rsidRDefault="006D1F2D" w:rsidP="00406222">
            <w:pPr>
              <w:pStyle w:val="BodyText"/>
              <w:keepNext w:val="0"/>
              <w:keepLines w:val="0"/>
              <w:widowControl w:val="0"/>
              <w:spacing w:before="120" w:line="260" w:lineRule="atLeast"/>
              <w:jc w:val="center"/>
              <w:rPr>
                <w:rFonts w:cs="Open Sans"/>
                <w:b/>
                <w:bCs/>
              </w:rPr>
            </w:pPr>
          </w:p>
        </w:tc>
        <w:tc>
          <w:tcPr>
            <w:tcW w:w="7088" w:type="dxa"/>
          </w:tcPr>
          <w:p w14:paraId="36A6DAE7" w14:textId="77777777" w:rsidR="006D1F2D" w:rsidRPr="00792677" w:rsidRDefault="006D1F2D" w:rsidP="00406222">
            <w:pPr>
              <w:keepNext w:val="0"/>
              <w:keepLines w:val="0"/>
              <w:widowControl w:val="0"/>
              <w:rPr>
                <w:rFonts w:cs="Open Sans"/>
                <w:b/>
                <w:bCs/>
              </w:rPr>
            </w:pPr>
            <w:r w:rsidRPr="00792677">
              <w:rPr>
                <w:rFonts w:cs="Open Sans"/>
                <w:b/>
                <w:bCs/>
              </w:rPr>
              <w:t xml:space="preserve">Level 2 – Deeper affirmative marketing efforts </w:t>
            </w:r>
          </w:p>
          <w:p w14:paraId="3A289048" w14:textId="6AF28E18"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All of Level 1 above </w:t>
            </w:r>
            <w:r w:rsidR="004B7885" w:rsidRPr="00792677">
              <w:rPr>
                <w:rFonts w:cs="Open Sans"/>
              </w:rPr>
              <w:t>and.</w:t>
            </w:r>
          </w:p>
          <w:p w14:paraId="4133F51F" w14:textId="11123CA6"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Affirmative marketing plan is created 6 months prior to lease </w:t>
            </w:r>
            <w:r w:rsidR="004B7885" w:rsidRPr="00792677">
              <w:rPr>
                <w:rFonts w:cs="Open Sans"/>
              </w:rPr>
              <w:t>up.</w:t>
            </w:r>
            <w:r w:rsidRPr="00792677">
              <w:rPr>
                <w:rFonts w:cs="Open Sans"/>
              </w:rPr>
              <w:t xml:space="preserve"> </w:t>
            </w:r>
          </w:p>
          <w:p w14:paraId="014F6D5F" w14:textId="77777777" w:rsidR="006D1F2D" w:rsidRPr="00792677" w:rsidRDefault="006D1F2D" w:rsidP="005F367D">
            <w:pPr>
              <w:pStyle w:val="ListParagraph"/>
              <w:keepNext w:val="0"/>
              <w:keepLines w:val="0"/>
              <w:widowControl w:val="0"/>
              <w:numPr>
                <w:ilvl w:val="0"/>
                <w:numId w:val="31"/>
              </w:numPr>
              <w:rPr>
                <w:rFonts w:cs="Open Sans"/>
                <w:b/>
                <w:bCs/>
              </w:rPr>
            </w:pPr>
            <w:r w:rsidRPr="00792677">
              <w:rPr>
                <w:rFonts w:cs="Open Sans"/>
              </w:rPr>
              <w:t>Affirmative marketing efforts is documented and tracked against metrics defined in the planning process</w:t>
            </w:r>
          </w:p>
        </w:tc>
        <w:tc>
          <w:tcPr>
            <w:tcW w:w="2622" w:type="dxa"/>
          </w:tcPr>
          <w:p w14:paraId="5F239772" w14:textId="77777777" w:rsidR="006D1F2D" w:rsidRPr="00BD0B6D" w:rsidRDefault="006D1F2D" w:rsidP="00406222">
            <w:pPr>
              <w:pStyle w:val="BodyText"/>
              <w:keepNext w:val="0"/>
              <w:keepLines w:val="0"/>
              <w:widowControl w:val="0"/>
              <w:rPr>
                <w:rFonts w:cs="Open Sans"/>
              </w:rPr>
            </w:pPr>
            <w:r>
              <w:rPr>
                <w:rFonts w:cs="Open Sans"/>
              </w:rPr>
              <w:t>Not applicable</w:t>
            </w:r>
          </w:p>
        </w:tc>
        <w:tc>
          <w:tcPr>
            <w:tcW w:w="2622" w:type="dxa"/>
          </w:tcPr>
          <w:p w14:paraId="7375EA9F" w14:textId="77777777" w:rsidR="006D1F2D" w:rsidRDefault="006D1F2D" w:rsidP="005F367D">
            <w:pPr>
              <w:pStyle w:val="BodyText"/>
              <w:keepNext w:val="0"/>
              <w:keepLines w:val="0"/>
              <w:widowControl w:val="0"/>
              <w:numPr>
                <w:ilvl w:val="0"/>
                <w:numId w:val="61"/>
              </w:numPr>
            </w:pPr>
            <w:r>
              <w:t>Affordability</w:t>
            </w:r>
          </w:p>
          <w:p w14:paraId="0DB6C4E2" w14:textId="77777777" w:rsidR="006D1F2D" w:rsidRDefault="006D1F2D" w:rsidP="005F367D">
            <w:pPr>
              <w:pStyle w:val="BodyText"/>
              <w:keepNext w:val="0"/>
              <w:keepLines w:val="0"/>
              <w:widowControl w:val="0"/>
              <w:numPr>
                <w:ilvl w:val="0"/>
                <w:numId w:val="61"/>
              </w:numPr>
            </w:pPr>
            <w:r>
              <w:t>Safety</w:t>
            </w:r>
            <w:r>
              <w:tab/>
            </w:r>
          </w:p>
          <w:p w14:paraId="37ABD3F7" w14:textId="77777777" w:rsidR="006D1F2D" w:rsidRDefault="006D1F2D" w:rsidP="005F367D">
            <w:pPr>
              <w:pStyle w:val="BodyText"/>
              <w:keepNext w:val="0"/>
              <w:keepLines w:val="0"/>
              <w:widowControl w:val="0"/>
              <w:numPr>
                <w:ilvl w:val="0"/>
                <w:numId w:val="61"/>
              </w:numPr>
            </w:pPr>
            <w:r>
              <w:t>Beauty &amp; Better Design</w:t>
            </w:r>
          </w:p>
        </w:tc>
      </w:tr>
    </w:tbl>
    <w:p w14:paraId="5ECC5D15" w14:textId="77777777" w:rsidR="006D1F2D" w:rsidRDefault="006D1F2D" w:rsidP="004B3DD6">
      <w:pPr>
        <w:pStyle w:val="AHRCHeading4"/>
        <w:ind w:left="709" w:hanging="709"/>
      </w:pPr>
      <w:r>
        <w:t>Leasing: Embedded Inclusion in Marketing Process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6C1BFC8" w14:textId="77777777" w:rsidTr="00406222">
        <w:trPr>
          <w:tblHeader/>
        </w:trPr>
        <w:tc>
          <w:tcPr>
            <w:tcW w:w="1838" w:type="dxa"/>
            <w:shd w:val="clear" w:color="auto" w:fill="F2F2F2" w:themeFill="background1" w:themeFillShade="F2"/>
          </w:tcPr>
          <w:p w14:paraId="611BDE6C"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530AF61"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7C4BD0F"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195B15C" w14:textId="77777777" w:rsidR="006D1F2D" w:rsidRPr="007169E8" w:rsidRDefault="006D1F2D" w:rsidP="00406222">
            <w:pPr>
              <w:jc w:val="center"/>
              <w:rPr>
                <w:b/>
                <w:bCs/>
              </w:rPr>
            </w:pPr>
            <w:r w:rsidRPr="007169E8">
              <w:rPr>
                <w:b/>
                <w:bCs/>
              </w:rPr>
              <w:t>Additional Benefits</w:t>
            </w:r>
          </w:p>
        </w:tc>
      </w:tr>
      <w:tr w:rsidR="006D1F2D" w14:paraId="09DCCC70" w14:textId="77777777" w:rsidTr="00406222">
        <w:trPr>
          <w:trHeight w:val="1008"/>
        </w:trPr>
        <w:tc>
          <w:tcPr>
            <w:tcW w:w="1838" w:type="dxa"/>
            <w:vAlign w:val="center"/>
          </w:tcPr>
          <w:p w14:paraId="41E73FB0"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5F830938" w14:textId="77777777" w:rsidR="006D1F2D" w:rsidRPr="00792677" w:rsidRDefault="006D1F2D" w:rsidP="00406222">
            <w:pPr>
              <w:rPr>
                <w:rFonts w:cs="Open Sans"/>
                <w:b/>
                <w:bCs/>
              </w:rPr>
            </w:pPr>
            <w:r w:rsidRPr="00792677">
              <w:rPr>
                <w:rFonts w:cs="Open Sans"/>
                <w:b/>
                <w:bCs/>
              </w:rPr>
              <w:t>Market community based on resident experience and diverse identities.</w:t>
            </w:r>
          </w:p>
          <w:p w14:paraId="410591B8"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Centre on universal benefits of accessibility and inclusion </w:t>
            </w:r>
          </w:p>
          <w:p w14:paraId="0DB41AA9" w14:textId="3E437A5C"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Avoid paternalistic </w:t>
            </w:r>
            <w:r w:rsidR="004B7885" w:rsidRPr="00792677">
              <w:rPr>
                <w:rFonts w:cs="Open Sans"/>
              </w:rPr>
              <w:t>language.</w:t>
            </w:r>
            <w:r w:rsidRPr="00792677">
              <w:rPr>
                <w:rFonts w:cs="Open Sans"/>
              </w:rPr>
              <w:t xml:space="preserve"> </w:t>
            </w:r>
          </w:p>
          <w:p w14:paraId="516F7E90" w14:textId="6323CFB1"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Avoid focusing the marketing on affordable </w:t>
            </w:r>
            <w:r w:rsidR="004B7885" w:rsidRPr="00792677">
              <w:rPr>
                <w:rFonts w:cs="Open Sans"/>
              </w:rPr>
              <w:t>requirements.</w:t>
            </w:r>
          </w:p>
          <w:p w14:paraId="3D574ADB"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Promote housing based on various personas (target residents at different income levels) centring in their future resident experience and inclusivity in the community</w:t>
            </w:r>
          </w:p>
        </w:tc>
        <w:tc>
          <w:tcPr>
            <w:tcW w:w="2622" w:type="dxa"/>
          </w:tcPr>
          <w:p w14:paraId="58DF86A7"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123D9F5E"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6117A5CC"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3407C57" w14:textId="77777777" w:rsidR="006D1F2D" w:rsidRPr="00BD0B6D" w:rsidRDefault="006D1F2D" w:rsidP="005F367D">
            <w:pPr>
              <w:pStyle w:val="BodyText"/>
              <w:numPr>
                <w:ilvl w:val="0"/>
                <w:numId w:val="31"/>
              </w:numPr>
              <w:rPr>
                <w:rFonts w:cs="Open Sans"/>
              </w:rPr>
            </w:pPr>
            <w:r w:rsidRPr="00BD0B6D">
              <w:rPr>
                <w:rFonts w:cs="Open Sans"/>
              </w:rPr>
              <w:t>Vision</w:t>
            </w:r>
          </w:p>
          <w:p w14:paraId="3BEF11C3"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5D893EDA"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53D294D" w14:textId="77777777" w:rsidR="006D1F2D" w:rsidRDefault="006D1F2D" w:rsidP="005F367D">
            <w:pPr>
              <w:pStyle w:val="BodyText"/>
              <w:keepNext w:val="0"/>
              <w:keepLines w:val="0"/>
              <w:widowControl w:val="0"/>
              <w:numPr>
                <w:ilvl w:val="0"/>
                <w:numId w:val="61"/>
              </w:numPr>
            </w:pPr>
            <w:r>
              <w:t>Affordability</w:t>
            </w:r>
          </w:p>
          <w:p w14:paraId="466675B2" w14:textId="77777777" w:rsidR="006D1F2D" w:rsidRDefault="006D1F2D" w:rsidP="005F367D">
            <w:pPr>
              <w:pStyle w:val="BodyText"/>
              <w:keepNext w:val="0"/>
              <w:keepLines w:val="0"/>
              <w:widowControl w:val="0"/>
              <w:numPr>
                <w:ilvl w:val="0"/>
                <w:numId w:val="61"/>
              </w:numPr>
            </w:pPr>
            <w:r>
              <w:t>Safety</w:t>
            </w:r>
            <w:r>
              <w:tab/>
            </w:r>
          </w:p>
          <w:p w14:paraId="63BDF7EB" w14:textId="77777777" w:rsidR="006D1F2D" w:rsidRDefault="006D1F2D" w:rsidP="005F367D">
            <w:pPr>
              <w:pStyle w:val="BodyText"/>
              <w:keepNext w:val="0"/>
              <w:keepLines w:val="0"/>
              <w:widowControl w:val="0"/>
              <w:numPr>
                <w:ilvl w:val="0"/>
                <w:numId w:val="61"/>
              </w:numPr>
            </w:pPr>
            <w:r>
              <w:t>Beauty &amp; Better Design</w:t>
            </w:r>
          </w:p>
        </w:tc>
      </w:tr>
    </w:tbl>
    <w:p w14:paraId="769BA4E6" w14:textId="77777777" w:rsidR="006D1F2D" w:rsidRDefault="006D1F2D" w:rsidP="006D1F2D">
      <w:pPr>
        <w:pStyle w:val="AHRCHeading4"/>
        <w:numPr>
          <w:ilvl w:val="0"/>
          <w:numId w:val="0"/>
        </w:numPr>
      </w:pPr>
    </w:p>
    <w:p w14:paraId="4C11FEF2" w14:textId="77777777" w:rsidR="006D1F2D" w:rsidRDefault="006D1F2D" w:rsidP="006D1F2D">
      <w:pPr>
        <w:keepNext w:val="0"/>
        <w:keepLines w:val="0"/>
        <w:spacing w:before="0" w:after="0"/>
        <w:rPr>
          <w:b/>
          <w:bCs/>
          <w:color w:val="3B3838" w:themeColor="background2" w:themeShade="40"/>
          <w:szCs w:val="26"/>
        </w:rPr>
      </w:pPr>
      <w:r>
        <w:br w:type="page"/>
      </w:r>
    </w:p>
    <w:p w14:paraId="696E5943" w14:textId="77777777" w:rsidR="006D1F2D" w:rsidRDefault="006D1F2D" w:rsidP="004B3DD6">
      <w:pPr>
        <w:pStyle w:val="AHRCHeading4"/>
        <w:ind w:left="709" w:hanging="709"/>
      </w:pPr>
      <w:r>
        <w:t>Leasing: Plain Language Leasing Information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117F48" w14:textId="77777777" w:rsidTr="00406222">
        <w:trPr>
          <w:tblHeader/>
        </w:trPr>
        <w:tc>
          <w:tcPr>
            <w:tcW w:w="1838" w:type="dxa"/>
            <w:shd w:val="clear" w:color="auto" w:fill="F2F2F2" w:themeFill="background1" w:themeFillShade="F2"/>
          </w:tcPr>
          <w:p w14:paraId="496346E4"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0A373B8"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99B19FC"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6E409E9A" w14:textId="77777777" w:rsidR="006D1F2D" w:rsidRPr="007169E8" w:rsidRDefault="006D1F2D" w:rsidP="00406222">
            <w:pPr>
              <w:jc w:val="center"/>
              <w:rPr>
                <w:b/>
                <w:bCs/>
              </w:rPr>
            </w:pPr>
            <w:r w:rsidRPr="007169E8">
              <w:rPr>
                <w:b/>
                <w:bCs/>
              </w:rPr>
              <w:t>Additional Benefits</w:t>
            </w:r>
          </w:p>
        </w:tc>
      </w:tr>
      <w:tr w:rsidR="006D1F2D" w14:paraId="35906DE3" w14:textId="77777777" w:rsidTr="00406222">
        <w:trPr>
          <w:trHeight w:val="1008"/>
        </w:trPr>
        <w:tc>
          <w:tcPr>
            <w:tcW w:w="1838" w:type="dxa"/>
            <w:vAlign w:val="center"/>
          </w:tcPr>
          <w:p w14:paraId="7A4CBCA7"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CEE4827" w14:textId="77777777" w:rsidR="006D1F2D" w:rsidRPr="00792677" w:rsidRDefault="006D1F2D" w:rsidP="00406222">
            <w:pPr>
              <w:rPr>
                <w:rFonts w:cs="Open Sans"/>
                <w:b/>
                <w:bCs/>
              </w:rPr>
            </w:pPr>
            <w:r w:rsidRPr="00792677">
              <w:rPr>
                <w:rFonts w:cs="Open Sans"/>
                <w:b/>
                <w:bCs/>
              </w:rPr>
              <w:t>ESSENTIAL ELEMENT</w:t>
            </w:r>
          </w:p>
          <w:p w14:paraId="0C52F92E" w14:textId="77777777" w:rsidR="006D1F2D" w:rsidRPr="00792677" w:rsidRDefault="006D1F2D" w:rsidP="00406222">
            <w:pPr>
              <w:rPr>
                <w:rFonts w:cs="Open Sans"/>
                <w:b/>
                <w:bCs/>
              </w:rPr>
            </w:pPr>
            <w:r w:rsidRPr="00792677">
              <w:rPr>
                <w:rFonts w:cs="Open Sans"/>
                <w:b/>
                <w:bCs/>
              </w:rPr>
              <w:t>Include plain language overview language will be provided with leasing and income verification paperwork.</w:t>
            </w:r>
          </w:p>
          <w:p w14:paraId="662E1AAC"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In lieu of or as a supplement to existing leasing and verification paperwork </w:t>
            </w:r>
          </w:p>
          <w:p w14:paraId="11C224D5"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Provide to all residents, request or opt-in not required </w:t>
            </w:r>
          </w:p>
        </w:tc>
        <w:tc>
          <w:tcPr>
            <w:tcW w:w="2622" w:type="dxa"/>
          </w:tcPr>
          <w:p w14:paraId="600BCBE1"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3F996209"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A52D14D" w14:textId="77777777" w:rsidR="006D1F2D" w:rsidRDefault="006D1F2D" w:rsidP="005F367D">
            <w:pPr>
              <w:pStyle w:val="BodyText"/>
              <w:keepNext w:val="0"/>
              <w:keepLines w:val="0"/>
              <w:widowControl w:val="0"/>
              <w:numPr>
                <w:ilvl w:val="0"/>
                <w:numId w:val="61"/>
              </w:numPr>
            </w:pPr>
            <w:r>
              <w:t>Equity</w:t>
            </w:r>
            <w:r>
              <w:tab/>
            </w:r>
          </w:p>
          <w:p w14:paraId="5634759A" w14:textId="77777777" w:rsidR="006D1F2D" w:rsidRDefault="006D1F2D" w:rsidP="005F367D">
            <w:pPr>
              <w:pStyle w:val="BodyText"/>
              <w:keepNext w:val="0"/>
              <w:keepLines w:val="0"/>
              <w:widowControl w:val="0"/>
              <w:numPr>
                <w:ilvl w:val="0"/>
                <w:numId w:val="61"/>
              </w:numPr>
            </w:pPr>
            <w:r>
              <w:t>Beauty &amp; Better Design</w:t>
            </w:r>
          </w:p>
        </w:tc>
      </w:tr>
    </w:tbl>
    <w:p w14:paraId="00D4683F" w14:textId="77777777" w:rsidR="006D1F2D" w:rsidRDefault="006D1F2D" w:rsidP="006D1F2D">
      <w:pPr>
        <w:pStyle w:val="AHRCHeading4"/>
        <w:numPr>
          <w:ilvl w:val="0"/>
          <w:numId w:val="0"/>
        </w:numPr>
      </w:pPr>
    </w:p>
    <w:p w14:paraId="6FAFF700" w14:textId="77777777" w:rsidR="006D1F2D" w:rsidRDefault="006D1F2D" w:rsidP="006D1F2D">
      <w:pPr>
        <w:keepNext w:val="0"/>
        <w:keepLines w:val="0"/>
        <w:spacing w:before="0" w:after="0"/>
        <w:rPr>
          <w:b/>
          <w:bCs/>
          <w:color w:val="3B3838" w:themeColor="background2" w:themeShade="40"/>
          <w:szCs w:val="26"/>
        </w:rPr>
      </w:pPr>
      <w:r>
        <w:br w:type="page"/>
      </w:r>
    </w:p>
    <w:p w14:paraId="4CA3AB18" w14:textId="77777777" w:rsidR="006D1F2D" w:rsidRDefault="006D1F2D" w:rsidP="004B3DD6">
      <w:pPr>
        <w:pStyle w:val="AHRCHeading4"/>
        <w:ind w:left="709" w:hanging="709"/>
      </w:pPr>
      <w:r>
        <w:t>Leasing: individual Roommate Selection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EA4B1F5" w14:textId="77777777" w:rsidTr="00406222">
        <w:trPr>
          <w:tblHeader/>
        </w:trPr>
        <w:tc>
          <w:tcPr>
            <w:tcW w:w="1838" w:type="dxa"/>
            <w:shd w:val="clear" w:color="auto" w:fill="F2F2F2" w:themeFill="background1" w:themeFillShade="F2"/>
          </w:tcPr>
          <w:p w14:paraId="3DE792E8"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7FBAA4A"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0CC0DB30"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DA56F1E" w14:textId="77777777" w:rsidR="006D1F2D" w:rsidRPr="007169E8" w:rsidRDefault="006D1F2D" w:rsidP="00406222">
            <w:pPr>
              <w:jc w:val="center"/>
              <w:rPr>
                <w:b/>
                <w:bCs/>
              </w:rPr>
            </w:pPr>
            <w:r w:rsidRPr="007169E8">
              <w:rPr>
                <w:b/>
                <w:bCs/>
              </w:rPr>
              <w:t>Additional Benefits</w:t>
            </w:r>
          </w:p>
        </w:tc>
      </w:tr>
      <w:tr w:rsidR="006D1F2D" w14:paraId="33E92A5C" w14:textId="77777777" w:rsidTr="00406222">
        <w:trPr>
          <w:trHeight w:val="1008"/>
        </w:trPr>
        <w:tc>
          <w:tcPr>
            <w:tcW w:w="1838" w:type="dxa"/>
            <w:vAlign w:val="center"/>
          </w:tcPr>
          <w:p w14:paraId="7F4BD898"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BC14232" w14:textId="77777777" w:rsidR="006D1F2D" w:rsidRPr="00BA3671" w:rsidRDefault="006D1F2D" w:rsidP="00406222">
            <w:pPr>
              <w:rPr>
                <w:rFonts w:cs="Open Sans"/>
                <w:b/>
                <w:bCs/>
              </w:rPr>
            </w:pPr>
            <w:r w:rsidRPr="00BA3671">
              <w:rPr>
                <w:rFonts w:cs="Open Sans"/>
                <w:b/>
                <w:bCs/>
              </w:rPr>
              <w:t>ESSENTIAL ELEMENT</w:t>
            </w:r>
          </w:p>
          <w:p w14:paraId="60153F1F" w14:textId="053D3E46" w:rsidR="006D1F2D" w:rsidRPr="00792677" w:rsidRDefault="006D1F2D" w:rsidP="00406222">
            <w:pPr>
              <w:rPr>
                <w:rFonts w:cs="Open Sans"/>
                <w:b/>
                <w:bCs/>
              </w:rPr>
            </w:pPr>
            <w:r w:rsidRPr="00BA3671">
              <w:rPr>
                <w:rFonts w:cs="Open Sans"/>
                <w:b/>
                <w:bCs/>
              </w:rPr>
              <w:t xml:space="preserve">In shared housing, residents have choice about their individual apartment </w:t>
            </w:r>
            <w:r w:rsidR="004B7885" w:rsidRPr="00BA3671">
              <w:rPr>
                <w:rFonts w:cs="Open Sans"/>
                <w:b/>
                <w:bCs/>
              </w:rPr>
              <w:t>roommates.</w:t>
            </w:r>
          </w:p>
          <w:p w14:paraId="2A2362A0" w14:textId="2C592A0C"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 xml:space="preserve">Matching services can be provided but residents are given ultimate </w:t>
            </w:r>
            <w:r w:rsidR="004B7885" w:rsidRPr="00BA3671">
              <w:rPr>
                <w:rFonts w:cs="Open Sans"/>
              </w:rPr>
              <w:t>choice.</w:t>
            </w:r>
          </w:p>
          <w:p w14:paraId="2A8B7037" w14:textId="77777777"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Exceptions in shared/co-living where residents have individual bedroom/bathroom, but share a common suite with other housemates</w:t>
            </w:r>
          </w:p>
        </w:tc>
        <w:tc>
          <w:tcPr>
            <w:tcW w:w="2622" w:type="dxa"/>
          </w:tcPr>
          <w:p w14:paraId="425CAA86"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7806A786"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3255BF82"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1EA0B392" w14:textId="77777777" w:rsidR="006D1F2D" w:rsidRPr="00BD0B6D" w:rsidRDefault="006D1F2D" w:rsidP="005F367D">
            <w:pPr>
              <w:pStyle w:val="BodyText"/>
              <w:numPr>
                <w:ilvl w:val="0"/>
                <w:numId w:val="31"/>
              </w:numPr>
              <w:rPr>
                <w:rFonts w:cs="Open Sans"/>
              </w:rPr>
            </w:pPr>
            <w:r w:rsidRPr="00BD0B6D">
              <w:rPr>
                <w:rFonts w:cs="Open Sans"/>
              </w:rPr>
              <w:t>Vision</w:t>
            </w:r>
          </w:p>
          <w:p w14:paraId="1615BD9C"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5B17CDC8"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3B3E4FC4" w14:textId="77777777" w:rsidR="006D1F2D" w:rsidRDefault="006D1F2D" w:rsidP="005F367D">
            <w:pPr>
              <w:pStyle w:val="BodyText"/>
              <w:keepNext w:val="0"/>
              <w:keepLines w:val="0"/>
              <w:widowControl w:val="0"/>
              <w:numPr>
                <w:ilvl w:val="0"/>
                <w:numId w:val="61"/>
              </w:numPr>
            </w:pPr>
            <w:r>
              <w:t>Safety</w:t>
            </w:r>
            <w:r>
              <w:tab/>
            </w:r>
          </w:p>
          <w:p w14:paraId="6086F16F" w14:textId="77777777" w:rsidR="006D1F2D" w:rsidRDefault="006D1F2D" w:rsidP="005F367D">
            <w:pPr>
              <w:pStyle w:val="BodyText"/>
              <w:keepNext w:val="0"/>
              <w:keepLines w:val="0"/>
              <w:widowControl w:val="0"/>
              <w:numPr>
                <w:ilvl w:val="0"/>
                <w:numId w:val="61"/>
              </w:numPr>
            </w:pPr>
            <w:r>
              <w:t>Beauty &amp; Better Design</w:t>
            </w:r>
          </w:p>
        </w:tc>
      </w:tr>
    </w:tbl>
    <w:p w14:paraId="130AC8A4" w14:textId="77777777" w:rsidR="006D1F2D" w:rsidRDefault="006D1F2D" w:rsidP="006D1F2D">
      <w:pPr>
        <w:pStyle w:val="AHRCHeading4"/>
        <w:numPr>
          <w:ilvl w:val="0"/>
          <w:numId w:val="0"/>
        </w:numPr>
      </w:pPr>
    </w:p>
    <w:p w14:paraId="1FBFFE6B" w14:textId="77777777" w:rsidR="006D1F2D" w:rsidRDefault="006D1F2D" w:rsidP="006D1F2D">
      <w:pPr>
        <w:keepNext w:val="0"/>
        <w:keepLines w:val="0"/>
        <w:spacing w:before="0" w:after="0"/>
        <w:rPr>
          <w:b/>
          <w:bCs/>
          <w:color w:val="3B3838" w:themeColor="background2" w:themeShade="40"/>
          <w:szCs w:val="26"/>
        </w:rPr>
      </w:pPr>
      <w:r>
        <w:br w:type="page"/>
      </w:r>
    </w:p>
    <w:p w14:paraId="2390033F" w14:textId="77777777" w:rsidR="006D1F2D" w:rsidRDefault="006D1F2D" w:rsidP="004B3DD6">
      <w:pPr>
        <w:pStyle w:val="AHRCHeading4"/>
        <w:ind w:left="709" w:hanging="709"/>
      </w:pPr>
      <w:r>
        <w:t>Leasing: Leasing Support Services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1B0A047" w14:textId="77777777" w:rsidTr="00406222">
        <w:trPr>
          <w:tblHeader/>
        </w:trPr>
        <w:tc>
          <w:tcPr>
            <w:tcW w:w="1838" w:type="dxa"/>
            <w:shd w:val="clear" w:color="auto" w:fill="F2F2F2" w:themeFill="background1" w:themeFillShade="F2"/>
          </w:tcPr>
          <w:p w14:paraId="66D96073"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C561071"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CC191C5"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390220C9" w14:textId="77777777" w:rsidR="006D1F2D" w:rsidRPr="007169E8" w:rsidRDefault="006D1F2D" w:rsidP="00406222">
            <w:pPr>
              <w:jc w:val="center"/>
              <w:rPr>
                <w:b/>
                <w:bCs/>
              </w:rPr>
            </w:pPr>
            <w:r w:rsidRPr="007169E8">
              <w:rPr>
                <w:b/>
                <w:bCs/>
              </w:rPr>
              <w:t>Additional Benefits</w:t>
            </w:r>
          </w:p>
        </w:tc>
      </w:tr>
      <w:tr w:rsidR="006D1F2D" w14:paraId="3ABAF3E3" w14:textId="77777777" w:rsidTr="00406222">
        <w:trPr>
          <w:trHeight w:val="1008"/>
        </w:trPr>
        <w:tc>
          <w:tcPr>
            <w:tcW w:w="1838" w:type="dxa"/>
            <w:vAlign w:val="center"/>
          </w:tcPr>
          <w:p w14:paraId="100194CB"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27B5F0C9" w14:textId="77777777" w:rsidR="006D1F2D" w:rsidRPr="00792677" w:rsidRDefault="006D1F2D" w:rsidP="00406222">
            <w:pPr>
              <w:rPr>
                <w:rFonts w:cs="Open Sans"/>
                <w:b/>
                <w:bCs/>
              </w:rPr>
            </w:pPr>
            <w:r w:rsidRPr="00BA3671">
              <w:rPr>
                <w:rFonts w:cs="Open Sans"/>
                <w:b/>
                <w:bCs/>
              </w:rPr>
              <w:t>Services provided, in partnership with staff/organisation overseeing income verification process, ensures people with disability are given accommodations to submit income verification complete paperwork.</w:t>
            </w:r>
          </w:p>
          <w:p w14:paraId="09E31BF9" w14:textId="6D3F145C"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 xml:space="preserve">Extensions provided where needed for </w:t>
            </w:r>
            <w:r w:rsidR="00BC2CB7" w:rsidRPr="00BA3671">
              <w:rPr>
                <w:rFonts w:cs="Open Sans"/>
              </w:rPr>
              <w:t>accommodation.</w:t>
            </w:r>
            <w:r w:rsidRPr="00BA3671">
              <w:rPr>
                <w:rFonts w:cs="Open Sans"/>
              </w:rPr>
              <w:t xml:space="preserve"> </w:t>
            </w:r>
          </w:p>
          <w:p w14:paraId="68B4E7D6" w14:textId="77777777"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Direct support completing and compiling leasing and income verification information</w:t>
            </w:r>
          </w:p>
        </w:tc>
        <w:tc>
          <w:tcPr>
            <w:tcW w:w="2622" w:type="dxa"/>
          </w:tcPr>
          <w:p w14:paraId="7F2EE869"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45970505"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4DA87AD7"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537D64C5" w14:textId="77777777" w:rsidR="006D1F2D" w:rsidRPr="00BD0B6D" w:rsidRDefault="006D1F2D" w:rsidP="005F367D">
            <w:pPr>
              <w:pStyle w:val="BodyText"/>
              <w:numPr>
                <w:ilvl w:val="0"/>
                <w:numId w:val="31"/>
              </w:numPr>
              <w:rPr>
                <w:rFonts w:cs="Open Sans"/>
              </w:rPr>
            </w:pPr>
            <w:r w:rsidRPr="00BD0B6D">
              <w:rPr>
                <w:rFonts w:cs="Open Sans"/>
              </w:rPr>
              <w:t>Vision</w:t>
            </w:r>
          </w:p>
          <w:p w14:paraId="0C8FAB2B"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7EA63CAD"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4A72B18F" w14:textId="77777777" w:rsidR="006D1F2D" w:rsidRDefault="006D1F2D" w:rsidP="005F367D">
            <w:pPr>
              <w:pStyle w:val="BodyText"/>
              <w:keepNext w:val="0"/>
              <w:keepLines w:val="0"/>
              <w:widowControl w:val="0"/>
              <w:numPr>
                <w:ilvl w:val="0"/>
                <w:numId w:val="61"/>
              </w:numPr>
            </w:pPr>
            <w:r w:rsidRPr="00BA3671">
              <w:t>Affordability</w:t>
            </w:r>
          </w:p>
          <w:p w14:paraId="2D128667" w14:textId="77777777" w:rsidR="006D1F2D" w:rsidRDefault="006D1F2D" w:rsidP="005F367D">
            <w:pPr>
              <w:pStyle w:val="BodyText"/>
              <w:keepNext w:val="0"/>
              <w:keepLines w:val="0"/>
              <w:widowControl w:val="0"/>
              <w:numPr>
                <w:ilvl w:val="0"/>
                <w:numId w:val="61"/>
              </w:numPr>
            </w:pPr>
            <w:r>
              <w:t>Beauty &amp; Better Design</w:t>
            </w:r>
          </w:p>
        </w:tc>
      </w:tr>
    </w:tbl>
    <w:p w14:paraId="312B1678" w14:textId="77777777" w:rsidR="006D1F2D" w:rsidRDefault="006D1F2D" w:rsidP="006D1F2D">
      <w:pPr>
        <w:pStyle w:val="AHRCHeading4"/>
        <w:numPr>
          <w:ilvl w:val="0"/>
          <w:numId w:val="0"/>
        </w:numPr>
      </w:pPr>
    </w:p>
    <w:p w14:paraId="5D09CC9D" w14:textId="77777777" w:rsidR="006D1F2D" w:rsidRDefault="006D1F2D" w:rsidP="006D1F2D">
      <w:pPr>
        <w:keepNext w:val="0"/>
        <w:keepLines w:val="0"/>
        <w:spacing w:before="0" w:after="0"/>
        <w:rPr>
          <w:b/>
          <w:bCs/>
          <w:color w:val="3B3838" w:themeColor="background2" w:themeShade="40"/>
          <w:szCs w:val="26"/>
        </w:rPr>
      </w:pPr>
      <w:r>
        <w:br w:type="page"/>
      </w:r>
    </w:p>
    <w:p w14:paraId="5BFB86C3" w14:textId="77777777" w:rsidR="006D1F2D" w:rsidRDefault="006D1F2D" w:rsidP="004B3DD6">
      <w:pPr>
        <w:pStyle w:val="AHRCHeading4"/>
        <w:ind w:left="709" w:hanging="709"/>
      </w:pPr>
      <w:r>
        <w:t>Leasing: Building Staff involved in Leasing Process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9DD9008" w14:textId="77777777" w:rsidTr="00406222">
        <w:trPr>
          <w:tblHeader/>
        </w:trPr>
        <w:tc>
          <w:tcPr>
            <w:tcW w:w="1838" w:type="dxa"/>
            <w:shd w:val="clear" w:color="auto" w:fill="F2F2F2" w:themeFill="background1" w:themeFillShade="F2"/>
          </w:tcPr>
          <w:p w14:paraId="5B6DDDF9"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20E99252"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B9F06BE"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5ED26E47" w14:textId="77777777" w:rsidR="006D1F2D" w:rsidRPr="007169E8" w:rsidRDefault="006D1F2D" w:rsidP="00406222">
            <w:pPr>
              <w:jc w:val="center"/>
              <w:rPr>
                <w:b/>
                <w:bCs/>
              </w:rPr>
            </w:pPr>
            <w:r w:rsidRPr="007169E8">
              <w:rPr>
                <w:b/>
                <w:bCs/>
              </w:rPr>
              <w:t>Additional Benefits</w:t>
            </w:r>
          </w:p>
        </w:tc>
      </w:tr>
      <w:tr w:rsidR="006D1F2D" w14:paraId="5C6F439C" w14:textId="77777777" w:rsidTr="00406222">
        <w:trPr>
          <w:trHeight w:val="1008"/>
        </w:trPr>
        <w:tc>
          <w:tcPr>
            <w:tcW w:w="1838" w:type="dxa"/>
            <w:vAlign w:val="center"/>
          </w:tcPr>
          <w:p w14:paraId="53EB4E82"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052FB5A2" w14:textId="77777777" w:rsidR="006D1F2D" w:rsidRPr="00792677" w:rsidRDefault="006D1F2D" w:rsidP="00406222">
            <w:pPr>
              <w:rPr>
                <w:rFonts w:cs="Open Sans"/>
                <w:b/>
                <w:bCs/>
              </w:rPr>
            </w:pPr>
            <w:r w:rsidRPr="00BA3671">
              <w:rPr>
                <w:rFonts w:cs="Open Sans"/>
                <w:b/>
                <w:bCs/>
              </w:rPr>
              <w:t>Operations staff support building leasing.</w:t>
            </w:r>
          </w:p>
          <w:p w14:paraId="1257CA9E" w14:textId="41E55464"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 xml:space="preserve">Leasing and move-in is the first defining moment of a resident </w:t>
            </w:r>
            <w:r w:rsidR="00BC2CB7" w:rsidRPr="00BA3671">
              <w:rPr>
                <w:rFonts w:cs="Open Sans"/>
              </w:rPr>
              <w:t>experience.</w:t>
            </w:r>
            <w:r w:rsidRPr="00BA3671">
              <w:rPr>
                <w:rFonts w:cs="Open Sans"/>
              </w:rPr>
              <w:t xml:space="preserve"> </w:t>
            </w:r>
          </w:p>
          <w:p w14:paraId="4D04BCCE" w14:textId="77777777"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Upon signing lease, operations staff meet with residents to understand individual resident housing goals and needs</w:t>
            </w:r>
          </w:p>
        </w:tc>
        <w:tc>
          <w:tcPr>
            <w:tcW w:w="2622" w:type="dxa"/>
          </w:tcPr>
          <w:p w14:paraId="49CC0786"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33496D9B"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22FEA98E"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1EBB62B0" w14:textId="77777777" w:rsidR="006D1F2D" w:rsidRDefault="006D1F2D" w:rsidP="005F367D">
            <w:pPr>
              <w:pStyle w:val="BodyText"/>
              <w:keepNext w:val="0"/>
              <w:keepLines w:val="0"/>
              <w:widowControl w:val="0"/>
              <w:numPr>
                <w:ilvl w:val="0"/>
                <w:numId w:val="61"/>
              </w:numPr>
            </w:pPr>
            <w:r>
              <w:t>Safety</w:t>
            </w:r>
          </w:p>
          <w:p w14:paraId="15C5B2F6" w14:textId="77777777" w:rsidR="006D1F2D" w:rsidRDefault="006D1F2D" w:rsidP="005F367D">
            <w:pPr>
              <w:pStyle w:val="BodyText"/>
              <w:keepNext w:val="0"/>
              <w:keepLines w:val="0"/>
              <w:widowControl w:val="0"/>
              <w:numPr>
                <w:ilvl w:val="0"/>
                <w:numId w:val="61"/>
              </w:numPr>
            </w:pPr>
            <w:r>
              <w:t>Beauty &amp; Better Design</w:t>
            </w:r>
          </w:p>
        </w:tc>
      </w:tr>
    </w:tbl>
    <w:p w14:paraId="33819303" w14:textId="77777777" w:rsidR="006D1F2D" w:rsidRDefault="006D1F2D" w:rsidP="006D1F2D">
      <w:pPr>
        <w:pStyle w:val="AHRCHeading4"/>
        <w:numPr>
          <w:ilvl w:val="0"/>
          <w:numId w:val="0"/>
        </w:numPr>
      </w:pPr>
    </w:p>
    <w:p w14:paraId="0CF19DAE" w14:textId="77777777" w:rsidR="006D1F2D" w:rsidRDefault="006D1F2D" w:rsidP="006D1F2D">
      <w:pPr>
        <w:keepNext w:val="0"/>
        <w:keepLines w:val="0"/>
        <w:spacing w:before="0" w:after="0"/>
        <w:rPr>
          <w:b/>
          <w:bCs/>
          <w:color w:val="3B3838" w:themeColor="background2" w:themeShade="40"/>
          <w:szCs w:val="26"/>
        </w:rPr>
      </w:pPr>
      <w:r>
        <w:br w:type="page"/>
      </w:r>
    </w:p>
    <w:p w14:paraId="2C3AC98B" w14:textId="77777777" w:rsidR="006D1F2D" w:rsidRDefault="006D1F2D" w:rsidP="004B3DD6">
      <w:pPr>
        <w:pStyle w:val="AHRCHeading4"/>
        <w:ind w:left="709" w:hanging="709"/>
      </w:pPr>
      <w:r>
        <w:t>Leasing: Inclusive Leasing Documentation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9320C9E" w14:textId="77777777" w:rsidTr="00406222">
        <w:trPr>
          <w:tblHeader/>
        </w:trPr>
        <w:tc>
          <w:tcPr>
            <w:tcW w:w="1838" w:type="dxa"/>
            <w:shd w:val="clear" w:color="auto" w:fill="F2F2F2" w:themeFill="background1" w:themeFillShade="F2"/>
          </w:tcPr>
          <w:p w14:paraId="6652AF36"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0D18A308"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0533196A"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462B121" w14:textId="77777777" w:rsidR="006D1F2D" w:rsidRPr="007169E8" w:rsidRDefault="006D1F2D" w:rsidP="00406222">
            <w:pPr>
              <w:jc w:val="center"/>
              <w:rPr>
                <w:b/>
                <w:bCs/>
              </w:rPr>
            </w:pPr>
            <w:r w:rsidRPr="007169E8">
              <w:rPr>
                <w:b/>
                <w:bCs/>
              </w:rPr>
              <w:t>Additional Benefits</w:t>
            </w:r>
          </w:p>
        </w:tc>
      </w:tr>
      <w:tr w:rsidR="006D1F2D" w14:paraId="737F2771" w14:textId="77777777" w:rsidTr="00406222">
        <w:trPr>
          <w:trHeight w:val="1008"/>
        </w:trPr>
        <w:tc>
          <w:tcPr>
            <w:tcW w:w="1838" w:type="dxa"/>
            <w:vAlign w:val="center"/>
          </w:tcPr>
          <w:p w14:paraId="001AC3C6"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DD52327" w14:textId="3960FBC1" w:rsidR="006D1F2D" w:rsidRPr="00792677" w:rsidRDefault="006D1F2D" w:rsidP="00406222">
            <w:pPr>
              <w:rPr>
                <w:rFonts w:cs="Open Sans"/>
                <w:b/>
                <w:bCs/>
              </w:rPr>
            </w:pPr>
            <w:r w:rsidRPr="002C4991">
              <w:rPr>
                <w:rFonts w:cs="Open Sans"/>
                <w:b/>
                <w:bCs/>
              </w:rPr>
              <w:t xml:space="preserve">Represent diverse identities during leasing </w:t>
            </w:r>
            <w:r w:rsidR="00BC2CB7" w:rsidRPr="002C4991">
              <w:rPr>
                <w:rFonts w:cs="Open Sans"/>
                <w:b/>
                <w:bCs/>
              </w:rPr>
              <w:t>process.</w:t>
            </w:r>
          </w:p>
          <w:p w14:paraId="14B246B2" w14:textId="77777777" w:rsidR="006D1F2D" w:rsidRPr="002C4991" w:rsidRDefault="006D1F2D" w:rsidP="005F367D">
            <w:pPr>
              <w:pStyle w:val="ListParagraph"/>
              <w:keepNext w:val="0"/>
              <w:keepLines w:val="0"/>
              <w:widowControl w:val="0"/>
              <w:numPr>
                <w:ilvl w:val="0"/>
                <w:numId w:val="31"/>
              </w:numPr>
              <w:rPr>
                <w:rFonts w:cs="Open Sans"/>
              </w:rPr>
            </w:pPr>
            <w:r w:rsidRPr="002C4991">
              <w:rPr>
                <w:rFonts w:cs="Open Sans"/>
              </w:rPr>
              <w:t xml:space="preserve">Gender inclusive phrasing in documentation for apartment leasing, in lieu of conventional representations of man and woman options </w:t>
            </w:r>
          </w:p>
          <w:p w14:paraId="164ECD05" w14:textId="77777777" w:rsidR="006D1F2D" w:rsidRPr="002C4991" w:rsidRDefault="006D1F2D" w:rsidP="005F367D">
            <w:pPr>
              <w:pStyle w:val="ListParagraph"/>
              <w:keepNext w:val="0"/>
              <w:keepLines w:val="0"/>
              <w:widowControl w:val="0"/>
              <w:numPr>
                <w:ilvl w:val="0"/>
                <w:numId w:val="31"/>
              </w:numPr>
              <w:rPr>
                <w:rFonts w:cs="Open Sans"/>
              </w:rPr>
            </w:pPr>
            <w:r w:rsidRPr="002C4991">
              <w:rPr>
                <w:rFonts w:cs="Open Sans"/>
              </w:rPr>
              <w:t xml:space="preserve">Represent neurodiversity and disability in leasing process and resident identities </w:t>
            </w:r>
          </w:p>
        </w:tc>
        <w:tc>
          <w:tcPr>
            <w:tcW w:w="2622" w:type="dxa"/>
          </w:tcPr>
          <w:p w14:paraId="681BEEB0"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12A0C6C8"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CF6AF43"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5EAE778D" w14:textId="77777777" w:rsidR="006D1F2D" w:rsidRDefault="006D1F2D" w:rsidP="005F367D">
            <w:pPr>
              <w:pStyle w:val="BodyText"/>
              <w:keepNext w:val="0"/>
              <w:keepLines w:val="0"/>
              <w:widowControl w:val="0"/>
              <w:numPr>
                <w:ilvl w:val="0"/>
                <w:numId w:val="61"/>
              </w:numPr>
            </w:pPr>
            <w:r w:rsidRPr="002C4991">
              <w:t>Equality</w:t>
            </w:r>
          </w:p>
          <w:p w14:paraId="662D50BC" w14:textId="77777777" w:rsidR="006D1F2D" w:rsidRDefault="006D1F2D" w:rsidP="005F367D">
            <w:pPr>
              <w:pStyle w:val="BodyText"/>
              <w:keepNext w:val="0"/>
              <w:keepLines w:val="0"/>
              <w:widowControl w:val="0"/>
              <w:numPr>
                <w:ilvl w:val="0"/>
                <w:numId w:val="61"/>
              </w:numPr>
            </w:pPr>
            <w:r>
              <w:t>Beauty &amp; Better Design</w:t>
            </w:r>
          </w:p>
        </w:tc>
      </w:tr>
    </w:tbl>
    <w:p w14:paraId="70191083" w14:textId="77777777" w:rsidR="006D1F2D" w:rsidRDefault="006D1F2D" w:rsidP="006D1F2D">
      <w:pPr>
        <w:pStyle w:val="AHRCHeading4"/>
        <w:numPr>
          <w:ilvl w:val="0"/>
          <w:numId w:val="0"/>
        </w:numPr>
      </w:pPr>
    </w:p>
    <w:p w14:paraId="0C9B522D" w14:textId="77777777" w:rsidR="006D1F2D" w:rsidRDefault="006D1F2D" w:rsidP="006D1F2D">
      <w:pPr>
        <w:keepNext w:val="0"/>
        <w:keepLines w:val="0"/>
        <w:spacing w:before="0" w:after="0"/>
        <w:rPr>
          <w:b/>
          <w:bCs/>
          <w:color w:val="3B3838" w:themeColor="background2" w:themeShade="40"/>
          <w:szCs w:val="26"/>
        </w:rPr>
      </w:pPr>
      <w:r>
        <w:br w:type="page"/>
      </w:r>
    </w:p>
    <w:p w14:paraId="3DAC4112" w14:textId="77777777" w:rsidR="006D1F2D" w:rsidRDefault="006D1F2D" w:rsidP="004B3DD6">
      <w:pPr>
        <w:pStyle w:val="AHRCHeading4"/>
        <w:ind w:left="709" w:hanging="709"/>
      </w:pPr>
      <w:r>
        <w:t>Leasing: Accessible Unit Tracking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A1E96CB" w14:textId="77777777" w:rsidTr="00406222">
        <w:trPr>
          <w:tblHeader/>
        </w:trPr>
        <w:tc>
          <w:tcPr>
            <w:tcW w:w="1838" w:type="dxa"/>
            <w:shd w:val="clear" w:color="auto" w:fill="F2F2F2" w:themeFill="background1" w:themeFillShade="F2"/>
          </w:tcPr>
          <w:p w14:paraId="14491646"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52E840E3"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30E2CEA"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1DDEECA" w14:textId="77777777" w:rsidR="006D1F2D" w:rsidRPr="007169E8" w:rsidRDefault="006D1F2D" w:rsidP="00406222">
            <w:pPr>
              <w:jc w:val="center"/>
              <w:rPr>
                <w:b/>
                <w:bCs/>
              </w:rPr>
            </w:pPr>
            <w:r w:rsidRPr="007169E8">
              <w:rPr>
                <w:b/>
                <w:bCs/>
              </w:rPr>
              <w:t>Additional Benefits</w:t>
            </w:r>
          </w:p>
        </w:tc>
      </w:tr>
      <w:tr w:rsidR="006D1F2D" w14:paraId="33F1F044" w14:textId="77777777" w:rsidTr="00406222">
        <w:trPr>
          <w:trHeight w:val="1008"/>
        </w:trPr>
        <w:tc>
          <w:tcPr>
            <w:tcW w:w="1838" w:type="dxa"/>
            <w:vAlign w:val="center"/>
          </w:tcPr>
          <w:p w14:paraId="028BDAAB"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A507B68" w14:textId="41C7EC07" w:rsidR="006D1F2D" w:rsidRPr="00792677" w:rsidRDefault="006D1F2D" w:rsidP="00406222">
            <w:pPr>
              <w:rPr>
                <w:rFonts w:cs="Open Sans"/>
                <w:b/>
                <w:bCs/>
              </w:rPr>
            </w:pPr>
            <w:r w:rsidRPr="00652DF5">
              <w:rPr>
                <w:rFonts w:cs="Open Sans"/>
                <w:b/>
                <w:bCs/>
              </w:rPr>
              <w:t xml:space="preserve">The building operator tracks the different accessibility offerings of each dwelling unit against applications that request those </w:t>
            </w:r>
            <w:r w:rsidR="00BC2CB7" w:rsidRPr="00652DF5">
              <w:rPr>
                <w:rFonts w:cs="Open Sans"/>
                <w:b/>
                <w:bCs/>
              </w:rPr>
              <w:t>features.</w:t>
            </w:r>
          </w:p>
          <w:p w14:paraId="0C9B21D9" w14:textId="3F1A1E58"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Residents have access to units that meet their access needs and units with accessible </w:t>
            </w:r>
            <w:r w:rsidR="00BC2CB7" w:rsidRPr="00652DF5">
              <w:rPr>
                <w:rFonts w:cs="Open Sans"/>
              </w:rPr>
              <w:t>features.</w:t>
            </w:r>
            <w:r w:rsidRPr="00652DF5">
              <w:rPr>
                <w:rFonts w:cs="Open Sans"/>
              </w:rPr>
              <w:t xml:space="preserve"> </w:t>
            </w:r>
          </w:p>
          <w:p w14:paraId="366E3CE0" w14:textId="7777777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Not applicable for buildings where all units feature the same accessibility features</w:t>
            </w:r>
          </w:p>
        </w:tc>
        <w:tc>
          <w:tcPr>
            <w:tcW w:w="2622" w:type="dxa"/>
          </w:tcPr>
          <w:p w14:paraId="3E223C4F"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427081DC"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7132A29F"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3E959576" w14:textId="77777777" w:rsidR="006D1F2D" w:rsidRPr="00BD0B6D" w:rsidRDefault="006D1F2D" w:rsidP="005F367D">
            <w:pPr>
              <w:pStyle w:val="BodyText"/>
              <w:numPr>
                <w:ilvl w:val="0"/>
                <w:numId w:val="31"/>
              </w:numPr>
              <w:rPr>
                <w:rFonts w:cs="Open Sans"/>
              </w:rPr>
            </w:pPr>
            <w:r w:rsidRPr="00BD0B6D">
              <w:rPr>
                <w:rFonts w:cs="Open Sans"/>
              </w:rPr>
              <w:t>Vision</w:t>
            </w:r>
          </w:p>
          <w:p w14:paraId="0B93B8B2"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D213C90"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3F1D271F" w14:textId="77777777" w:rsidR="006D1F2D" w:rsidRDefault="006D1F2D" w:rsidP="005F367D">
            <w:pPr>
              <w:pStyle w:val="BodyText"/>
              <w:keepNext w:val="0"/>
              <w:keepLines w:val="0"/>
              <w:widowControl w:val="0"/>
              <w:numPr>
                <w:ilvl w:val="0"/>
                <w:numId w:val="61"/>
              </w:numPr>
            </w:pPr>
            <w:r>
              <w:t>Safety</w:t>
            </w:r>
          </w:p>
          <w:p w14:paraId="5C729CB0" w14:textId="77777777" w:rsidR="006D1F2D" w:rsidRDefault="006D1F2D" w:rsidP="005F367D">
            <w:pPr>
              <w:pStyle w:val="BodyText"/>
              <w:keepNext w:val="0"/>
              <w:keepLines w:val="0"/>
              <w:widowControl w:val="0"/>
              <w:numPr>
                <w:ilvl w:val="0"/>
                <w:numId w:val="61"/>
              </w:numPr>
            </w:pPr>
            <w:r>
              <w:t>Beauty &amp; Better Design</w:t>
            </w:r>
          </w:p>
        </w:tc>
      </w:tr>
    </w:tbl>
    <w:p w14:paraId="639B42DB" w14:textId="77777777" w:rsidR="006D1F2D" w:rsidRDefault="006D1F2D" w:rsidP="006D1F2D">
      <w:pPr>
        <w:pStyle w:val="AHRCHeading4"/>
        <w:numPr>
          <w:ilvl w:val="0"/>
          <w:numId w:val="0"/>
        </w:numPr>
      </w:pPr>
    </w:p>
    <w:p w14:paraId="5660C9D0" w14:textId="77777777" w:rsidR="006D1F2D" w:rsidRDefault="006D1F2D" w:rsidP="006D1F2D">
      <w:pPr>
        <w:keepNext w:val="0"/>
        <w:keepLines w:val="0"/>
        <w:spacing w:before="0" w:after="0"/>
        <w:rPr>
          <w:b/>
          <w:bCs/>
          <w:color w:val="3B3838" w:themeColor="background2" w:themeShade="40"/>
          <w:szCs w:val="26"/>
        </w:rPr>
      </w:pPr>
      <w:r>
        <w:br w:type="page"/>
      </w:r>
    </w:p>
    <w:p w14:paraId="5A2B0CDF" w14:textId="77777777" w:rsidR="006D1F2D" w:rsidRDefault="006D1F2D" w:rsidP="004B3DD6">
      <w:pPr>
        <w:pStyle w:val="AHRCHeading4"/>
        <w:ind w:left="709" w:hanging="709"/>
      </w:pPr>
      <w:r>
        <w:t xml:space="preserve"> Leasing: Eviction Protection Plan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108DA47" w14:textId="77777777" w:rsidTr="00406222">
        <w:trPr>
          <w:tblHeader/>
        </w:trPr>
        <w:tc>
          <w:tcPr>
            <w:tcW w:w="1838" w:type="dxa"/>
            <w:shd w:val="clear" w:color="auto" w:fill="F2F2F2" w:themeFill="background1" w:themeFillShade="F2"/>
          </w:tcPr>
          <w:p w14:paraId="4099BED3"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653A6923"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0CE03E4E"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11C300F8" w14:textId="77777777" w:rsidR="006D1F2D" w:rsidRPr="007169E8" w:rsidRDefault="006D1F2D" w:rsidP="00406222">
            <w:pPr>
              <w:jc w:val="center"/>
              <w:rPr>
                <w:b/>
                <w:bCs/>
              </w:rPr>
            </w:pPr>
            <w:r w:rsidRPr="007169E8">
              <w:rPr>
                <w:b/>
                <w:bCs/>
              </w:rPr>
              <w:t>Additional Benefits</w:t>
            </w:r>
          </w:p>
        </w:tc>
      </w:tr>
      <w:tr w:rsidR="006D1F2D" w14:paraId="56B2F2D1" w14:textId="77777777" w:rsidTr="00406222">
        <w:trPr>
          <w:trHeight w:val="1008"/>
        </w:trPr>
        <w:tc>
          <w:tcPr>
            <w:tcW w:w="1838" w:type="dxa"/>
            <w:vAlign w:val="center"/>
          </w:tcPr>
          <w:p w14:paraId="4BAA8167"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67331B51" w14:textId="4146A39A" w:rsidR="006D1F2D" w:rsidRPr="00792677" w:rsidRDefault="006D1F2D" w:rsidP="00406222">
            <w:pPr>
              <w:rPr>
                <w:rFonts w:cs="Open Sans"/>
                <w:b/>
                <w:bCs/>
              </w:rPr>
            </w:pPr>
            <w:r w:rsidRPr="00652DF5">
              <w:rPr>
                <w:rFonts w:cs="Open Sans"/>
                <w:b/>
                <w:bCs/>
              </w:rPr>
              <w:t xml:space="preserve">Create and implement an eviction protection plan that is rooted in disability inclusion and </w:t>
            </w:r>
            <w:r w:rsidR="00BC2CB7" w:rsidRPr="00652DF5">
              <w:rPr>
                <w:rFonts w:cs="Open Sans"/>
                <w:b/>
                <w:bCs/>
              </w:rPr>
              <w:t>equality.</w:t>
            </w:r>
          </w:p>
          <w:p w14:paraId="2EABE1FF" w14:textId="0F5461A9"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Clearly identify and communicate eviction causes, risks and situations that lead to housing </w:t>
            </w:r>
            <w:r w:rsidR="00BC2CB7" w:rsidRPr="00652DF5">
              <w:rPr>
                <w:rFonts w:cs="Open Sans"/>
              </w:rPr>
              <w:t>loss.</w:t>
            </w:r>
          </w:p>
          <w:p w14:paraId="1309B8E0" w14:textId="7777777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Proactively support residents at risk of housing loss</w:t>
            </w:r>
          </w:p>
        </w:tc>
        <w:tc>
          <w:tcPr>
            <w:tcW w:w="2622" w:type="dxa"/>
          </w:tcPr>
          <w:p w14:paraId="7706168E"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3F9C33BB"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6679675F"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5A7F8A91" w14:textId="77777777" w:rsidR="006D1F2D" w:rsidRPr="00BD0B6D" w:rsidRDefault="006D1F2D" w:rsidP="005F367D">
            <w:pPr>
              <w:pStyle w:val="BodyText"/>
              <w:numPr>
                <w:ilvl w:val="0"/>
                <w:numId w:val="31"/>
              </w:numPr>
              <w:rPr>
                <w:rFonts w:cs="Open Sans"/>
              </w:rPr>
            </w:pPr>
            <w:r w:rsidRPr="00BD0B6D">
              <w:rPr>
                <w:rFonts w:cs="Open Sans"/>
              </w:rPr>
              <w:t>Vision</w:t>
            </w:r>
          </w:p>
          <w:p w14:paraId="69F3BB75"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466B6F17"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22919B4D" w14:textId="77777777" w:rsidR="006D1F2D" w:rsidRDefault="006D1F2D" w:rsidP="005F367D">
            <w:pPr>
              <w:pStyle w:val="BodyText"/>
              <w:keepNext w:val="0"/>
              <w:keepLines w:val="0"/>
              <w:widowControl w:val="0"/>
              <w:numPr>
                <w:ilvl w:val="0"/>
                <w:numId w:val="61"/>
              </w:numPr>
            </w:pPr>
            <w:r w:rsidRPr="00652DF5">
              <w:t>Affordability</w:t>
            </w:r>
          </w:p>
          <w:p w14:paraId="46FF9990" w14:textId="77777777" w:rsidR="006D1F2D" w:rsidRDefault="006D1F2D" w:rsidP="005F367D">
            <w:pPr>
              <w:pStyle w:val="BodyText"/>
              <w:keepNext w:val="0"/>
              <w:keepLines w:val="0"/>
              <w:widowControl w:val="0"/>
              <w:numPr>
                <w:ilvl w:val="0"/>
                <w:numId w:val="61"/>
              </w:numPr>
            </w:pPr>
            <w:r>
              <w:t>Beauty &amp; Better Design</w:t>
            </w:r>
          </w:p>
        </w:tc>
      </w:tr>
    </w:tbl>
    <w:p w14:paraId="2A1A1D09" w14:textId="77777777" w:rsidR="006D1F2D" w:rsidRDefault="006D1F2D" w:rsidP="006D1F2D">
      <w:pPr>
        <w:pStyle w:val="AHRCHeading4"/>
        <w:numPr>
          <w:ilvl w:val="0"/>
          <w:numId w:val="0"/>
        </w:numPr>
      </w:pPr>
    </w:p>
    <w:p w14:paraId="46D8A555" w14:textId="77777777" w:rsidR="006D1F2D" w:rsidRDefault="006D1F2D" w:rsidP="006D1F2D">
      <w:pPr>
        <w:keepNext w:val="0"/>
        <w:keepLines w:val="0"/>
        <w:spacing w:before="0" w:after="0"/>
        <w:rPr>
          <w:b/>
          <w:bCs/>
          <w:color w:val="3B3838" w:themeColor="background2" w:themeShade="40"/>
          <w:szCs w:val="26"/>
        </w:rPr>
      </w:pPr>
      <w:r>
        <w:br w:type="page"/>
      </w:r>
    </w:p>
    <w:p w14:paraId="004B772A" w14:textId="77777777" w:rsidR="006D1F2D" w:rsidRDefault="006D1F2D" w:rsidP="005F367D">
      <w:pPr>
        <w:pStyle w:val="AHRCHeading3"/>
        <w:numPr>
          <w:ilvl w:val="1"/>
          <w:numId w:val="21"/>
        </w:numPr>
        <w:rPr>
          <w:b/>
          <w:sz w:val="28"/>
          <w:szCs w:val="28"/>
        </w:rPr>
      </w:pPr>
      <w:bookmarkStart w:id="91" w:name="_Toc164259589"/>
      <w:r w:rsidRPr="00D00D2E">
        <w:rPr>
          <w:b/>
          <w:sz w:val="28"/>
          <w:szCs w:val="28"/>
        </w:rPr>
        <w:t>Services</w:t>
      </w:r>
      <w:bookmarkEnd w:id="91"/>
    </w:p>
    <w:p w14:paraId="6A272C18" w14:textId="77777777" w:rsidR="006D1F2D" w:rsidRDefault="006D1F2D" w:rsidP="004B3DD6">
      <w:pPr>
        <w:pStyle w:val="AHRCHeading4"/>
        <w:ind w:left="709" w:hanging="709"/>
      </w:pPr>
      <w:r>
        <w:t xml:space="preserve">Services: Culture of Interdependence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AAC57C5" w14:textId="77777777" w:rsidTr="00406222">
        <w:trPr>
          <w:tblHeader/>
        </w:trPr>
        <w:tc>
          <w:tcPr>
            <w:tcW w:w="1838" w:type="dxa"/>
            <w:shd w:val="clear" w:color="auto" w:fill="F2F2F2" w:themeFill="background1" w:themeFillShade="F2"/>
          </w:tcPr>
          <w:p w14:paraId="7BD38A81"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D7573C4"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1DE71E9E"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468E42FA" w14:textId="77777777" w:rsidR="006D1F2D" w:rsidRPr="007169E8" w:rsidRDefault="006D1F2D" w:rsidP="00406222">
            <w:pPr>
              <w:jc w:val="center"/>
              <w:rPr>
                <w:b/>
                <w:bCs/>
              </w:rPr>
            </w:pPr>
            <w:r w:rsidRPr="007169E8">
              <w:rPr>
                <w:b/>
                <w:bCs/>
              </w:rPr>
              <w:t>Additional Benefits</w:t>
            </w:r>
          </w:p>
        </w:tc>
      </w:tr>
      <w:tr w:rsidR="006D1F2D" w14:paraId="103B3192" w14:textId="77777777" w:rsidTr="00406222">
        <w:trPr>
          <w:trHeight w:val="1008"/>
        </w:trPr>
        <w:tc>
          <w:tcPr>
            <w:tcW w:w="1838" w:type="dxa"/>
            <w:vAlign w:val="center"/>
          </w:tcPr>
          <w:p w14:paraId="20B01070"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D73536F" w14:textId="77777777" w:rsidR="006D1F2D" w:rsidRPr="00792677" w:rsidRDefault="006D1F2D" w:rsidP="00406222">
            <w:pPr>
              <w:rPr>
                <w:rFonts w:cs="Open Sans"/>
                <w:b/>
                <w:bCs/>
              </w:rPr>
            </w:pPr>
            <w:r w:rsidRPr="00652DF5">
              <w:rPr>
                <w:rFonts w:cs="Open Sans"/>
                <w:b/>
                <w:bCs/>
              </w:rPr>
              <w:t>Community staff creates a culture of mutual support through strong presence in the community, a natural ability and interest to connect residents to each other and an ability to connect residents to the larger community.</w:t>
            </w:r>
          </w:p>
          <w:p w14:paraId="6C548C62" w14:textId="7777777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Culture of community and interdependence</w:t>
            </w:r>
          </w:p>
          <w:p w14:paraId="029A7B40" w14:textId="77777777" w:rsidR="006D1F2D" w:rsidRPr="002C4991" w:rsidRDefault="006D1F2D" w:rsidP="005F367D">
            <w:pPr>
              <w:pStyle w:val="ListParagraph"/>
              <w:keepNext w:val="0"/>
              <w:keepLines w:val="0"/>
              <w:widowControl w:val="0"/>
              <w:numPr>
                <w:ilvl w:val="0"/>
                <w:numId w:val="31"/>
              </w:numPr>
              <w:rPr>
                <w:rFonts w:cs="Open Sans"/>
              </w:rPr>
            </w:pPr>
            <w:r w:rsidRPr="00652DF5">
              <w:rPr>
                <w:rFonts w:cs="Open Sans"/>
              </w:rPr>
              <w:t>Opportunities for residents to support and be supported</w:t>
            </w:r>
          </w:p>
        </w:tc>
        <w:tc>
          <w:tcPr>
            <w:tcW w:w="2622" w:type="dxa"/>
          </w:tcPr>
          <w:p w14:paraId="7B76EC3C"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1C51BD87"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06E094AD"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0B45FE6" w14:textId="77777777" w:rsidR="006D1F2D" w:rsidRDefault="006D1F2D" w:rsidP="005F367D">
            <w:pPr>
              <w:pStyle w:val="BodyText"/>
              <w:keepNext w:val="0"/>
              <w:keepLines w:val="0"/>
              <w:widowControl w:val="0"/>
              <w:numPr>
                <w:ilvl w:val="0"/>
                <w:numId w:val="61"/>
              </w:numPr>
            </w:pPr>
            <w:r w:rsidRPr="00652DF5">
              <w:t>Safety</w:t>
            </w:r>
          </w:p>
          <w:p w14:paraId="52CFFD74" w14:textId="77777777" w:rsidR="006D1F2D" w:rsidRDefault="006D1F2D" w:rsidP="005F367D">
            <w:pPr>
              <w:pStyle w:val="BodyText"/>
              <w:keepNext w:val="0"/>
              <w:keepLines w:val="0"/>
              <w:widowControl w:val="0"/>
              <w:numPr>
                <w:ilvl w:val="0"/>
                <w:numId w:val="61"/>
              </w:numPr>
            </w:pPr>
            <w:r>
              <w:t>Beauty &amp; Better Design</w:t>
            </w:r>
          </w:p>
        </w:tc>
      </w:tr>
    </w:tbl>
    <w:p w14:paraId="49E96D21" w14:textId="77777777" w:rsidR="006D1F2D" w:rsidRDefault="006D1F2D" w:rsidP="006D1F2D">
      <w:pPr>
        <w:pStyle w:val="AHRCHeading4"/>
        <w:numPr>
          <w:ilvl w:val="0"/>
          <w:numId w:val="0"/>
        </w:numPr>
      </w:pPr>
    </w:p>
    <w:p w14:paraId="1B0C6295" w14:textId="77777777" w:rsidR="006D1F2D" w:rsidRDefault="006D1F2D" w:rsidP="006D1F2D">
      <w:pPr>
        <w:keepNext w:val="0"/>
        <w:keepLines w:val="0"/>
        <w:spacing w:before="0" w:after="0"/>
        <w:rPr>
          <w:b/>
          <w:bCs/>
          <w:color w:val="3B3838" w:themeColor="background2" w:themeShade="40"/>
          <w:szCs w:val="26"/>
        </w:rPr>
      </w:pPr>
      <w:r>
        <w:br w:type="page"/>
      </w:r>
    </w:p>
    <w:p w14:paraId="452EAE91" w14:textId="77777777" w:rsidR="006D1F2D" w:rsidRDefault="006D1F2D" w:rsidP="003D72AE">
      <w:pPr>
        <w:pStyle w:val="AHRCHeading4"/>
        <w:ind w:left="709" w:hanging="709"/>
      </w:pPr>
      <w:r>
        <w:t>Services: Residents Control of Living Structure and Schedule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7AA9C51" w14:textId="77777777" w:rsidTr="00406222">
        <w:trPr>
          <w:tblHeader/>
        </w:trPr>
        <w:tc>
          <w:tcPr>
            <w:tcW w:w="1838" w:type="dxa"/>
            <w:shd w:val="clear" w:color="auto" w:fill="F2F2F2" w:themeFill="background1" w:themeFillShade="F2"/>
          </w:tcPr>
          <w:p w14:paraId="2AEBD29C"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33FB6DA9"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4FAAAEB5"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61FD2613" w14:textId="77777777" w:rsidR="006D1F2D" w:rsidRPr="007169E8" w:rsidRDefault="006D1F2D" w:rsidP="00406222">
            <w:pPr>
              <w:jc w:val="center"/>
              <w:rPr>
                <w:b/>
                <w:bCs/>
              </w:rPr>
            </w:pPr>
            <w:r w:rsidRPr="007169E8">
              <w:rPr>
                <w:b/>
                <w:bCs/>
              </w:rPr>
              <w:t>Additional Benefits</w:t>
            </w:r>
          </w:p>
        </w:tc>
      </w:tr>
      <w:tr w:rsidR="006D1F2D" w14:paraId="3E0044AA" w14:textId="77777777" w:rsidTr="00406222">
        <w:trPr>
          <w:trHeight w:val="1008"/>
        </w:trPr>
        <w:tc>
          <w:tcPr>
            <w:tcW w:w="1838" w:type="dxa"/>
            <w:vAlign w:val="center"/>
          </w:tcPr>
          <w:p w14:paraId="773B9B1A"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4BA1FD1" w14:textId="77777777" w:rsidR="006D1F2D" w:rsidRPr="00652DF5" w:rsidRDefault="006D1F2D" w:rsidP="00406222">
            <w:pPr>
              <w:rPr>
                <w:rFonts w:cs="Open Sans"/>
                <w:b/>
                <w:bCs/>
              </w:rPr>
            </w:pPr>
            <w:r w:rsidRPr="00652DF5">
              <w:rPr>
                <w:rFonts w:cs="Open Sans"/>
                <w:b/>
                <w:bCs/>
              </w:rPr>
              <w:t>ESSENTIAL ELEMENT</w:t>
            </w:r>
          </w:p>
          <w:p w14:paraId="33637A01" w14:textId="6401EAC5" w:rsidR="006D1F2D" w:rsidRPr="00792677" w:rsidRDefault="006D1F2D" w:rsidP="00406222">
            <w:pPr>
              <w:rPr>
                <w:rFonts w:cs="Open Sans"/>
                <w:b/>
                <w:bCs/>
              </w:rPr>
            </w:pPr>
            <w:r w:rsidRPr="00652DF5">
              <w:rPr>
                <w:rFonts w:cs="Open Sans"/>
                <w:b/>
                <w:bCs/>
              </w:rPr>
              <w:t xml:space="preserve">Residents have choice and control in their </w:t>
            </w:r>
            <w:r w:rsidR="00BC2CB7" w:rsidRPr="00652DF5">
              <w:rPr>
                <w:rFonts w:cs="Open Sans"/>
                <w:b/>
                <w:bCs/>
              </w:rPr>
              <w:t>lives.</w:t>
            </w:r>
          </w:p>
          <w:p w14:paraId="0A4C537B" w14:textId="2CE3567A"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Residents have choice about how they live their daily life in terms of schedule, meals and </w:t>
            </w:r>
            <w:r w:rsidR="00BC2CB7" w:rsidRPr="00652DF5">
              <w:rPr>
                <w:rFonts w:cs="Open Sans"/>
              </w:rPr>
              <w:t>visitors.</w:t>
            </w:r>
            <w:r w:rsidRPr="00652DF5">
              <w:rPr>
                <w:rFonts w:cs="Open Sans"/>
              </w:rPr>
              <w:t xml:space="preserve"> </w:t>
            </w:r>
          </w:p>
          <w:p w14:paraId="2D2B445E" w14:textId="445CAC1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Residents maintain control over their own housing and lease </w:t>
            </w:r>
            <w:r w:rsidR="002725D7" w:rsidRPr="00652DF5">
              <w:rPr>
                <w:rFonts w:cs="Open Sans"/>
              </w:rPr>
              <w:t>agreement.</w:t>
            </w:r>
            <w:r w:rsidRPr="00652DF5">
              <w:rPr>
                <w:rFonts w:cs="Open Sans"/>
              </w:rPr>
              <w:t xml:space="preserve"> </w:t>
            </w:r>
          </w:p>
          <w:p w14:paraId="6FEA83D7" w14:textId="7777777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This includes supported decision-making  </w:t>
            </w:r>
          </w:p>
        </w:tc>
        <w:tc>
          <w:tcPr>
            <w:tcW w:w="2622" w:type="dxa"/>
          </w:tcPr>
          <w:p w14:paraId="12D0CA11"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EE4A47F"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5487906D"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FBC7BD6" w14:textId="77777777" w:rsidR="006D1F2D" w:rsidRPr="00BD0B6D" w:rsidRDefault="006D1F2D" w:rsidP="005F367D">
            <w:pPr>
              <w:pStyle w:val="BodyText"/>
              <w:numPr>
                <w:ilvl w:val="0"/>
                <w:numId w:val="31"/>
              </w:numPr>
              <w:rPr>
                <w:rFonts w:cs="Open Sans"/>
              </w:rPr>
            </w:pPr>
            <w:r w:rsidRPr="00BD0B6D">
              <w:rPr>
                <w:rFonts w:cs="Open Sans"/>
              </w:rPr>
              <w:t>Vision</w:t>
            </w:r>
          </w:p>
          <w:p w14:paraId="2CE7C392"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52467135"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371EECB" w14:textId="77777777" w:rsidR="006D1F2D" w:rsidRDefault="006D1F2D" w:rsidP="005F367D">
            <w:pPr>
              <w:pStyle w:val="BodyText"/>
              <w:keepNext w:val="0"/>
              <w:keepLines w:val="0"/>
              <w:widowControl w:val="0"/>
              <w:numPr>
                <w:ilvl w:val="0"/>
                <w:numId w:val="61"/>
              </w:numPr>
            </w:pPr>
            <w:r>
              <w:t>Safety</w:t>
            </w:r>
          </w:p>
          <w:p w14:paraId="74E2DB34" w14:textId="77777777" w:rsidR="006D1F2D" w:rsidRDefault="006D1F2D" w:rsidP="005F367D">
            <w:pPr>
              <w:pStyle w:val="BodyText"/>
              <w:keepNext w:val="0"/>
              <w:keepLines w:val="0"/>
              <w:widowControl w:val="0"/>
              <w:numPr>
                <w:ilvl w:val="0"/>
                <w:numId w:val="61"/>
              </w:numPr>
            </w:pPr>
            <w:r>
              <w:t>Beauty &amp; Better Design</w:t>
            </w:r>
          </w:p>
        </w:tc>
      </w:tr>
    </w:tbl>
    <w:p w14:paraId="2B570174" w14:textId="77777777" w:rsidR="006D1F2D" w:rsidRDefault="006D1F2D" w:rsidP="006D1F2D">
      <w:pPr>
        <w:pStyle w:val="AHRCHeading4"/>
        <w:numPr>
          <w:ilvl w:val="0"/>
          <w:numId w:val="0"/>
        </w:numPr>
      </w:pPr>
    </w:p>
    <w:p w14:paraId="43DF94DC" w14:textId="77777777" w:rsidR="006D1F2D" w:rsidRDefault="006D1F2D" w:rsidP="006D1F2D">
      <w:pPr>
        <w:keepNext w:val="0"/>
        <w:keepLines w:val="0"/>
        <w:spacing w:before="0" w:after="0"/>
        <w:rPr>
          <w:b/>
          <w:bCs/>
          <w:color w:val="3B3838" w:themeColor="background2" w:themeShade="40"/>
          <w:szCs w:val="26"/>
        </w:rPr>
      </w:pPr>
      <w:r>
        <w:br w:type="page"/>
      </w:r>
    </w:p>
    <w:p w14:paraId="735E8DF7" w14:textId="77777777" w:rsidR="006D1F2D" w:rsidRDefault="006D1F2D" w:rsidP="003D72AE">
      <w:pPr>
        <w:pStyle w:val="AHRCHeading4"/>
        <w:ind w:left="709" w:hanging="709"/>
      </w:pPr>
      <w:r>
        <w:t>Services: Resident Selected Service Providers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C85006A" w14:textId="77777777" w:rsidTr="00406222">
        <w:trPr>
          <w:tblHeader/>
        </w:trPr>
        <w:tc>
          <w:tcPr>
            <w:tcW w:w="1838" w:type="dxa"/>
            <w:shd w:val="clear" w:color="auto" w:fill="F2F2F2" w:themeFill="background1" w:themeFillShade="F2"/>
          </w:tcPr>
          <w:p w14:paraId="0D7938F7"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7E8B157F"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38C4AB10"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6BE35D73" w14:textId="77777777" w:rsidR="006D1F2D" w:rsidRPr="007169E8" w:rsidRDefault="006D1F2D" w:rsidP="00406222">
            <w:pPr>
              <w:jc w:val="center"/>
              <w:rPr>
                <w:b/>
                <w:bCs/>
              </w:rPr>
            </w:pPr>
            <w:r w:rsidRPr="007169E8">
              <w:rPr>
                <w:b/>
                <w:bCs/>
              </w:rPr>
              <w:t>Additional Benefits</w:t>
            </w:r>
          </w:p>
        </w:tc>
      </w:tr>
      <w:tr w:rsidR="006D1F2D" w14:paraId="44B62E08" w14:textId="77777777" w:rsidTr="00406222">
        <w:trPr>
          <w:trHeight w:val="1008"/>
        </w:trPr>
        <w:tc>
          <w:tcPr>
            <w:tcW w:w="1838" w:type="dxa"/>
            <w:vAlign w:val="center"/>
          </w:tcPr>
          <w:p w14:paraId="656D8AE4"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3676495C" w14:textId="77777777" w:rsidR="006D1F2D" w:rsidRPr="00652DF5" w:rsidRDefault="006D1F2D" w:rsidP="00406222">
            <w:pPr>
              <w:rPr>
                <w:rFonts w:cs="Open Sans"/>
                <w:b/>
                <w:bCs/>
              </w:rPr>
            </w:pPr>
            <w:r w:rsidRPr="00652DF5">
              <w:rPr>
                <w:rFonts w:cs="Open Sans"/>
                <w:b/>
                <w:bCs/>
              </w:rPr>
              <w:t>ESSENTIAL ELEMENT</w:t>
            </w:r>
          </w:p>
          <w:p w14:paraId="72E923EA" w14:textId="46D8F9E8" w:rsidR="006D1F2D" w:rsidRPr="00792677" w:rsidRDefault="006D1F2D" w:rsidP="00406222">
            <w:pPr>
              <w:rPr>
                <w:rFonts w:cs="Open Sans"/>
                <w:b/>
                <w:bCs/>
              </w:rPr>
            </w:pPr>
            <w:r w:rsidRPr="00652DF5">
              <w:rPr>
                <w:rFonts w:cs="Open Sans"/>
                <w:b/>
                <w:bCs/>
              </w:rPr>
              <w:t xml:space="preserve">Level 1 - Residents can choose service providers for home and </w:t>
            </w:r>
            <w:r w:rsidR="002725D7" w:rsidRPr="00652DF5">
              <w:rPr>
                <w:rFonts w:cs="Open Sans"/>
                <w:b/>
                <w:bCs/>
              </w:rPr>
              <w:t>community-based</w:t>
            </w:r>
            <w:r w:rsidRPr="00652DF5">
              <w:rPr>
                <w:rFonts w:cs="Open Sans"/>
                <w:b/>
                <w:bCs/>
              </w:rPr>
              <w:t xml:space="preserve"> services separate from building ownership and management</w:t>
            </w:r>
          </w:p>
          <w:p w14:paraId="7513AB82" w14:textId="77777777" w:rsidR="006D1F2D" w:rsidRPr="00652DF5" w:rsidRDefault="006D1F2D" w:rsidP="005F367D">
            <w:pPr>
              <w:pStyle w:val="ListParagraph"/>
              <w:numPr>
                <w:ilvl w:val="0"/>
                <w:numId w:val="31"/>
              </w:numPr>
              <w:rPr>
                <w:rFonts w:cs="Open Sans"/>
              </w:rPr>
            </w:pPr>
            <w:r w:rsidRPr="00652DF5">
              <w:rPr>
                <w:rFonts w:cs="Open Sans"/>
              </w:rPr>
              <w:t xml:space="preserve">Ability to change service providers without changing or putting their housing at risk </w:t>
            </w:r>
          </w:p>
        </w:tc>
        <w:tc>
          <w:tcPr>
            <w:tcW w:w="2622" w:type="dxa"/>
          </w:tcPr>
          <w:p w14:paraId="0EA7A2D3"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501E3139"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15336DE"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606CB059" w14:textId="77777777" w:rsidR="006D1F2D" w:rsidRDefault="006D1F2D" w:rsidP="00406222">
            <w:pPr>
              <w:pStyle w:val="BodyText"/>
              <w:keepNext w:val="0"/>
              <w:keepLines w:val="0"/>
              <w:widowControl w:val="0"/>
            </w:pPr>
            <w:r>
              <w:t>Not applicable</w:t>
            </w:r>
          </w:p>
        </w:tc>
      </w:tr>
      <w:tr w:rsidR="006D1F2D" w14:paraId="16E0EE1D" w14:textId="77777777" w:rsidTr="00406222">
        <w:trPr>
          <w:trHeight w:val="1008"/>
        </w:trPr>
        <w:tc>
          <w:tcPr>
            <w:tcW w:w="1838" w:type="dxa"/>
            <w:vAlign w:val="center"/>
          </w:tcPr>
          <w:p w14:paraId="1C10D1BC" w14:textId="77777777" w:rsidR="006D1F2D" w:rsidRDefault="006D1F2D" w:rsidP="00406222">
            <w:pPr>
              <w:pStyle w:val="BodyText"/>
              <w:spacing w:before="120" w:line="260" w:lineRule="atLeast"/>
              <w:jc w:val="center"/>
              <w:rPr>
                <w:rFonts w:cs="Open Sans"/>
                <w:b/>
                <w:bCs/>
              </w:rPr>
            </w:pPr>
            <w:r>
              <w:rPr>
                <w:rFonts w:cs="Open Sans"/>
                <w:b/>
                <w:bCs/>
              </w:rPr>
              <w:t>2</w:t>
            </w:r>
          </w:p>
        </w:tc>
        <w:tc>
          <w:tcPr>
            <w:tcW w:w="7088" w:type="dxa"/>
          </w:tcPr>
          <w:p w14:paraId="4C4AD131" w14:textId="77777777" w:rsidR="006D1F2D" w:rsidRPr="00652DF5" w:rsidRDefault="006D1F2D" w:rsidP="00406222">
            <w:pPr>
              <w:rPr>
                <w:rFonts w:cs="Open Sans"/>
                <w:b/>
                <w:bCs/>
              </w:rPr>
            </w:pPr>
            <w:r w:rsidRPr="00652DF5">
              <w:rPr>
                <w:rFonts w:cs="Open Sans"/>
                <w:b/>
                <w:bCs/>
              </w:rPr>
              <w:t xml:space="preserve">Level 2 – Meet level 1 requirement above and: </w:t>
            </w:r>
          </w:p>
          <w:p w14:paraId="6D4831F8" w14:textId="77777777" w:rsidR="006D1F2D" w:rsidRPr="00652DF5" w:rsidRDefault="006D1F2D" w:rsidP="005F367D">
            <w:pPr>
              <w:pStyle w:val="ListParagraph"/>
              <w:numPr>
                <w:ilvl w:val="0"/>
                <w:numId w:val="31"/>
              </w:numPr>
              <w:rPr>
                <w:rFonts w:cs="Open Sans"/>
                <w:b/>
                <w:bCs/>
              </w:rPr>
            </w:pPr>
            <w:r w:rsidRPr="00652DF5">
              <w:rPr>
                <w:rFonts w:cs="Open Sans"/>
              </w:rPr>
              <w:t>Building staff can support and refer residents to service providers based on individual preferences and needs</w:t>
            </w:r>
          </w:p>
        </w:tc>
        <w:tc>
          <w:tcPr>
            <w:tcW w:w="2622" w:type="dxa"/>
          </w:tcPr>
          <w:p w14:paraId="05B1E9E3" w14:textId="77777777" w:rsidR="006D1F2D" w:rsidRPr="00BD0B6D" w:rsidRDefault="006D1F2D" w:rsidP="00406222">
            <w:pPr>
              <w:pStyle w:val="BodyText"/>
              <w:rPr>
                <w:rFonts w:cs="Open Sans"/>
              </w:rPr>
            </w:pPr>
            <w:r>
              <w:rPr>
                <w:rFonts w:cs="Open Sans"/>
              </w:rPr>
              <w:t>Not applicable</w:t>
            </w:r>
          </w:p>
        </w:tc>
        <w:tc>
          <w:tcPr>
            <w:tcW w:w="2622" w:type="dxa"/>
          </w:tcPr>
          <w:p w14:paraId="1566676F" w14:textId="77777777" w:rsidR="006D1F2D" w:rsidRDefault="006D1F2D" w:rsidP="005F367D">
            <w:pPr>
              <w:pStyle w:val="BodyText"/>
              <w:keepNext w:val="0"/>
              <w:keepLines w:val="0"/>
              <w:widowControl w:val="0"/>
              <w:numPr>
                <w:ilvl w:val="0"/>
                <w:numId w:val="61"/>
              </w:numPr>
            </w:pPr>
            <w:r w:rsidRPr="002D4C7C">
              <w:t>Affordability</w:t>
            </w:r>
          </w:p>
          <w:p w14:paraId="149AC91F" w14:textId="77777777" w:rsidR="006D1F2D" w:rsidRDefault="006D1F2D" w:rsidP="005F367D">
            <w:pPr>
              <w:pStyle w:val="BodyText"/>
              <w:keepNext w:val="0"/>
              <w:keepLines w:val="0"/>
              <w:widowControl w:val="0"/>
              <w:numPr>
                <w:ilvl w:val="0"/>
                <w:numId w:val="61"/>
              </w:numPr>
            </w:pPr>
            <w:r w:rsidRPr="002D4C7C">
              <w:t>Environmental sustainability</w:t>
            </w:r>
          </w:p>
          <w:p w14:paraId="11225BCB" w14:textId="77777777" w:rsidR="006D1F2D" w:rsidRDefault="006D1F2D" w:rsidP="005F367D">
            <w:pPr>
              <w:pStyle w:val="BodyText"/>
              <w:keepNext w:val="0"/>
              <w:keepLines w:val="0"/>
              <w:widowControl w:val="0"/>
              <w:numPr>
                <w:ilvl w:val="0"/>
                <w:numId w:val="61"/>
              </w:numPr>
            </w:pPr>
            <w:r w:rsidRPr="00652DF5">
              <w:t>Safety</w:t>
            </w:r>
          </w:p>
          <w:p w14:paraId="6E2830B1" w14:textId="77777777" w:rsidR="006D1F2D" w:rsidRPr="00652DF5" w:rsidRDefault="006D1F2D" w:rsidP="005F367D">
            <w:pPr>
              <w:pStyle w:val="BodyText"/>
              <w:keepNext w:val="0"/>
              <w:keepLines w:val="0"/>
              <w:widowControl w:val="0"/>
              <w:numPr>
                <w:ilvl w:val="0"/>
                <w:numId w:val="61"/>
              </w:numPr>
            </w:pPr>
            <w:r>
              <w:t>Beauty &amp; Better Design</w:t>
            </w:r>
          </w:p>
        </w:tc>
      </w:tr>
    </w:tbl>
    <w:p w14:paraId="4E1B9318" w14:textId="77777777" w:rsidR="006D1F2D" w:rsidRDefault="006D1F2D" w:rsidP="006D1F2D">
      <w:pPr>
        <w:pStyle w:val="AHRCHeading4"/>
        <w:numPr>
          <w:ilvl w:val="0"/>
          <w:numId w:val="0"/>
        </w:numPr>
      </w:pPr>
    </w:p>
    <w:p w14:paraId="12E6E147" w14:textId="77777777" w:rsidR="006D1F2D" w:rsidRDefault="006D1F2D" w:rsidP="006D1F2D">
      <w:pPr>
        <w:keepNext w:val="0"/>
        <w:keepLines w:val="0"/>
        <w:spacing w:before="0" w:after="0"/>
        <w:rPr>
          <w:b/>
          <w:bCs/>
          <w:color w:val="3B3838" w:themeColor="background2" w:themeShade="40"/>
          <w:szCs w:val="26"/>
        </w:rPr>
      </w:pPr>
      <w:r>
        <w:br w:type="page"/>
      </w:r>
    </w:p>
    <w:p w14:paraId="3E5D274D" w14:textId="77777777" w:rsidR="006D1F2D" w:rsidRDefault="006D1F2D" w:rsidP="003D72AE">
      <w:pPr>
        <w:pStyle w:val="AHRCHeading4"/>
        <w:ind w:left="709" w:hanging="709"/>
      </w:pPr>
      <w:r>
        <w:t>Programming: Car Sharing Support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5C6C733" w14:textId="77777777" w:rsidTr="00406222">
        <w:trPr>
          <w:tblHeader/>
        </w:trPr>
        <w:tc>
          <w:tcPr>
            <w:tcW w:w="1838" w:type="dxa"/>
            <w:shd w:val="clear" w:color="auto" w:fill="F2F2F2" w:themeFill="background1" w:themeFillShade="F2"/>
          </w:tcPr>
          <w:p w14:paraId="16B98BE4"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67387847"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7C6B1C72"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342F4DC1" w14:textId="77777777" w:rsidR="006D1F2D" w:rsidRPr="007169E8" w:rsidRDefault="006D1F2D" w:rsidP="00406222">
            <w:pPr>
              <w:jc w:val="center"/>
              <w:rPr>
                <w:b/>
                <w:bCs/>
              </w:rPr>
            </w:pPr>
            <w:r w:rsidRPr="007169E8">
              <w:rPr>
                <w:b/>
                <w:bCs/>
              </w:rPr>
              <w:t>Additional Benefits</w:t>
            </w:r>
          </w:p>
        </w:tc>
      </w:tr>
      <w:tr w:rsidR="006D1F2D" w14:paraId="301821F3" w14:textId="77777777" w:rsidTr="00406222">
        <w:trPr>
          <w:trHeight w:val="1008"/>
        </w:trPr>
        <w:tc>
          <w:tcPr>
            <w:tcW w:w="1838" w:type="dxa"/>
            <w:vAlign w:val="center"/>
          </w:tcPr>
          <w:p w14:paraId="05D49A17"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48281E6D" w14:textId="6C98679D" w:rsidR="006D1F2D" w:rsidRPr="00792677" w:rsidRDefault="006D1F2D" w:rsidP="00406222">
            <w:pPr>
              <w:rPr>
                <w:rFonts w:cs="Open Sans"/>
                <w:b/>
                <w:bCs/>
              </w:rPr>
            </w:pPr>
            <w:r w:rsidRPr="00657B66">
              <w:rPr>
                <w:rFonts w:cs="Open Sans"/>
                <w:b/>
                <w:bCs/>
              </w:rPr>
              <w:t xml:space="preserve">Residents have access to alternatives to car ownership including car sharing and on-demand </w:t>
            </w:r>
            <w:r w:rsidR="002725D7" w:rsidRPr="00657B66">
              <w:rPr>
                <w:rFonts w:cs="Open Sans"/>
                <w:b/>
                <w:bCs/>
              </w:rPr>
              <w:t>rentals.</w:t>
            </w:r>
          </w:p>
          <w:p w14:paraId="46240CAC" w14:textId="7F3CF87A" w:rsidR="006D1F2D" w:rsidRPr="006B5022" w:rsidRDefault="006D1F2D" w:rsidP="005F367D">
            <w:pPr>
              <w:pStyle w:val="ListParagraph"/>
              <w:keepNext w:val="0"/>
              <w:keepLines w:val="0"/>
              <w:widowControl w:val="0"/>
              <w:numPr>
                <w:ilvl w:val="0"/>
                <w:numId w:val="31"/>
              </w:numPr>
              <w:rPr>
                <w:rFonts w:cs="Open Sans"/>
              </w:rPr>
            </w:pPr>
            <w:r w:rsidRPr="006B5022">
              <w:rPr>
                <w:rFonts w:cs="Open Sans"/>
              </w:rPr>
              <w:t xml:space="preserve">Access either to subsidised car sharing and/or to hybrid or electric vehicle fleet </w:t>
            </w:r>
            <w:r w:rsidR="002725D7" w:rsidRPr="006B5022">
              <w:rPr>
                <w:rFonts w:cs="Open Sans"/>
              </w:rPr>
              <w:t>vehicles.</w:t>
            </w:r>
            <w:r w:rsidRPr="006B5022">
              <w:rPr>
                <w:rFonts w:cs="Open Sans"/>
              </w:rPr>
              <w:t xml:space="preserve"> </w:t>
            </w:r>
          </w:p>
          <w:p w14:paraId="7006EA7D" w14:textId="705AAFA2" w:rsidR="006D1F2D" w:rsidRPr="006B5022" w:rsidRDefault="006D1F2D" w:rsidP="005F367D">
            <w:pPr>
              <w:pStyle w:val="ListParagraph"/>
              <w:keepNext w:val="0"/>
              <w:keepLines w:val="0"/>
              <w:widowControl w:val="0"/>
              <w:numPr>
                <w:ilvl w:val="0"/>
                <w:numId w:val="31"/>
              </w:numPr>
              <w:rPr>
                <w:rFonts w:cs="Open Sans"/>
              </w:rPr>
            </w:pPr>
            <w:r w:rsidRPr="006B5022">
              <w:rPr>
                <w:rFonts w:cs="Open Sans"/>
              </w:rPr>
              <w:t xml:space="preserve">Coordinated car sharing by building </w:t>
            </w:r>
            <w:r w:rsidR="002725D7" w:rsidRPr="006B5022">
              <w:rPr>
                <w:rFonts w:cs="Open Sans"/>
              </w:rPr>
              <w:t>staff.</w:t>
            </w:r>
            <w:r w:rsidRPr="006B5022">
              <w:rPr>
                <w:rFonts w:cs="Open Sans"/>
              </w:rPr>
              <w:t xml:space="preserve"> </w:t>
            </w:r>
          </w:p>
          <w:p w14:paraId="545EAC9A" w14:textId="77777777" w:rsidR="006D1F2D" w:rsidRPr="00652DF5" w:rsidRDefault="006D1F2D" w:rsidP="005F367D">
            <w:pPr>
              <w:pStyle w:val="ListParagraph"/>
              <w:keepNext w:val="0"/>
              <w:keepLines w:val="0"/>
              <w:widowControl w:val="0"/>
              <w:numPr>
                <w:ilvl w:val="0"/>
                <w:numId w:val="31"/>
              </w:numPr>
              <w:rPr>
                <w:rFonts w:cs="Open Sans"/>
              </w:rPr>
            </w:pPr>
            <w:r w:rsidRPr="006B5022">
              <w:rPr>
                <w:rFonts w:cs="Open Sans"/>
              </w:rPr>
              <w:t xml:space="preserve">Match residents and neighbours with a rideshare program  </w:t>
            </w:r>
          </w:p>
        </w:tc>
        <w:tc>
          <w:tcPr>
            <w:tcW w:w="2622" w:type="dxa"/>
          </w:tcPr>
          <w:p w14:paraId="4F107F10"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46E770F6"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7E579A4"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9784E1C" w14:textId="77777777" w:rsidR="006D1F2D" w:rsidRDefault="006D1F2D" w:rsidP="005F367D">
            <w:pPr>
              <w:pStyle w:val="BodyText"/>
              <w:keepNext w:val="0"/>
              <w:keepLines w:val="0"/>
              <w:widowControl w:val="0"/>
              <w:numPr>
                <w:ilvl w:val="0"/>
                <w:numId w:val="61"/>
              </w:numPr>
            </w:pPr>
            <w:r w:rsidRPr="002D4C7C">
              <w:t>Affordability</w:t>
            </w:r>
          </w:p>
          <w:p w14:paraId="17597798" w14:textId="77777777" w:rsidR="006D1F2D" w:rsidRDefault="006D1F2D" w:rsidP="005F367D">
            <w:pPr>
              <w:pStyle w:val="BodyText"/>
              <w:keepNext w:val="0"/>
              <w:keepLines w:val="0"/>
              <w:widowControl w:val="0"/>
              <w:numPr>
                <w:ilvl w:val="0"/>
                <w:numId w:val="61"/>
              </w:numPr>
            </w:pPr>
            <w:r w:rsidRPr="002D4C7C">
              <w:t>Environmental sustainability</w:t>
            </w:r>
          </w:p>
          <w:p w14:paraId="5E4DB997" w14:textId="77777777" w:rsidR="006D1F2D" w:rsidRDefault="006D1F2D" w:rsidP="005F367D">
            <w:pPr>
              <w:pStyle w:val="BodyText"/>
              <w:keepNext w:val="0"/>
              <w:keepLines w:val="0"/>
              <w:widowControl w:val="0"/>
              <w:numPr>
                <w:ilvl w:val="0"/>
                <w:numId w:val="61"/>
              </w:numPr>
            </w:pPr>
            <w:r w:rsidRPr="00652DF5">
              <w:t>Safety</w:t>
            </w:r>
          </w:p>
          <w:p w14:paraId="66D5B89C" w14:textId="77777777" w:rsidR="006D1F2D" w:rsidRDefault="006D1F2D" w:rsidP="005F367D">
            <w:pPr>
              <w:pStyle w:val="BodyText"/>
              <w:keepNext w:val="0"/>
              <w:keepLines w:val="0"/>
              <w:widowControl w:val="0"/>
              <w:numPr>
                <w:ilvl w:val="0"/>
                <w:numId w:val="61"/>
              </w:numPr>
            </w:pPr>
            <w:r>
              <w:t>Beauty &amp; Better Design</w:t>
            </w:r>
          </w:p>
        </w:tc>
      </w:tr>
    </w:tbl>
    <w:p w14:paraId="28DB229F" w14:textId="77777777" w:rsidR="006D1F2D" w:rsidRDefault="006D1F2D" w:rsidP="006D1F2D">
      <w:pPr>
        <w:pStyle w:val="AHRCHeading4"/>
        <w:numPr>
          <w:ilvl w:val="0"/>
          <w:numId w:val="0"/>
        </w:numPr>
      </w:pPr>
    </w:p>
    <w:p w14:paraId="79CC0234" w14:textId="77777777" w:rsidR="006D1F2D" w:rsidRDefault="006D1F2D" w:rsidP="006D1F2D">
      <w:pPr>
        <w:keepNext w:val="0"/>
        <w:keepLines w:val="0"/>
        <w:spacing w:before="0" w:after="0"/>
        <w:rPr>
          <w:b/>
          <w:bCs/>
          <w:color w:val="3B3838" w:themeColor="background2" w:themeShade="40"/>
          <w:szCs w:val="26"/>
        </w:rPr>
      </w:pPr>
      <w:r>
        <w:br w:type="page"/>
      </w:r>
    </w:p>
    <w:p w14:paraId="227D79EE" w14:textId="77777777" w:rsidR="006D1F2D" w:rsidRDefault="006D1F2D" w:rsidP="003D72AE">
      <w:pPr>
        <w:pStyle w:val="AHRCHeading4"/>
        <w:ind w:left="709" w:hanging="709"/>
      </w:pPr>
      <w:r>
        <w:t>Programming Resident Programs and Event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15A89E6" w14:textId="77777777" w:rsidTr="00406222">
        <w:trPr>
          <w:tblHeader/>
        </w:trPr>
        <w:tc>
          <w:tcPr>
            <w:tcW w:w="1838" w:type="dxa"/>
            <w:shd w:val="clear" w:color="auto" w:fill="F2F2F2" w:themeFill="background1" w:themeFillShade="F2"/>
          </w:tcPr>
          <w:p w14:paraId="42BB6ECF" w14:textId="77777777" w:rsidR="006D1F2D" w:rsidRPr="007169E8" w:rsidRDefault="006D1F2D" w:rsidP="00406222">
            <w:pPr>
              <w:jc w:val="center"/>
              <w:rPr>
                <w:b/>
                <w:bCs/>
              </w:rPr>
            </w:pPr>
            <w:r w:rsidRPr="007169E8">
              <w:rPr>
                <w:b/>
                <w:bCs/>
              </w:rPr>
              <w:t>Point Value</w:t>
            </w:r>
          </w:p>
        </w:tc>
        <w:tc>
          <w:tcPr>
            <w:tcW w:w="7088" w:type="dxa"/>
            <w:shd w:val="clear" w:color="auto" w:fill="F2F2F2" w:themeFill="background1" w:themeFillShade="F2"/>
          </w:tcPr>
          <w:p w14:paraId="2B96E2C0" w14:textId="77777777" w:rsidR="006D1F2D" w:rsidRPr="007169E8" w:rsidRDefault="006D1F2D" w:rsidP="00406222">
            <w:pPr>
              <w:jc w:val="center"/>
              <w:rPr>
                <w:b/>
                <w:bCs/>
              </w:rPr>
            </w:pPr>
            <w:r w:rsidRPr="007169E8">
              <w:rPr>
                <w:b/>
                <w:bCs/>
              </w:rPr>
              <w:t>Description/requirements</w:t>
            </w:r>
          </w:p>
        </w:tc>
        <w:tc>
          <w:tcPr>
            <w:tcW w:w="2622" w:type="dxa"/>
            <w:shd w:val="clear" w:color="auto" w:fill="F2F2F2" w:themeFill="background1" w:themeFillShade="F2"/>
          </w:tcPr>
          <w:p w14:paraId="5685BAA3" w14:textId="77777777" w:rsidR="006D1F2D" w:rsidRPr="007169E8" w:rsidRDefault="006D1F2D" w:rsidP="00406222">
            <w:pPr>
              <w:jc w:val="center"/>
              <w:rPr>
                <w:b/>
                <w:bCs/>
              </w:rPr>
            </w:pPr>
            <w:r w:rsidRPr="007169E8">
              <w:rPr>
                <w:b/>
                <w:bCs/>
              </w:rPr>
              <w:t>Impact Areas</w:t>
            </w:r>
          </w:p>
        </w:tc>
        <w:tc>
          <w:tcPr>
            <w:tcW w:w="2622" w:type="dxa"/>
            <w:shd w:val="clear" w:color="auto" w:fill="F2F2F2" w:themeFill="background1" w:themeFillShade="F2"/>
          </w:tcPr>
          <w:p w14:paraId="6355E5B7" w14:textId="77777777" w:rsidR="006D1F2D" w:rsidRPr="007169E8" w:rsidRDefault="006D1F2D" w:rsidP="00406222">
            <w:pPr>
              <w:jc w:val="center"/>
              <w:rPr>
                <w:b/>
                <w:bCs/>
              </w:rPr>
            </w:pPr>
            <w:r w:rsidRPr="007169E8">
              <w:rPr>
                <w:b/>
                <w:bCs/>
              </w:rPr>
              <w:t>Additional Benefits</w:t>
            </w:r>
          </w:p>
        </w:tc>
      </w:tr>
      <w:tr w:rsidR="006D1F2D" w14:paraId="7136B776" w14:textId="77777777" w:rsidTr="00406222">
        <w:trPr>
          <w:trHeight w:val="1008"/>
        </w:trPr>
        <w:tc>
          <w:tcPr>
            <w:tcW w:w="1838" w:type="dxa"/>
            <w:vAlign w:val="center"/>
          </w:tcPr>
          <w:p w14:paraId="39693664" w14:textId="77777777" w:rsidR="006D1F2D" w:rsidRPr="009C033C" w:rsidRDefault="006D1F2D" w:rsidP="00406222">
            <w:pPr>
              <w:pStyle w:val="BodyText"/>
              <w:spacing w:before="120" w:line="260" w:lineRule="atLeast"/>
              <w:jc w:val="center"/>
              <w:rPr>
                <w:rFonts w:cs="Open Sans"/>
                <w:b/>
                <w:bCs/>
              </w:rPr>
            </w:pPr>
            <w:r>
              <w:rPr>
                <w:rFonts w:cs="Open Sans"/>
                <w:b/>
                <w:bCs/>
              </w:rPr>
              <w:t>1</w:t>
            </w:r>
          </w:p>
        </w:tc>
        <w:tc>
          <w:tcPr>
            <w:tcW w:w="7088" w:type="dxa"/>
          </w:tcPr>
          <w:p w14:paraId="14585B4B" w14:textId="77777777" w:rsidR="006D1F2D" w:rsidRPr="00792677" w:rsidRDefault="006D1F2D" w:rsidP="00406222">
            <w:pPr>
              <w:rPr>
                <w:rFonts w:cs="Open Sans"/>
                <w:b/>
                <w:bCs/>
              </w:rPr>
            </w:pPr>
            <w:r w:rsidRPr="006B5022">
              <w:rPr>
                <w:rFonts w:cs="Open Sans"/>
                <w:b/>
                <w:bCs/>
              </w:rPr>
              <w:t>Ongoing building events and activities</w:t>
            </w:r>
          </w:p>
          <w:p w14:paraId="1CB3123B" w14:textId="77777777" w:rsidR="006D1F2D" w:rsidRPr="006B5022" w:rsidRDefault="006D1F2D" w:rsidP="005F367D">
            <w:pPr>
              <w:pStyle w:val="ListParagraph"/>
              <w:keepNext w:val="0"/>
              <w:keepLines w:val="0"/>
              <w:widowControl w:val="0"/>
              <w:numPr>
                <w:ilvl w:val="0"/>
                <w:numId w:val="31"/>
              </w:numPr>
              <w:rPr>
                <w:rFonts w:cs="Open Sans"/>
              </w:rPr>
            </w:pPr>
            <w:r w:rsidRPr="006B5022">
              <w:rPr>
                <w:rFonts w:cs="Open Sans"/>
              </w:rPr>
              <w:t xml:space="preserve">In person events, art activations and non-traditional partnerships </w:t>
            </w:r>
          </w:p>
          <w:p w14:paraId="1CCF2DF0" w14:textId="77777777" w:rsidR="006D1F2D" w:rsidRPr="00652DF5" w:rsidRDefault="006D1F2D" w:rsidP="005F367D">
            <w:pPr>
              <w:pStyle w:val="ListParagraph"/>
              <w:keepNext w:val="0"/>
              <w:keepLines w:val="0"/>
              <w:widowControl w:val="0"/>
              <w:numPr>
                <w:ilvl w:val="0"/>
                <w:numId w:val="31"/>
              </w:numPr>
              <w:rPr>
                <w:rFonts w:cs="Open Sans"/>
              </w:rPr>
            </w:pPr>
            <w:r w:rsidRPr="006B5022">
              <w:rPr>
                <w:rFonts w:cs="Open Sans"/>
              </w:rPr>
              <w:t xml:space="preserve">Regular opportunities for residents to connect with one another and the surrounding community members who live nearby and include them in processes to promote civic trust and strengthen a sense of community  </w:t>
            </w:r>
          </w:p>
        </w:tc>
        <w:tc>
          <w:tcPr>
            <w:tcW w:w="2622" w:type="dxa"/>
          </w:tcPr>
          <w:p w14:paraId="5322151F"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5D91244C"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242A4FE0"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06471D2B" w14:textId="77777777" w:rsidR="006D1F2D" w:rsidRDefault="006D1F2D" w:rsidP="005F367D">
            <w:pPr>
              <w:pStyle w:val="BodyText"/>
              <w:keepNext w:val="0"/>
              <w:keepLines w:val="0"/>
              <w:widowControl w:val="0"/>
              <w:numPr>
                <w:ilvl w:val="0"/>
                <w:numId w:val="61"/>
              </w:numPr>
            </w:pPr>
            <w:r>
              <w:t>Beauty &amp; Better Design</w:t>
            </w:r>
          </w:p>
        </w:tc>
      </w:tr>
    </w:tbl>
    <w:p w14:paraId="525467E9" w14:textId="77777777" w:rsidR="006D1F2D" w:rsidRDefault="006D1F2D" w:rsidP="006D1F2D">
      <w:pPr>
        <w:pStyle w:val="AHRCHeading4"/>
        <w:numPr>
          <w:ilvl w:val="0"/>
          <w:numId w:val="0"/>
        </w:numPr>
        <w:ind w:left="720" w:hanging="720"/>
      </w:pPr>
    </w:p>
    <w:p w14:paraId="0B23334F" w14:textId="77777777" w:rsidR="006D1F2D" w:rsidRPr="00D175CB" w:rsidRDefault="006D1F2D" w:rsidP="006D1F2D">
      <w:pPr>
        <w:pStyle w:val="AHRCHeading4"/>
        <w:numPr>
          <w:ilvl w:val="0"/>
          <w:numId w:val="0"/>
        </w:numPr>
        <w:ind w:left="720" w:hanging="720"/>
        <w:sectPr w:rsidR="006D1F2D" w:rsidRPr="00D175CB" w:rsidSect="0063393D">
          <w:endnotePr>
            <w:numFmt w:val="decimal"/>
          </w:endnotePr>
          <w:pgSz w:w="16838" w:h="11906" w:orient="landscape" w:code="9"/>
          <w:pgMar w:top="1077" w:right="1440" w:bottom="1077" w:left="1440" w:header="907" w:footer="284" w:gutter="0"/>
          <w:cols w:space="708"/>
          <w:titlePg/>
          <w:docGrid w:linePitch="360"/>
        </w:sectPr>
      </w:pPr>
    </w:p>
    <w:p w14:paraId="0870C3AF" w14:textId="77777777" w:rsidR="009865C6" w:rsidRPr="009865C6" w:rsidRDefault="009865C6" w:rsidP="002F0B06">
      <w:pPr>
        <w:rPr>
          <w:b/>
          <w:bCs/>
        </w:rPr>
      </w:pPr>
    </w:p>
    <w:sectPr w:rsidR="009865C6" w:rsidRPr="009865C6" w:rsidSect="0063393D">
      <w:endnotePr>
        <w:numFmt w:val="decimal"/>
      </w:endnotePr>
      <w:pgSz w:w="11906" w:h="16838" w:code="9"/>
      <w:pgMar w:top="1440" w:right="1080" w:bottom="1440" w:left="1080" w:header="907"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9F05B" w14:textId="77777777" w:rsidR="0063393D" w:rsidRDefault="0063393D" w:rsidP="00F14C6D">
      <w:r>
        <w:separator/>
      </w:r>
    </w:p>
  </w:endnote>
  <w:endnote w:type="continuationSeparator" w:id="0">
    <w:p w14:paraId="10ACC043" w14:textId="77777777" w:rsidR="0063393D" w:rsidRDefault="0063393D" w:rsidP="00F14C6D">
      <w:r>
        <w:continuationSeparator/>
      </w:r>
    </w:p>
  </w:endnote>
  <w:endnote w:type="continuationNotice" w:id="1">
    <w:p w14:paraId="36E1E9F0" w14:textId="77777777" w:rsidR="0063393D" w:rsidRDefault="0063393D">
      <w:pPr>
        <w:spacing w:before="0" w:after="0"/>
      </w:pPr>
    </w:p>
  </w:endnote>
  <w:endnote w:id="2">
    <w:p w14:paraId="40F2A1E2" w14:textId="77777777" w:rsidR="00047DFD" w:rsidRPr="006543DF" w:rsidRDefault="00047DFD" w:rsidP="006543DF">
      <w:pPr>
        <w:pStyle w:val="EndnoteText"/>
        <w:spacing w:before="240" w:after="240"/>
        <w:rPr>
          <w:rFonts w:cs="Open Sans"/>
        </w:rPr>
      </w:pPr>
      <w:r w:rsidRPr="006543DF">
        <w:rPr>
          <w:rStyle w:val="EndnoteReference"/>
          <w:rFonts w:cs="Open Sans"/>
        </w:rPr>
        <w:endnoteRef/>
      </w:r>
      <w:r w:rsidRPr="006543DF">
        <w:rPr>
          <w:rFonts w:cs="Open Sans"/>
        </w:rPr>
        <w:t xml:space="preserve"> Australian Human Rights Commission, </w:t>
      </w:r>
      <w:r w:rsidRPr="006543DF">
        <w:rPr>
          <w:rFonts w:cs="Open Sans"/>
          <w:i/>
          <w:iCs/>
        </w:rPr>
        <w:t xml:space="preserve">Adaptable Housing for people with disability in Australia: a scoping study </w:t>
      </w:r>
      <w:r w:rsidRPr="006543DF">
        <w:rPr>
          <w:rFonts w:cs="Open Sans"/>
        </w:rPr>
        <w:t xml:space="preserve">(28 April 2021) &lt; </w:t>
      </w:r>
      <w:hyperlink r:id="rId1" w:history="1">
        <w:r w:rsidRPr="006543DF">
          <w:rPr>
            <w:rStyle w:val="Hyperlink"/>
            <w:rFonts w:cs="Open Sans"/>
          </w:rPr>
          <w:t>https://humanrights.gov.au/our-work/disability-rights/publications/adaptable-housing-people-disability-australia-scoping-study</w:t>
        </w:r>
      </w:hyperlink>
      <w:r w:rsidRPr="006543DF">
        <w:rPr>
          <w:rFonts w:cs="Open Sans"/>
        </w:rPr>
        <w:t xml:space="preserve">&gt;. </w:t>
      </w:r>
    </w:p>
  </w:endnote>
  <w:endnote w:id="3">
    <w:p w14:paraId="37393B29" w14:textId="77777777" w:rsidR="00047DFD" w:rsidRPr="006543DF" w:rsidRDefault="00047DFD" w:rsidP="006543DF">
      <w:pPr>
        <w:pStyle w:val="EndnoteText"/>
        <w:spacing w:before="240" w:after="240"/>
        <w:rPr>
          <w:rFonts w:cs="Open Sans"/>
        </w:rPr>
      </w:pPr>
      <w:r w:rsidRPr="006543DF">
        <w:rPr>
          <w:rStyle w:val="EndnoteReference"/>
          <w:rFonts w:cs="Open Sans"/>
        </w:rPr>
        <w:endnoteRef/>
      </w:r>
      <w:r w:rsidRPr="006543DF">
        <w:rPr>
          <w:rFonts w:cs="Open Sans"/>
        </w:rPr>
        <w:t xml:space="preserve"> See Australian Human Rights Commission, ‘RetroFit Kit Exhibition (2022)’ (Webpage, 10 May 2022) &lt; </w:t>
      </w:r>
      <w:hyperlink r:id="rId2" w:history="1">
        <w:r w:rsidRPr="006543DF">
          <w:rPr>
            <w:rStyle w:val="Hyperlink"/>
            <w:rFonts w:cs="Open Sans"/>
          </w:rPr>
          <w:t>https://humanrights.gov.au/our-work/disability-rights/publications/retrofit-kit-exhibition-2022</w:t>
        </w:r>
      </w:hyperlink>
      <w:r w:rsidRPr="006543DF">
        <w:rPr>
          <w:rFonts w:cs="Open Sans"/>
        </w:rPr>
        <w:t xml:space="preserve">&gt;. </w:t>
      </w:r>
    </w:p>
  </w:endnote>
  <w:endnote w:id="4">
    <w:p w14:paraId="33E47725" w14:textId="4F53B36B" w:rsidR="00047DFD" w:rsidRPr="00DD60DF" w:rsidRDefault="00047DFD" w:rsidP="00DD60DF">
      <w:pPr>
        <w:pStyle w:val="EndnoteText"/>
        <w:spacing w:before="240" w:after="240"/>
        <w:rPr>
          <w:rFonts w:cs="Open Sans"/>
        </w:rPr>
      </w:pPr>
      <w:r w:rsidRPr="00DD60DF">
        <w:rPr>
          <w:rStyle w:val="EndnoteReference"/>
          <w:rFonts w:cs="Open Sans"/>
        </w:rPr>
        <w:endnoteRef/>
      </w:r>
      <w:r w:rsidRPr="00DD60DF">
        <w:rPr>
          <w:rFonts w:cs="Open Sans"/>
        </w:rPr>
        <w:t xml:space="preserve"> </w:t>
      </w:r>
      <w:r w:rsidRPr="00DD60DF">
        <w:rPr>
          <w:rFonts w:eastAsia="Times New Roman" w:cs="Open Sans"/>
        </w:rPr>
        <w:t>UN Committee on the Rights of Persons with Disabilit</w:t>
      </w:r>
      <w:r w:rsidR="00723D1D">
        <w:rPr>
          <w:rFonts w:eastAsia="Times New Roman" w:cs="Open Sans"/>
        </w:rPr>
        <w:t>ies</w:t>
      </w:r>
      <w:r w:rsidRPr="00DD60DF">
        <w:rPr>
          <w:rFonts w:eastAsia="Times New Roman" w:cs="Open Sans"/>
        </w:rPr>
        <w:t xml:space="preserve">, </w:t>
      </w:r>
      <w:r w:rsidRPr="00DD60DF">
        <w:rPr>
          <w:rFonts w:eastAsia="Times New Roman" w:cs="Open Sans"/>
          <w:i/>
          <w:iCs/>
        </w:rPr>
        <w:t>General comment no. 5 (2017) on living independently and being included in the community</w:t>
      </w:r>
      <w:r w:rsidR="00396AAD" w:rsidRPr="00132044">
        <w:rPr>
          <w:rFonts w:eastAsia="Times New Roman" w:cs="Open Sans"/>
          <w:i/>
          <w:iCs/>
        </w:rPr>
        <w:t xml:space="preserve">, </w:t>
      </w:r>
      <w:r w:rsidR="00F12695" w:rsidRPr="00132044">
        <w:rPr>
          <w:rFonts w:eastAsia="Times New Roman" w:cs="Open Sans"/>
        </w:rPr>
        <w:t>UN Doc CRPD/C/GC/5 (27 October 2017).</w:t>
      </w:r>
      <w:r w:rsidR="00F12695">
        <w:rPr>
          <w:rFonts w:eastAsia="Times New Roman" w:cs="Open Sans"/>
        </w:rPr>
        <w:t xml:space="preserve"> </w:t>
      </w:r>
    </w:p>
  </w:endnote>
  <w:endnote w:id="5">
    <w:p w14:paraId="5EBB9DCE" w14:textId="5916F2A0" w:rsidR="00047DFD" w:rsidRPr="006543DF" w:rsidRDefault="00047DFD" w:rsidP="00DD60DF">
      <w:pPr>
        <w:pStyle w:val="EndnoteText"/>
        <w:spacing w:before="240" w:after="240"/>
        <w:rPr>
          <w:rFonts w:cs="Open Sans"/>
        </w:rPr>
      </w:pPr>
      <w:r w:rsidRPr="00DD60DF">
        <w:rPr>
          <w:rStyle w:val="EndnoteReference"/>
          <w:rFonts w:cs="Open Sans"/>
        </w:rPr>
        <w:endnoteRef/>
      </w:r>
      <w:r w:rsidRPr="00DD60DF">
        <w:rPr>
          <w:rFonts w:cs="Open Sans"/>
        </w:rPr>
        <w:t xml:space="preserve"> </w:t>
      </w:r>
      <w:r w:rsidRPr="00DD60DF">
        <w:rPr>
          <w:rFonts w:eastAsia="Times New Roman" w:cs="Open Sans"/>
          <w:i/>
          <w:iCs/>
        </w:rPr>
        <w:t>Convention on the Rights of Persons with Disabilit</w:t>
      </w:r>
      <w:r w:rsidR="00AD50BC">
        <w:rPr>
          <w:rFonts w:eastAsia="Times New Roman" w:cs="Open Sans"/>
          <w:i/>
          <w:iCs/>
        </w:rPr>
        <w:t>ies</w:t>
      </w:r>
      <w:r w:rsidRPr="00DD60DF">
        <w:rPr>
          <w:rFonts w:eastAsia="Times New Roman" w:cs="Open Sans"/>
        </w:rPr>
        <w:t>, opened for signature 30 March 2007, 2515 UNTS 3 (entered into force 3 May 2008), arts 2 and 4 (</w:t>
      </w:r>
      <w:r w:rsidRPr="00DD60DF">
        <w:rPr>
          <w:rFonts w:eastAsia="Times New Roman" w:cs="Open Sans"/>
          <w:i/>
          <w:iCs/>
        </w:rPr>
        <w:t>'CRPD</w:t>
      </w:r>
      <w:r w:rsidRPr="00DD60DF">
        <w:rPr>
          <w:rFonts w:eastAsia="Times New Roman" w:cs="Open Sans"/>
        </w:rPr>
        <w:t>’).</w:t>
      </w:r>
    </w:p>
  </w:endnote>
  <w:endnote w:id="6">
    <w:p w14:paraId="5EA1E018" w14:textId="473B2139" w:rsidR="00047DFD" w:rsidRPr="006543DF" w:rsidRDefault="00047DFD"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eastAsia="Times New Roman" w:cs="Open Sans"/>
        </w:rPr>
        <w:t>Australian Institute of Health and Welfare</w:t>
      </w:r>
      <w:r w:rsidR="00B35792" w:rsidRPr="00D175CB">
        <w:rPr>
          <w:rFonts w:eastAsia="Times New Roman" w:cs="Open Sans"/>
        </w:rPr>
        <w:t>,</w:t>
      </w:r>
      <w:r w:rsidRPr="006543DF">
        <w:rPr>
          <w:rFonts w:eastAsia="Times New Roman" w:cs="Open Sans"/>
          <w:i/>
          <w:iCs/>
        </w:rPr>
        <w:t xml:space="preserve"> People with disability in Australia</w:t>
      </w:r>
      <w:r w:rsidR="00AF0E5F" w:rsidRPr="00D175CB">
        <w:rPr>
          <w:rFonts w:eastAsia="Times New Roman" w:cs="Open Sans"/>
          <w:i/>
          <w:iCs/>
        </w:rPr>
        <w:t xml:space="preserve"> </w:t>
      </w:r>
      <w:r w:rsidR="00AF0E5F" w:rsidRPr="00D175CB">
        <w:rPr>
          <w:rFonts w:eastAsia="Times New Roman" w:cs="Open Sans"/>
        </w:rPr>
        <w:t>(Web Report, 5 July 2022)</w:t>
      </w:r>
      <w:r w:rsidR="00CC1EF4" w:rsidRPr="00D175CB">
        <w:rPr>
          <w:rFonts w:eastAsia="Times New Roman" w:cs="Open Sans"/>
        </w:rPr>
        <w:t xml:space="preserve"> </w:t>
      </w:r>
      <w:r w:rsidR="00D175CB" w:rsidRPr="00D175CB">
        <w:rPr>
          <w:rFonts w:eastAsia="Times New Roman" w:cs="Open Sans"/>
        </w:rPr>
        <w:t>&lt;</w:t>
      </w:r>
      <w:r w:rsidR="00D175CB" w:rsidRPr="00D175CB">
        <w:t xml:space="preserve"> </w:t>
      </w:r>
      <w:hyperlink r:id="rId3" w:history="1">
        <w:r w:rsidR="00D175CB" w:rsidRPr="00D175CB">
          <w:rPr>
            <w:rStyle w:val="Hyperlink"/>
            <w:rFonts w:eastAsia="Times New Roman" w:cs="Open Sans"/>
          </w:rPr>
          <w:t>https://www.aihw.gov.au/reports/disability/people-with-disability-in-australia/contents/people-with-disability</w:t>
        </w:r>
      </w:hyperlink>
      <w:r w:rsidR="00D175CB" w:rsidRPr="00D175CB">
        <w:rPr>
          <w:rFonts w:eastAsia="Times New Roman" w:cs="Open Sans"/>
        </w:rPr>
        <w:t>&gt;.</w:t>
      </w:r>
      <w:r w:rsidR="00D175CB">
        <w:rPr>
          <w:rFonts w:eastAsia="Times New Roman" w:cs="Open Sans"/>
        </w:rPr>
        <w:t xml:space="preserve"> </w:t>
      </w:r>
    </w:p>
  </w:endnote>
  <w:endnote w:id="7">
    <w:p w14:paraId="07435E4F" w14:textId="77777777" w:rsidR="00047DFD" w:rsidRPr="00F24629" w:rsidRDefault="00047DFD" w:rsidP="006543DF">
      <w:pPr>
        <w:pStyle w:val="EndnoteText"/>
        <w:spacing w:before="240" w:after="240"/>
        <w:rPr>
          <w:rFonts w:cs="Open Sans"/>
        </w:rPr>
      </w:pPr>
      <w:r w:rsidRPr="00F24629">
        <w:rPr>
          <w:rStyle w:val="EndnoteReference"/>
          <w:rFonts w:cs="Open Sans"/>
        </w:rPr>
        <w:endnoteRef/>
      </w:r>
      <w:r w:rsidRPr="00F24629">
        <w:rPr>
          <w:rFonts w:cs="Open Sans"/>
        </w:rPr>
        <w:t xml:space="preserve"> </w:t>
      </w:r>
      <w:r w:rsidRPr="006543DF">
        <w:rPr>
          <w:rFonts w:cs="Open Sans"/>
        </w:rPr>
        <w:t xml:space="preserve">Centre for International Economics, </w:t>
      </w:r>
      <w:r w:rsidRPr="006543DF">
        <w:rPr>
          <w:rFonts w:cs="Open Sans"/>
          <w:i/>
          <w:iCs/>
        </w:rPr>
        <w:t xml:space="preserve">Proposal to include minimum accessibility standards for housing in the National Construction Code: Consultation Regulation Impact Statement </w:t>
      </w:r>
      <w:r w:rsidRPr="006543DF">
        <w:rPr>
          <w:rFonts w:cs="Open Sans"/>
        </w:rPr>
        <w:t>(July 2020), 29.</w:t>
      </w:r>
    </w:p>
  </w:endnote>
  <w:endnote w:id="8">
    <w:p w14:paraId="099E761F" w14:textId="03AC8130" w:rsidR="007534FE" w:rsidRDefault="007534FE">
      <w:pPr>
        <w:pStyle w:val="EndnoteText"/>
      </w:pPr>
      <w:r>
        <w:rPr>
          <w:rStyle w:val="EndnoteReference"/>
        </w:rPr>
        <w:endnoteRef/>
      </w:r>
      <w:r>
        <w:t xml:space="preserve"> </w:t>
      </w:r>
      <w:r w:rsidRPr="007534FE">
        <w:rPr>
          <w:rFonts w:cs="Open Sans"/>
        </w:rPr>
        <w:t>Summer Foundation (2022), Improving housing accessibility in Australia &lt;</w:t>
      </w:r>
      <w:hyperlink r:id="rId4" w:history="1">
        <w:r w:rsidRPr="007534FE">
          <w:rPr>
            <w:rFonts w:cs="Open Sans"/>
          </w:rPr>
          <w:t>https://www.summerfoundation.org.au/resources/improving-housing-accessibility-in-australia/</w:t>
        </w:r>
      </w:hyperlink>
      <w:r w:rsidRPr="007534FE">
        <w:rPr>
          <w:rFonts w:cs="Open Sans"/>
        </w:rPr>
        <w:t>&gt;</w:t>
      </w:r>
    </w:p>
  </w:endnote>
  <w:endnote w:id="9">
    <w:p w14:paraId="3E85AEC0" w14:textId="76D0734E" w:rsidR="00047DFD" w:rsidRPr="006543DF" w:rsidRDefault="00047DFD"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007534FE" w:rsidRPr="007534FE">
        <w:rPr>
          <w:rFonts w:eastAsia="Times New Roman" w:cs="Open Sans"/>
        </w:rPr>
        <w:t>Kim Samuel 2023), Accessible Housing and Inclusive Communities &lt;https://www.churchilltrust.com.au/nsw/fellow/kim-samuel-nsw-2019/&gt;</w:t>
      </w:r>
    </w:p>
  </w:endnote>
  <w:endnote w:id="10">
    <w:p w14:paraId="1243394D" w14:textId="77777777" w:rsidR="002D3100" w:rsidRPr="00DA371D" w:rsidRDefault="002D3100" w:rsidP="002D3100">
      <w:pPr>
        <w:pStyle w:val="EndnoteText"/>
        <w:spacing w:before="240" w:after="240"/>
        <w:rPr>
          <w:rFonts w:cs="Open Sans"/>
        </w:rPr>
      </w:pPr>
      <w:r w:rsidRPr="00DA371D">
        <w:rPr>
          <w:rStyle w:val="EndnoteReference"/>
          <w:rFonts w:cs="Open Sans"/>
        </w:rPr>
        <w:endnoteRef/>
      </w:r>
      <w:r w:rsidRPr="00DA371D">
        <w:rPr>
          <w:rFonts w:cs="Open Sans"/>
        </w:rPr>
        <w:t xml:space="preserve"> Australian Bureau of Statistics, “4430.0 - Disability, Ageing and Carers, Australia: Summary of Findings, 2018” &lt;</w:t>
      </w:r>
      <w:r w:rsidRPr="00F24629">
        <w:rPr>
          <w:rFonts w:cs="Open Sans"/>
        </w:rPr>
        <w:t xml:space="preserve"> </w:t>
      </w:r>
      <w:hyperlink r:id="rId5" w:anchor="disability" w:history="1">
        <w:r w:rsidRPr="00DA371D">
          <w:rPr>
            <w:rStyle w:val="Hyperlink"/>
            <w:rFonts w:cs="Open Sans"/>
          </w:rPr>
          <w:t>https://www.abs.gov.au/statistics/health/disability/disability-ageing-and-carers-australia-summary-findings/latest-release#disability</w:t>
        </w:r>
      </w:hyperlink>
      <w:r w:rsidRPr="00DA371D">
        <w:rPr>
          <w:rFonts w:cs="Open Sans"/>
        </w:rPr>
        <w:t xml:space="preserve">&gt;. </w:t>
      </w:r>
    </w:p>
  </w:endnote>
  <w:endnote w:id="11">
    <w:p w14:paraId="37F9EB55" w14:textId="77777777" w:rsidR="002D3100" w:rsidRPr="00DA371D" w:rsidRDefault="002D3100" w:rsidP="002D3100">
      <w:pPr>
        <w:pStyle w:val="EndnoteText"/>
        <w:spacing w:before="240" w:after="240"/>
        <w:rPr>
          <w:rFonts w:cs="Open Sans"/>
        </w:rPr>
      </w:pPr>
      <w:r w:rsidRPr="00DA371D">
        <w:rPr>
          <w:rStyle w:val="EndnoteReference"/>
          <w:rFonts w:cs="Open Sans"/>
        </w:rPr>
        <w:endnoteRef/>
      </w:r>
      <w:r w:rsidRPr="00DA371D">
        <w:rPr>
          <w:rFonts w:cs="Open Sans"/>
        </w:rPr>
        <w:t xml:space="preserve"> Data from 2018 estimated almost 16% of Australians are aged 65 or older. Australia’s population of over 65s is expected to double in the next half-century: See Australian Bureau of Statistics, “4430.0 - Disability, Ageing and Carers, Australia: Summary of Findings, 2018” &lt;</w:t>
      </w:r>
      <w:r w:rsidRPr="00F24629">
        <w:rPr>
          <w:rFonts w:cs="Open Sans"/>
        </w:rPr>
        <w:t xml:space="preserve"> </w:t>
      </w:r>
      <w:hyperlink r:id="rId6" w:anchor="disability" w:history="1">
        <w:r w:rsidRPr="00DA371D">
          <w:rPr>
            <w:rStyle w:val="Hyperlink"/>
            <w:rFonts w:cs="Open Sans"/>
          </w:rPr>
          <w:t>https://www.abs.gov.au/statistics/health/disability/disability-ageing-and-carers-australia-summary-findings/latest-release#disability</w:t>
        </w:r>
      </w:hyperlink>
      <w:r w:rsidRPr="00DA371D">
        <w:rPr>
          <w:rFonts w:cs="Open Sans"/>
        </w:rPr>
        <w:t xml:space="preserve">&gt;; Mark Taylor and Laurie Buys, ‘Ageing in Suburbia: Designing for Demographic Change in Australia and New Zealand’, </w:t>
      </w:r>
      <w:r w:rsidRPr="00DA371D">
        <w:rPr>
          <w:rFonts w:cs="Open Sans"/>
          <w:i/>
          <w:iCs/>
        </w:rPr>
        <w:t>Architectural Design 84</w:t>
      </w:r>
      <w:r w:rsidRPr="00DA371D">
        <w:rPr>
          <w:rFonts w:cs="Open Sans"/>
        </w:rPr>
        <w:t xml:space="preserve">, no. 2 (2014), &lt;https://doi. org/10.1002/ad.1728&gt;. </w:t>
      </w:r>
    </w:p>
  </w:endnote>
  <w:endnote w:id="12">
    <w:p w14:paraId="298DE27A" w14:textId="77777777" w:rsidR="00047DFD" w:rsidRPr="00F24629" w:rsidRDefault="00047DFD" w:rsidP="006543DF">
      <w:pPr>
        <w:pStyle w:val="EndnoteText"/>
        <w:spacing w:before="240" w:after="240"/>
        <w:rPr>
          <w:rFonts w:cs="Open Sans"/>
        </w:rPr>
      </w:pPr>
      <w:r w:rsidRPr="00F24629">
        <w:rPr>
          <w:rStyle w:val="EndnoteReference"/>
          <w:rFonts w:cs="Open Sans"/>
        </w:rPr>
        <w:endnoteRef/>
      </w:r>
      <w:r w:rsidRPr="00F24629">
        <w:rPr>
          <w:rFonts w:cs="Open Sans"/>
        </w:rPr>
        <w:t xml:space="preserve"> </w:t>
      </w:r>
      <w:r w:rsidRPr="006543DF">
        <w:rPr>
          <w:rFonts w:cs="Open Sans"/>
        </w:rPr>
        <w:t xml:space="preserve">Australian Human Rights Commission, </w:t>
      </w:r>
      <w:r w:rsidRPr="006543DF">
        <w:rPr>
          <w:rFonts w:cs="Open Sans"/>
          <w:i/>
          <w:iCs/>
        </w:rPr>
        <w:t xml:space="preserve">Adaptable Housing for people with disability in Australia: a scoping study </w:t>
      </w:r>
      <w:r w:rsidRPr="006543DF">
        <w:rPr>
          <w:rFonts w:cs="Open Sans"/>
        </w:rPr>
        <w:t xml:space="preserve">(28 April 2021) 39 &lt; </w:t>
      </w:r>
      <w:hyperlink r:id="rId7" w:history="1">
        <w:r w:rsidRPr="006543DF">
          <w:rPr>
            <w:rStyle w:val="Hyperlink"/>
            <w:rFonts w:cs="Open Sans"/>
          </w:rPr>
          <w:t>https://humanrights.gov.au/our-work/disability-rights/publications/adaptable-housing-people-disability-australia-scoping-study</w:t>
        </w:r>
      </w:hyperlink>
      <w:r w:rsidRPr="006543DF">
        <w:rPr>
          <w:rFonts w:cs="Open Sans"/>
        </w:rPr>
        <w:t>&gt;.</w:t>
      </w:r>
    </w:p>
  </w:endnote>
  <w:endnote w:id="13">
    <w:p w14:paraId="4590C2B0" w14:textId="77777777" w:rsidR="00C34E82" w:rsidRPr="006543DF" w:rsidRDefault="00C34E82"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United Nations Universal Declaration of Human Rights, </w:t>
      </w:r>
      <w:r w:rsidRPr="006543DF">
        <w:rPr>
          <w:rFonts w:cs="Open Sans"/>
        </w:rPr>
        <w:t>GA Res 217/A(III) (adopted 10 December 1948).</w:t>
      </w:r>
    </w:p>
  </w:endnote>
  <w:endnote w:id="14">
    <w:p w14:paraId="5D89B820" w14:textId="77777777" w:rsidR="00C34E82" w:rsidRPr="006543DF" w:rsidRDefault="00C34E82"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International Covenant on Economic, Social and Cultural Rights, </w:t>
      </w:r>
      <w:r w:rsidRPr="006543DF">
        <w:rPr>
          <w:rFonts w:cs="Open Sans"/>
        </w:rPr>
        <w:t>opened for signature 16 December 1966, GA RES 2200A (XXI) (entered into force 3 January 1976).</w:t>
      </w:r>
    </w:p>
  </w:endnote>
  <w:endnote w:id="15">
    <w:p w14:paraId="07697A78"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rPr>
        <w:t>Convention on the Rights of the Child</w:t>
      </w:r>
      <w:r w:rsidRPr="006543DF">
        <w:rPr>
          <w:rFonts w:cs="Open Sans"/>
        </w:rPr>
        <w:t>, opened for signature 20 November 1989, 1577 UNTS 3 (entered into force 2 September 1990).</w:t>
      </w:r>
    </w:p>
  </w:endnote>
  <w:endnote w:id="16">
    <w:p w14:paraId="748C1513"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General Assembly, </w:t>
      </w:r>
      <w:r w:rsidRPr="006543DF">
        <w:rPr>
          <w:rFonts w:cs="Open Sans"/>
          <w:i/>
          <w:iCs/>
        </w:rPr>
        <w:t>United Nations Declaration on the Rights of Indigenous Peoples</w:t>
      </w:r>
      <w:r w:rsidRPr="006543DF">
        <w:rPr>
          <w:rFonts w:cs="Open Sans"/>
        </w:rPr>
        <w:t>, 61st sess, UN Doc A/RES/61/295 (13 September 2007).</w:t>
      </w:r>
    </w:p>
  </w:endnote>
  <w:endnote w:id="17">
    <w:p w14:paraId="3D115EAE" w14:textId="77777777" w:rsidR="00586BB6" w:rsidRPr="006543DF" w:rsidRDefault="00586BB6" w:rsidP="006543DF">
      <w:pPr>
        <w:pStyle w:val="EndnoteText"/>
        <w:spacing w:before="240" w:after="240"/>
        <w:rPr>
          <w:rFonts w:cs="Open Sans"/>
          <w:i/>
          <w:iCs/>
        </w:rPr>
      </w:pPr>
      <w:r w:rsidRPr="006543DF">
        <w:rPr>
          <w:rStyle w:val="EndnoteReference"/>
          <w:rFonts w:cs="Open Sans"/>
        </w:rPr>
        <w:endnoteRef/>
      </w:r>
      <w:r w:rsidRPr="00F24629">
        <w:rPr>
          <w:rFonts w:cs="Open Sans"/>
        </w:rPr>
        <w:t xml:space="preserve"> </w:t>
      </w:r>
      <w:r w:rsidRPr="006543DF">
        <w:rPr>
          <w:rFonts w:cs="Open Sans"/>
        </w:rPr>
        <w:t xml:space="preserve">United Nations Committee on Economic, Social and Cultural Rights, </w:t>
      </w:r>
      <w:r w:rsidRPr="006543DF">
        <w:rPr>
          <w:rFonts w:cs="Open Sans"/>
          <w:i/>
          <w:iCs/>
        </w:rPr>
        <w:t>General Comment No 4: The Right to Adequate Housing (Art. 11 (1) of the Covenant),</w:t>
      </w:r>
      <w:r w:rsidRPr="006543DF">
        <w:rPr>
          <w:rFonts w:cs="Open Sans"/>
        </w:rPr>
        <w:t xml:space="preserve"> sixth sess, UN Doc E/1992/23 (9 December 1991) [12] (‘</w:t>
      </w:r>
      <w:r w:rsidRPr="006543DF">
        <w:rPr>
          <w:rFonts w:cs="Open Sans"/>
          <w:i/>
          <w:iCs/>
        </w:rPr>
        <w:t>ESCR Committee General Comment No 4’</w:t>
      </w:r>
      <w:r w:rsidRPr="006543DF">
        <w:rPr>
          <w:rFonts w:cs="Open Sans"/>
        </w:rPr>
        <w:t>)</w:t>
      </w:r>
    </w:p>
  </w:endnote>
  <w:endnote w:id="18">
    <w:p w14:paraId="5E6A1EE3" w14:textId="77777777" w:rsidR="00586BB6" w:rsidRPr="00F24629"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Habitat, ‘The Right to Adequate Housing (Fact Sheet No 21 (Rev.1), Office of the United Nations High Commissioner for Human Rights)</w:t>
      </w:r>
      <w:r w:rsidRPr="006543DF">
        <w:rPr>
          <w:rFonts w:cs="Open Sans"/>
          <w:i/>
          <w:iCs/>
        </w:rPr>
        <w:t xml:space="preserve"> </w:t>
      </w:r>
      <w:r w:rsidRPr="006543DF">
        <w:rPr>
          <w:rFonts w:cs="Open Sans"/>
        </w:rPr>
        <w:t>&lt;</w:t>
      </w:r>
      <w:hyperlink r:id="rId8" w:history="1">
        <w:r w:rsidRPr="006543DF">
          <w:rPr>
            <w:rStyle w:val="Hyperlink"/>
            <w:rFonts w:cs="Open Sans"/>
          </w:rPr>
          <w:t>FS21_rev_1_Housing_en.pdf (ohchr.org)</w:t>
        </w:r>
      </w:hyperlink>
      <w:r w:rsidRPr="006543DF">
        <w:rPr>
          <w:rFonts w:cs="Open Sans"/>
        </w:rPr>
        <w:t xml:space="preserve">&gt;7; See generally </w:t>
      </w:r>
      <w:r w:rsidRPr="006543DF">
        <w:rPr>
          <w:rFonts w:cs="Open Sans"/>
          <w:i/>
          <w:iCs/>
        </w:rPr>
        <w:t xml:space="preserve">ESCR Committee General Comment No 4 </w:t>
      </w:r>
      <w:r w:rsidRPr="006543DF">
        <w:rPr>
          <w:rFonts w:cs="Open Sans"/>
        </w:rPr>
        <w:t xml:space="preserve">(n 12). </w:t>
      </w:r>
    </w:p>
  </w:endnote>
  <w:endnote w:id="19">
    <w:p w14:paraId="282FD6F6" w14:textId="2E29A6E4"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ESCR Committee General Comment No 4</w:t>
      </w:r>
      <w:r w:rsidRPr="006543DF">
        <w:rPr>
          <w:rFonts w:cs="Open Sans"/>
        </w:rPr>
        <w:t xml:space="preserve"> (n 1</w:t>
      </w:r>
      <w:r w:rsidR="00CF4334">
        <w:rPr>
          <w:rFonts w:cs="Open Sans"/>
        </w:rPr>
        <w:t>5</w:t>
      </w:r>
      <w:r w:rsidRPr="006543DF">
        <w:rPr>
          <w:rFonts w:cs="Open Sans"/>
        </w:rPr>
        <w:t xml:space="preserve">) [7]. </w:t>
      </w:r>
    </w:p>
  </w:endnote>
  <w:endnote w:id="20">
    <w:p w14:paraId="4E5675CE" w14:textId="77777777" w:rsidR="00586BB6" w:rsidRPr="00F24629"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Ibid [11]</w:t>
      </w:r>
    </w:p>
  </w:endnote>
  <w:endnote w:id="21">
    <w:p w14:paraId="65F242E4"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Rights indivisible and interdependent with the right to adequate housing include (but are not limited to): rights to non-discrimination, equality, freedom of expression, freedom of association, freedom of residence, social security and social insurance, an adequate standard of living, participation in public decision-making, security of the person, life, health, work, education, family life and privacy, and the right to freedom of movement: See </w:t>
      </w:r>
      <w:r w:rsidRPr="006543DF">
        <w:rPr>
          <w:rFonts w:cs="Open Sans"/>
          <w:i/>
          <w:iCs/>
        </w:rPr>
        <w:t>ESCR Committee</w:t>
      </w:r>
      <w:r w:rsidRPr="006543DF">
        <w:rPr>
          <w:rFonts w:cs="Open Sans"/>
        </w:rPr>
        <w:t xml:space="preserve"> </w:t>
      </w:r>
      <w:r w:rsidRPr="006543DF">
        <w:rPr>
          <w:rFonts w:cs="Open Sans"/>
          <w:i/>
          <w:iCs/>
        </w:rPr>
        <w:t xml:space="preserve">General Comment No 4 </w:t>
      </w:r>
      <w:r w:rsidRPr="006543DF">
        <w:rPr>
          <w:rFonts w:cs="Open Sans"/>
        </w:rPr>
        <w:t xml:space="preserve">(n 12) [9]; UN Habitat, ‘The Right to Adequate Housing’ (Fact Sheet, Office of the United Nations High Commissioner for Human Rights) Fact Sheet No 21 (Rev. 1) 9. </w:t>
      </w:r>
    </w:p>
  </w:endnote>
  <w:endnote w:id="22">
    <w:p w14:paraId="19FD039D" w14:textId="0EF43599"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ESCR Committee General Comment No 4 </w:t>
      </w:r>
      <w:r w:rsidRPr="006543DF">
        <w:rPr>
          <w:rFonts w:cs="Open Sans"/>
        </w:rPr>
        <w:t>(n 1</w:t>
      </w:r>
      <w:r w:rsidR="00CF4334">
        <w:rPr>
          <w:rFonts w:cs="Open Sans"/>
        </w:rPr>
        <w:t>5</w:t>
      </w:r>
      <w:r w:rsidRPr="006543DF">
        <w:rPr>
          <w:rFonts w:cs="Open Sans"/>
        </w:rPr>
        <w:t xml:space="preserve">) [7]. </w:t>
      </w:r>
    </w:p>
  </w:endnote>
  <w:endnote w:id="23">
    <w:p w14:paraId="1A806F43"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Habitat, ‘The Right to Adequate Housing (Fact Sheet, Office of the United Nations High Commissioner for Human Rights) Fact Sheet No 21 (Rev. 1)</w:t>
      </w:r>
      <w:r w:rsidRPr="006543DF">
        <w:rPr>
          <w:rFonts w:cs="Open Sans"/>
          <w:i/>
          <w:iCs/>
        </w:rPr>
        <w:t xml:space="preserve"> </w:t>
      </w:r>
      <w:r w:rsidRPr="006543DF">
        <w:rPr>
          <w:rFonts w:cs="Open Sans"/>
        </w:rPr>
        <w:t>3 &lt;</w:t>
      </w:r>
      <w:hyperlink r:id="rId9" w:history="1">
        <w:r w:rsidRPr="006543DF">
          <w:rPr>
            <w:rStyle w:val="Hyperlink"/>
            <w:rFonts w:cs="Open Sans"/>
          </w:rPr>
          <w:t>FS21_rev_1_Housing_en.pdf (ohchr.org)</w:t>
        </w:r>
      </w:hyperlink>
      <w:r w:rsidRPr="006543DF">
        <w:rPr>
          <w:rFonts w:cs="Open Sans"/>
        </w:rPr>
        <w:t xml:space="preserve">&gt;; See generally </w:t>
      </w:r>
      <w:r w:rsidRPr="006543DF">
        <w:rPr>
          <w:rFonts w:cs="Open Sans"/>
          <w:i/>
          <w:iCs/>
        </w:rPr>
        <w:t xml:space="preserve">ESCR Committee General Comment No 4 </w:t>
      </w:r>
      <w:r w:rsidRPr="006543DF">
        <w:rPr>
          <w:rFonts w:cs="Open Sans"/>
        </w:rPr>
        <w:t xml:space="preserve">(n 12). </w:t>
      </w:r>
    </w:p>
  </w:endnote>
  <w:endnote w:id="24">
    <w:p w14:paraId="4C390CEB" w14:textId="49B8EDF9"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See </w:t>
      </w:r>
      <w:r w:rsidRPr="006543DF">
        <w:rPr>
          <w:rFonts w:cs="Open Sans"/>
          <w:i/>
          <w:iCs/>
        </w:rPr>
        <w:t>ESCR Committee</w:t>
      </w:r>
      <w:r w:rsidRPr="006543DF">
        <w:rPr>
          <w:rFonts w:cs="Open Sans"/>
        </w:rPr>
        <w:t xml:space="preserve"> </w:t>
      </w:r>
      <w:r w:rsidRPr="006543DF">
        <w:rPr>
          <w:rFonts w:cs="Open Sans"/>
          <w:i/>
          <w:iCs/>
        </w:rPr>
        <w:t>General Comment No 4</w:t>
      </w:r>
      <w:r w:rsidRPr="006543DF">
        <w:rPr>
          <w:rFonts w:cs="Open Sans"/>
        </w:rPr>
        <w:t xml:space="preserve"> (n 1</w:t>
      </w:r>
      <w:r w:rsidR="00CF4334">
        <w:rPr>
          <w:rFonts w:cs="Open Sans"/>
        </w:rPr>
        <w:t>5</w:t>
      </w:r>
      <w:r w:rsidRPr="006543DF">
        <w:rPr>
          <w:rFonts w:cs="Open Sans"/>
        </w:rPr>
        <w:t>); UN Habitat, ‘The Right to Adequate Housing (Fact Sheet, Office of the United Nations High Commissioner for Human Rights) Fact Sheet No 21 (Rev. 1)</w:t>
      </w:r>
      <w:r w:rsidRPr="006543DF">
        <w:rPr>
          <w:rFonts w:cs="Open Sans"/>
          <w:i/>
          <w:iCs/>
        </w:rPr>
        <w:t xml:space="preserve"> </w:t>
      </w:r>
      <w:r w:rsidRPr="006543DF">
        <w:rPr>
          <w:rFonts w:cs="Open Sans"/>
        </w:rPr>
        <w:t>&lt;</w:t>
      </w:r>
      <w:hyperlink r:id="rId10" w:history="1">
        <w:r w:rsidRPr="006543DF">
          <w:rPr>
            <w:rStyle w:val="Hyperlink"/>
            <w:rFonts w:cs="Open Sans"/>
          </w:rPr>
          <w:t>FS21_rev_1_Housing_en.pdf (ohchr.org)</w:t>
        </w:r>
      </w:hyperlink>
      <w:r w:rsidRPr="006543DF">
        <w:rPr>
          <w:rFonts w:cs="Open Sans"/>
        </w:rPr>
        <w:t xml:space="preserve">&gt;. </w:t>
      </w:r>
    </w:p>
  </w:endnote>
  <w:endnote w:id="25">
    <w:p w14:paraId="43B17A53" w14:textId="568E368F" w:rsidR="00586BB6" w:rsidRPr="006543DF" w:rsidRDefault="00586BB6" w:rsidP="006543DF">
      <w:pPr>
        <w:pStyle w:val="EndnoteText"/>
        <w:spacing w:before="240" w:after="240"/>
        <w:rPr>
          <w:rFonts w:cs="Open Sans"/>
          <w:highlight w:val="yellow"/>
        </w:rPr>
      </w:pPr>
      <w:r w:rsidRPr="006543DF">
        <w:rPr>
          <w:rStyle w:val="EndnoteReference"/>
          <w:rFonts w:cs="Open Sans"/>
        </w:rPr>
        <w:endnoteRef/>
      </w:r>
      <w:r w:rsidRPr="006543DF">
        <w:rPr>
          <w:rFonts w:cs="Open Sans"/>
        </w:rPr>
        <w:t xml:space="preserve"> </w:t>
      </w:r>
      <w:r w:rsidRPr="006543DF">
        <w:rPr>
          <w:rFonts w:cs="Open Sans"/>
          <w:i/>
          <w:iCs/>
        </w:rPr>
        <w:t>CRPD</w:t>
      </w:r>
      <w:r w:rsidRPr="006543DF">
        <w:rPr>
          <w:rFonts w:cs="Open Sans"/>
        </w:rPr>
        <w:t xml:space="preserve"> (n </w:t>
      </w:r>
      <w:r w:rsidR="001D7CB7">
        <w:rPr>
          <w:rFonts w:cs="Open Sans"/>
        </w:rPr>
        <w:t>4</w:t>
      </w:r>
      <w:r w:rsidRPr="006543DF">
        <w:rPr>
          <w:rFonts w:cs="Open Sans"/>
        </w:rPr>
        <w:t>) art 3(f).</w:t>
      </w:r>
    </w:p>
  </w:endnote>
  <w:endnote w:id="26">
    <w:p w14:paraId="0AAE8BA9" w14:textId="28CFE245"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ESCR Committee General Comment No 4 </w:t>
      </w:r>
      <w:r w:rsidRPr="006543DF">
        <w:rPr>
          <w:rFonts w:cs="Open Sans"/>
        </w:rPr>
        <w:t>(n 1</w:t>
      </w:r>
      <w:r w:rsidR="00CF4334">
        <w:rPr>
          <w:rFonts w:cs="Open Sans"/>
        </w:rPr>
        <w:t>5</w:t>
      </w:r>
      <w:r w:rsidRPr="006543DF">
        <w:rPr>
          <w:rFonts w:cs="Open Sans"/>
        </w:rPr>
        <w:t>) [8(e)]; UN Habitat, ‘The Right to Adequate Housing (Fact Sheet, Office of the United Nations High Commissioner for Human Rights) Fact Sheet No 21 (Rev. 1) 4</w:t>
      </w:r>
      <w:r w:rsidRPr="006543DF">
        <w:rPr>
          <w:rFonts w:cs="Open Sans"/>
          <w:i/>
          <w:iCs/>
        </w:rPr>
        <w:t xml:space="preserve"> </w:t>
      </w:r>
      <w:r w:rsidRPr="006543DF">
        <w:rPr>
          <w:rFonts w:cs="Open Sans"/>
        </w:rPr>
        <w:t>&lt;</w:t>
      </w:r>
      <w:hyperlink r:id="rId11" w:history="1">
        <w:r w:rsidRPr="006543DF">
          <w:rPr>
            <w:rStyle w:val="Hyperlink"/>
            <w:rFonts w:cs="Open Sans"/>
          </w:rPr>
          <w:t>FS21_rev_1_Housing_en.pdf (ohchr.org)</w:t>
        </w:r>
      </w:hyperlink>
      <w:r w:rsidRPr="006543DF">
        <w:rPr>
          <w:rFonts w:cs="Open Sans"/>
        </w:rPr>
        <w:t xml:space="preserve">&gt;. </w:t>
      </w:r>
    </w:p>
  </w:endnote>
  <w:endnote w:id="27">
    <w:p w14:paraId="65308D23" w14:textId="4A282E22" w:rsidR="00586BB6" w:rsidRPr="006543DF" w:rsidRDefault="00586BB6" w:rsidP="006543DF">
      <w:pPr>
        <w:pStyle w:val="EndnoteText"/>
        <w:spacing w:before="240" w:after="240"/>
        <w:rPr>
          <w:rFonts w:cs="Open Sans"/>
          <w:highlight w:val="yellow"/>
        </w:rPr>
      </w:pPr>
      <w:r w:rsidRPr="006543DF">
        <w:rPr>
          <w:rStyle w:val="EndnoteReference"/>
          <w:rFonts w:cs="Open Sans"/>
        </w:rPr>
        <w:endnoteRef/>
      </w:r>
      <w:r w:rsidRPr="006543DF">
        <w:rPr>
          <w:rFonts w:cs="Open Sans"/>
        </w:rPr>
        <w:t xml:space="preserve"> Committee on Economic, Social and Cultural Rights, </w:t>
      </w:r>
      <w:r w:rsidRPr="006543DF">
        <w:rPr>
          <w:rFonts w:cs="Open Sans"/>
          <w:i/>
          <w:iCs/>
        </w:rPr>
        <w:t xml:space="preserve">General Comment No 5: Persons with Disability, </w:t>
      </w:r>
      <w:r w:rsidRPr="006543DF">
        <w:rPr>
          <w:rFonts w:cs="Open Sans"/>
        </w:rPr>
        <w:t>sixth sess, UN Doc E/1995/22 (9 December 1994) [33].</w:t>
      </w:r>
    </w:p>
  </w:endnote>
  <w:endnote w:id="28">
    <w:p w14:paraId="12A36124"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Habitat, ‘The Right to Adequate Housing (Fact Sheet, Office of the United Nations High Commissioner for Human Rights) Fact Sheet No 21 (Rev. 1) 23 &lt;</w:t>
      </w:r>
      <w:hyperlink r:id="rId12" w:history="1">
        <w:r w:rsidRPr="006543DF">
          <w:rPr>
            <w:rStyle w:val="Hyperlink"/>
            <w:rFonts w:cs="Open Sans"/>
          </w:rPr>
          <w:t>FS21_rev_1_Housing_en.pdf (ohchr.org)</w:t>
        </w:r>
      </w:hyperlink>
      <w:r w:rsidRPr="006543DF">
        <w:rPr>
          <w:rStyle w:val="Hyperlink"/>
          <w:rFonts w:cs="Open Sans"/>
        </w:rPr>
        <w:t xml:space="preserve">&gt;. </w:t>
      </w:r>
    </w:p>
  </w:endnote>
  <w:endnote w:id="29">
    <w:p w14:paraId="20D26B5C"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Ibid.</w:t>
      </w:r>
    </w:p>
  </w:endnote>
  <w:endnote w:id="30">
    <w:p w14:paraId="436D74A0"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See Leilani Farha, </w:t>
      </w:r>
      <w:r w:rsidRPr="006543DF">
        <w:rPr>
          <w:rFonts w:cs="Open Sans"/>
          <w:i/>
          <w:iCs/>
        </w:rPr>
        <w:t xml:space="preserve">Report of the Special Rapporteur on adequate housing as a component of the right to an adequate standard of living, and on the right to non-discrimination in this context, </w:t>
      </w:r>
      <w:r w:rsidRPr="006543DF">
        <w:rPr>
          <w:rFonts w:cs="Open Sans"/>
        </w:rPr>
        <w:t xml:space="preserve">UN Doc A/72/128 (12 July 2017). </w:t>
      </w:r>
    </w:p>
  </w:endnote>
  <w:endnote w:id="31">
    <w:p w14:paraId="591FED8C" w14:textId="027EA99E"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hyperlink r:id="rId13" w:anchor="_ftnref9" w:history="1">
        <w:r w:rsidRPr="006543DF">
          <w:rPr>
            <w:rStyle w:val="Emphasis"/>
            <w:rFonts w:cs="Open Sans"/>
            <w:spacing w:val="2"/>
          </w:rPr>
          <w:t xml:space="preserve">CRPD (n </w:t>
        </w:r>
        <w:r w:rsidR="001D7CB7">
          <w:rPr>
            <w:rStyle w:val="Emphasis"/>
            <w:rFonts w:cs="Open Sans"/>
            <w:spacing w:val="2"/>
          </w:rPr>
          <w:t>4</w:t>
        </w:r>
        <w:r w:rsidRPr="006543DF">
          <w:rPr>
            <w:rStyle w:val="Emphasis"/>
            <w:rFonts w:cs="Open Sans"/>
            <w:spacing w:val="2"/>
          </w:rPr>
          <w:t xml:space="preserve">) </w:t>
        </w:r>
        <w:r w:rsidRPr="006543DF">
          <w:rPr>
            <w:rFonts w:cs="Open Sans"/>
            <w:iCs/>
            <w:spacing w:val="2"/>
          </w:rPr>
          <w:t xml:space="preserve">art </w:t>
        </w:r>
        <w:r w:rsidRPr="006543DF">
          <w:rPr>
            <w:rFonts w:cs="Open Sans"/>
            <w:spacing w:val="2"/>
          </w:rPr>
          <w:t>1.</w:t>
        </w:r>
      </w:hyperlink>
    </w:p>
  </w:endnote>
  <w:endnote w:id="32">
    <w:p w14:paraId="38E90261"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Ibid 28.</w:t>
      </w:r>
    </w:p>
  </w:endnote>
  <w:endnote w:id="33">
    <w:p w14:paraId="5E0D1A01"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Habitat, ‘The Right to Adequate Housing (Fact Sheet, Office of the United Nations High Commissioner for Human Rights) Fact Sheet No 21 (Rev. 1) 3 &lt;</w:t>
      </w:r>
      <w:hyperlink r:id="rId14" w:history="1">
        <w:r w:rsidRPr="006543DF">
          <w:rPr>
            <w:rStyle w:val="Hyperlink"/>
            <w:rFonts w:cs="Open Sans"/>
          </w:rPr>
          <w:t>FS21_rev_1_Housing_en.pdf (ohchr.org)</w:t>
        </w:r>
      </w:hyperlink>
      <w:r w:rsidRPr="006543DF">
        <w:rPr>
          <w:rStyle w:val="Hyperlink"/>
          <w:rFonts w:cs="Open Sans"/>
        </w:rPr>
        <w:t>&gt;.</w:t>
      </w:r>
    </w:p>
  </w:endnote>
  <w:endnote w:id="34">
    <w:p w14:paraId="37AB7F3E" w14:textId="503DCF04"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United Nations Committee on the Rights of Persons with Disabil</w:t>
      </w:r>
      <w:r w:rsidR="002C79BE">
        <w:rPr>
          <w:rFonts w:cs="Open Sans"/>
        </w:rPr>
        <w:t>ti</w:t>
      </w:r>
      <w:r w:rsidR="005A12BB">
        <w:rPr>
          <w:rFonts w:cs="Open Sans"/>
        </w:rPr>
        <w:t>es</w:t>
      </w:r>
      <w:r w:rsidRPr="006543DF">
        <w:rPr>
          <w:rFonts w:cs="Open Sans"/>
        </w:rPr>
        <w:t xml:space="preserve">, </w:t>
      </w:r>
      <w:r w:rsidRPr="006543DF">
        <w:rPr>
          <w:rFonts w:cs="Open Sans"/>
          <w:i/>
          <w:iCs/>
        </w:rPr>
        <w:t>Guidelines on deinstitutionalization, including in emergencies (2022)</w:t>
      </w:r>
      <w:r w:rsidRPr="006543DF">
        <w:rPr>
          <w:rFonts w:cs="Open Sans"/>
        </w:rPr>
        <w:t xml:space="preserve">, UN Doc CRPD/C/5 (9 September 2022) [32]-[33]; Leilani Farha, </w:t>
      </w:r>
      <w:r w:rsidRPr="006543DF">
        <w:rPr>
          <w:rFonts w:cs="Open Sans"/>
          <w:i/>
          <w:iCs/>
        </w:rPr>
        <w:t xml:space="preserve">Report of the Special Rapporteur on adequate housing as a component of the right to an adequate standard of living, and on the right to non-discrimination in this context, </w:t>
      </w:r>
      <w:r w:rsidRPr="006543DF">
        <w:rPr>
          <w:rFonts w:cs="Open Sans"/>
        </w:rPr>
        <w:t>UN Doc A/72/128 (12 July 2017) [17]-[19].</w:t>
      </w:r>
    </w:p>
  </w:endnote>
  <w:endnote w:id="35">
    <w:p w14:paraId="493D300F"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The social model of disability recognises that disability is a result of the physical, attitudinal, communication and social barriers that have been built into society. The social model of disability acknowledges disability as form of socially created oppression and focuses on removing these barriers to ensure people with disability can participate as equal members of society, without minimising or denying the reality of impairment or it’s impacts.</w:t>
      </w:r>
    </w:p>
  </w:endnote>
  <w:endnote w:id="36">
    <w:p w14:paraId="4B6994AD" w14:textId="3FCE9AE5"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Anna Lawson and Angharad E. Beckett, ‘The social and human rights models of disability: towards a complementarity thesis’ (2021) 25(2) </w:t>
      </w:r>
      <w:r w:rsidRPr="006543DF">
        <w:rPr>
          <w:rFonts w:cs="Open Sans"/>
          <w:i/>
          <w:iCs/>
        </w:rPr>
        <w:t xml:space="preserve">International Journal of Human </w:t>
      </w:r>
      <w:r w:rsidRPr="006543DF">
        <w:rPr>
          <w:rFonts w:cs="Open Sans"/>
        </w:rPr>
        <w:t>Rights 351 quoting Rehabilitation International, ‘UN Convention on the Human Rights of People with Disabilities: Ad Hoc Committee Seventh Session – Daily Summaries’ (on file with the authors) (24 January 2006).</w:t>
      </w:r>
    </w:p>
  </w:endnote>
  <w:endnote w:id="37">
    <w:p w14:paraId="30B99AA6" w14:textId="6E3BA445" w:rsidR="00805D3E" w:rsidRPr="006543DF" w:rsidRDefault="00805D3E"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eastAsia="Times New Roman" w:cs="Open Sans"/>
        </w:rPr>
        <w:t>National Disability Insurance Agency (2022)</w:t>
      </w:r>
      <w:r w:rsidRPr="006543DF">
        <w:rPr>
          <w:rFonts w:eastAsia="Times New Roman" w:cs="Open Sans"/>
          <w:i/>
          <w:iCs/>
        </w:rPr>
        <w:t xml:space="preserve"> Specialist Disability Accommodation Guidelines, 2–3.</w:t>
      </w:r>
    </w:p>
  </w:endnote>
  <w:endnote w:id="38">
    <w:p w14:paraId="5B6EAC11" w14:textId="77777777" w:rsidR="00805D3E" w:rsidRPr="006543DF" w:rsidRDefault="00805D3E"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eastAsia="Times New Roman" w:cs="Open Sans"/>
        </w:rPr>
        <w:t xml:space="preserve">At 30 September 2023, 23,277 active NDIS participants had SDA supports in their NDIS plans, approximately 3.7% of all participants (total number of participants in the scheme at 30 September 2023 was 631,529): National Disability Insurance Agency, </w:t>
      </w:r>
      <w:r w:rsidRPr="006543DF">
        <w:rPr>
          <w:rFonts w:eastAsia="Times New Roman" w:cs="Open Sans"/>
          <w:i/>
          <w:iCs/>
        </w:rPr>
        <w:t xml:space="preserve">NDIS Quarterly report to disability ministers </w:t>
      </w:r>
      <w:r w:rsidRPr="006543DF">
        <w:rPr>
          <w:rFonts w:eastAsia="Times New Roman" w:cs="Open Sans"/>
        </w:rPr>
        <w:t xml:space="preserve">(30 September 2023) 55. </w:t>
      </w:r>
    </w:p>
  </w:endnote>
  <w:endnote w:id="39">
    <w:p w14:paraId="3FCBF93E" w14:textId="77777777" w:rsidR="00805D3E" w:rsidRPr="006543DF" w:rsidRDefault="00805D3E"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Disability (Access to Premises – Buildings) Standards 2010 </w:t>
      </w:r>
      <w:r w:rsidRPr="006543DF">
        <w:rPr>
          <w:rFonts w:cs="Open Sans"/>
        </w:rPr>
        <w:t>(Cth) s 1.3(a).</w:t>
      </w:r>
    </w:p>
  </w:endnote>
  <w:endnote w:id="40">
    <w:p w14:paraId="5A8AE1F5" w14:textId="77777777" w:rsidR="00885020" w:rsidRPr="00F24629" w:rsidRDefault="00885020" w:rsidP="006543DF">
      <w:pPr>
        <w:pStyle w:val="EndnoteText"/>
        <w:spacing w:before="240" w:after="240"/>
        <w:rPr>
          <w:rFonts w:cs="Open Sans"/>
        </w:rPr>
      </w:pPr>
      <w:r w:rsidRPr="00F24629">
        <w:rPr>
          <w:rStyle w:val="EndnoteReference"/>
          <w:rFonts w:cs="Open Sans"/>
        </w:rPr>
        <w:endnoteRef/>
      </w:r>
      <w:r w:rsidRPr="00F24629">
        <w:rPr>
          <w:rFonts w:cs="Open Sans"/>
        </w:rPr>
        <w:t xml:space="preserve"> James Vincent et al, ‘Economic cost of violence, abuse, neglect and exploitation of people with disability’</w:t>
      </w:r>
      <w:r w:rsidRPr="00F24629">
        <w:rPr>
          <w:rFonts w:cs="Open Sans"/>
          <w:i/>
          <w:iCs/>
        </w:rPr>
        <w:t xml:space="preserve"> </w:t>
      </w:r>
      <w:r w:rsidRPr="00F24629">
        <w:rPr>
          <w:rFonts w:cs="Open Sans"/>
        </w:rPr>
        <w:t xml:space="preserve">(Research Report, Royal Commission into Violence, Abuse, Neglect and Exploitation of People with Disability, February 2023) 54 &lt; </w:t>
      </w:r>
      <w:hyperlink r:id="rId15" w:history="1">
        <w:r w:rsidRPr="00F24629">
          <w:rPr>
            <w:rStyle w:val="Hyperlink"/>
            <w:rFonts w:cs="Open Sans"/>
          </w:rPr>
          <w:t>Economic cost of violence, abuse, neglect and exploitation of people with disability | Royal Commission into Violence, Abuse, Neglect and Exploitation of People with Disability</w:t>
        </w:r>
      </w:hyperlink>
      <w:r w:rsidRPr="00F24629">
        <w:rPr>
          <w:rFonts w:cs="Open Sans"/>
        </w:rPr>
        <w:t>&gt;.</w:t>
      </w:r>
    </w:p>
  </w:endnote>
  <w:endnote w:id="41">
    <w:p w14:paraId="4074F017" w14:textId="77777777" w:rsidR="00FA2325" w:rsidRPr="006543DF" w:rsidRDefault="00FA2325" w:rsidP="006543DF">
      <w:pPr>
        <w:pStyle w:val="EndnoteText"/>
        <w:spacing w:before="240" w:after="240"/>
        <w:rPr>
          <w:rFonts w:cs="Open Sans"/>
        </w:rPr>
      </w:pPr>
      <w:r w:rsidRPr="006543DF">
        <w:rPr>
          <w:rStyle w:val="EndnoteReference"/>
          <w:rFonts w:cs="Open Sans"/>
        </w:rPr>
        <w:endnoteRef/>
      </w:r>
      <w:r w:rsidRPr="006543DF">
        <w:rPr>
          <w:rFonts w:cs="Open Sans"/>
        </w:rPr>
        <w:t xml:space="preserve"> Note general obligation under article 4(f) re UD. </w:t>
      </w:r>
    </w:p>
  </w:endnote>
  <w:endnote w:id="42">
    <w:p w14:paraId="5F096C1E" w14:textId="77777777" w:rsidR="00BF1ABA" w:rsidRPr="006543DF" w:rsidRDefault="00BF1ABA" w:rsidP="006543DF">
      <w:pPr>
        <w:pStyle w:val="EndnoteText"/>
        <w:spacing w:before="240" w:after="240"/>
        <w:rPr>
          <w:rFonts w:cs="Open Sans"/>
        </w:rPr>
      </w:pPr>
      <w:r w:rsidRPr="006543DF">
        <w:rPr>
          <w:rStyle w:val="EndnoteReference"/>
          <w:rFonts w:cs="Open Sans"/>
        </w:rPr>
        <w:endnoteRef/>
      </w:r>
      <w:r w:rsidRPr="006543DF">
        <w:rPr>
          <w:rFonts w:cs="Open Sans"/>
        </w:rPr>
        <w:t xml:space="preserve"> Australian Bureau of Statistics 2021) </w:t>
      </w:r>
      <w:r w:rsidRPr="006543DF">
        <w:rPr>
          <w:rFonts w:cs="Open Sans"/>
          <w:i/>
          <w:iCs/>
        </w:rPr>
        <w:t>Census Dictionary, Glossary, Dwelling Type</w:t>
      </w:r>
    </w:p>
  </w:endnote>
  <w:endnote w:id="43">
    <w:p w14:paraId="40CB3480" w14:textId="77777777" w:rsidR="00580B01" w:rsidRPr="006543DF" w:rsidRDefault="00580B01"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color w:val="000000"/>
        </w:rPr>
        <w:t xml:space="preserve">National Disability Insurance Scheme (Specialist Disability Accommodation) Rules 2020, </w:t>
      </w:r>
      <w:r w:rsidRPr="006543DF">
        <w:rPr>
          <w:rFonts w:cs="Open Sans"/>
          <w:color w:val="000000"/>
        </w:rPr>
        <w:t>sch 1 s 1(4).</w:t>
      </w:r>
    </w:p>
  </w:endnote>
  <w:endnote w:id="44">
    <w:p w14:paraId="4EA9F0FC" w14:textId="77777777" w:rsidR="00580B01" w:rsidRPr="006543DF" w:rsidRDefault="00580B01" w:rsidP="006543DF">
      <w:pPr>
        <w:pStyle w:val="EndnoteText"/>
        <w:spacing w:before="240" w:after="240"/>
        <w:rPr>
          <w:rFonts w:cs="Open Sans"/>
        </w:rPr>
      </w:pPr>
      <w:r w:rsidRPr="006543DF">
        <w:rPr>
          <w:rStyle w:val="EndnoteReference"/>
          <w:rFonts w:cs="Open Sans"/>
        </w:rPr>
        <w:endnoteRef/>
      </w:r>
      <w:r w:rsidRPr="006543DF">
        <w:rPr>
          <w:rFonts w:cs="Open Sans"/>
        </w:rPr>
        <w:t xml:space="preserve"> Royal Commission into Violence, Abuse, Neglect and Exploitation of People with Disability (2023) </w:t>
      </w:r>
      <w:r w:rsidRPr="006543DF">
        <w:rPr>
          <w:rFonts w:cs="Open Sans"/>
          <w:i/>
          <w:iCs/>
        </w:rPr>
        <w:t>Final Report Part C: Inclusive education, employment and housing</w:t>
      </w:r>
    </w:p>
  </w:endnote>
  <w:endnote w:id="45">
    <w:p w14:paraId="688ECF42" w14:textId="77777777" w:rsidR="00580B01" w:rsidRPr="006543DF" w:rsidRDefault="00580B01"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color w:val="000000"/>
        </w:rPr>
        <w:t xml:space="preserve">See Legislative Council Legal and Social Issues Committee, Parliament of Victoria, </w:t>
      </w:r>
      <w:r w:rsidRPr="006543DF">
        <w:rPr>
          <w:rFonts w:cs="Open Sans"/>
          <w:i/>
          <w:iCs/>
          <w:color w:val="000000"/>
        </w:rPr>
        <w:t>Inquiry into Homelessness in Victoria</w:t>
      </w:r>
      <w:r w:rsidRPr="006543DF">
        <w:rPr>
          <w:rFonts w:cs="Open Sans"/>
          <w:color w:val="000000"/>
        </w:rPr>
        <w:t>, Final report, March 2021, p 19</w:t>
      </w:r>
    </w:p>
  </w:endnote>
  <w:endnote w:id="46">
    <w:p w14:paraId="5D910318" w14:textId="6D5D2B44" w:rsidR="00B319C7" w:rsidRPr="006543DF" w:rsidRDefault="00580B01" w:rsidP="00B319C7">
      <w:pPr>
        <w:pStyle w:val="EndnoteText"/>
        <w:spacing w:before="240" w:after="240"/>
        <w:rPr>
          <w:rFonts w:cs="Open Sans"/>
        </w:rPr>
      </w:pPr>
      <w:r w:rsidRPr="006543DF">
        <w:rPr>
          <w:rStyle w:val="EndnoteReference"/>
          <w:rFonts w:cs="Open Sans"/>
        </w:rPr>
        <w:endnoteRef/>
      </w:r>
      <w:r w:rsidRPr="006543DF">
        <w:rPr>
          <w:rFonts w:cs="Open Sans"/>
        </w:rPr>
        <w:t xml:space="preserve"> </w:t>
      </w:r>
      <w:r w:rsidR="00B319C7" w:rsidRPr="00B319C7">
        <w:rPr>
          <w:rFonts w:cs="Open Sans"/>
        </w:rPr>
        <w:t>Royal Commission into Violence, Abuse, Neglect and Exploitation of People with Disability (2023), Final Report</w:t>
      </w:r>
      <w:r w:rsidR="00B319C7">
        <w:rPr>
          <w:rFonts w:cs="Open Sans"/>
        </w:rPr>
        <w:t xml:space="preserve"> </w:t>
      </w:r>
    </w:p>
  </w:endnote>
  <w:endnote w:id="47">
    <w:p w14:paraId="6131FDBE" w14:textId="77777777" w:rsidR="005053A9" w:rsidRPr="00F24629"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Wollondilly Shire Council v 820 Cawdor Road Pty Ltd</w:t>
      </w:r>
      <w:r w:rsidRPr="006543DF">
        <w:rPr>
          <w:rFonts w:cs="Open Sans"/>
        </w:rPr>
        <w:t xml:space="preserve"> [2012] NSWLEC 71</w:t>
      </w:r>
    </w:p>
  </w:endnote>
  <w:endnote w:id="48">
    <w:p w14:paraId="55E04348" w14:textId="5060A3FF" w:rsidR="005053A9" w:rsidRPr="00746942" w:rsidRDefault="005053A9" w:rsidP="006543DF">
      <w:pPr>
        <w:pStyle w:val="EndnoteText"/>
        <w:spacing w:before="240" w:after="240"/>
        <w:rPr>
          <w:rFonts w:cs="Open Sans"/>
        </w:rPr>
      </w:pPr>
      <w:r w:rsidRPr="00F24629">
        <w:rPr>
          <w:rStyle w:val="EndnoteReference"/>
          <w:rFonts w:cs="Open Sans"/>
        </w:rPr>
        <w:endnoteRef/>
      </w:r>
      <w:r w:rsidRPr="00F24629">
        <w:rPr>
          <w:rFonts w:cs="Open Sans"/>
        </w:rPr>
        <w:t xml:space="preserve"> </w:t>
      </w:r>
      <w:r w:rsidRPr="00746942">
        <w:rPr>
          <w:rFonts w:cs="Open Sans"/>
        </w:rPr>
        <w:t>As per the housing continuum description in the</w:t>
      </w:r>
      <w:r w:rsidR="00746942" w:rsidRPr="00746942">
        <w:rPr>
          <w:rFonts w:cs="Open Sans"/>
        </w:rPr>
        <w:t xml:space="preserve"> </w:t>
      </w:r>
      <w:r w:rsidRPr="00746942">
        <w:rPr>
          <w:rFonts w:cs="Open Sans"/>
        </w:rPr>
        <w:t>National Housing and Homelessness Plan and Issues Paper</w:t>
      </w:r>
      <w:r w:rsidR="00746942" w:rsidRPr="00746942">
        <w:rPr>
          <w:rFonts w:cs="Open Sans"/>
        </w:rPr>
        <w:t xml:space="preserve"> published by the Australian Government of Social Services (2023) https://engage.dss.gov.au/developing-the-national-housing-and-homelessness-plan/</w:t>
      </w:r>
    </w:p>
  </w:endnote>
  <w:endnote w:id="49">
    <w:p w14:paraId="1781F228" w14:textId="6D73B802" w:rsidR="005053A9" w:rsidRPr="006543DF" w:rsidRDefault="005053A9" w:rsidP="006543DF">
      <w:pPr>
        <w:pStyle w:val="EndnoteText"/>
        <w:spacing w:before="240" w:after="240"/>
        <w:rPr>
          <w:rFonts w:cs="Open Sans"/>
          <w:highlight w:val="yellow"/>
        </w:rPr>
      </w:pPr>
      <w:r w:rsidRPr="00746942">
        <w:rPr>
          <w:rStyle w:val="EndnoteReference"/>
          <w:rFonts w:cs="Open Sans"/>
        </w:rPr>
        <w:endnoteRef/>
      </w:r>
      <w:r w:rsidR="00746942" w:rsidRPr="00746942">
        <w:rPr>
          <w:rFonts w:cs="Open Sans"/>
        </w:rPr>
        <w:t xml:space="preserve"> Source: Australian Housing and Urban Research Institute (2023), What is the difference between social housing and affordable housing - and why do they matter? &lt;https://www.ahuri.edu.au/analysis/brief/what-difference-between-social-housing-and-affordable-housing-and-why-do-they-matter&gt;</w:t>
      </w:r>
    </w:p>
  </w:endnote>
  <w:endnote w:id="50">
    <w:p w14:paraId="6F33A991" w14:textId="3A5956F6" w:rsidR="005053A9" w:rsidRPr="00F24629" w:rsidRDefault="005053A9" w:rsidP="006543DF">
      <w:pPr>
        <w:pStyle w:val="EndnoteText"/>
        <w:spacing w:before="240" w:after="240"/>
        <w:rPr>
          <w:rFonts w:cs="Open Sans"/>
        </w:rPr>
      </w:pPr>
      <w:r w:rsidRPr="00085F0A">
        <w:rPr>
          <w:rStyle w:val="EndnoteReference"/>
          <w:rFonts w:cs="Open Sans"/>
        </w:rPr>
        <w:endnoteRef/>
      </w:r>
      <w:r w:rsidRPr="00085F0A">
        <w:rPr>
          <w:rFonts w:cs="Open Sans"/>
        </w:rPr>
        <w:t xml:space="preserve"> </w:t>
      </w:r>
      <w:r w:rsidR="00085F0A" w:rsidRPr="00085F0A">
        <w:rPr>
          <w:rFonts w:cs="Open Sans"/>
        </w:rPr>
        <w:t>Source: NSW Department of Communities and Justice, Wha is affordable housing?  https://www.facs.nsw.gov.au/housing/help/ways/social-housing</w:t>
      </w:r>
      <w:r w:rsidRPr="00F24629">
        <w:rPr>
          <w:rFonts w:cs="Open Sans"/>
        </w:rPr>
        <w:t xml:space="preserve"> </w:t>
      </w:r>
    </w:p>
  </w:endnote>
  <w:endnote w:id="51">
    <w:p w14:paraId="2BFD12FE" w14:textId="77777777" w:rsidR="005053A9" w:rsidRPr="006543DF"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color w:val="000000"/>
        </w:rPr>
        <w:t xml:space="preserve">Residential Tenancies Act 2010 </w:t>
      </w:r>
      <w:r w:rsidRPr="006543DF">
        <w:rPr>
          <w:rFonts w:cs="Open Sans"/>
          <w:color w:val="000000"/>
        </w:rPr>
        <w:t xml:space="preserve">(NSW) s8(1)(c). For the meaning of ‘boarder’ and ‘lodger’, see </w:t>
      </w:r>
      <w:r w:rsidRPr="006543DF">
        <w:rPr>
          <w:rFonts w:cs="Open Sans"/>
          <w:i/>
          <w:iCs/>
          <w:color w:val="000000"/>
        </w:rPr>
        <w:t xml:space="preserve">Roberts v Waverley Municipal Council </w:t>
      </w:r>
      <w:r w:rsidRPr="006543DF">
        <w:rPr>
          <w:rFonts w:cs="Open Sans"/>
          <w:color w:val="000000"/>
        </w:rPr>
        <w:t xml:space="preserve">(1988) NSWLR 423 [430]; </w:t>
      </w:r>
      <w:r w:rsidRPr="006543DF">
        <w:rPr>
          <w:rFonts w:cs="Open Sans"/>
          <w:i/>
          <w:iCs/>
          <w:color w:val="000000"/>
        </w:rPr>
        <w:t xml:space="preserve">Noblett &amp; Mansfield v Manley </w:t>
      </w:r>
      <w:r w:rsidRPr="006543DF">
        <w:rPr>
          <w:rFonts w:cs="Open Sans"/>
          <w:color w:val="000000"/>
        </w:rPr>
        <w:t xml:space="preserve">[1952] SASR 155 [158]; </w:t>
      </w:r>
      <w:r w:rsidRPr="006543DF">
        <w:rPr>
          <w:rFonts w:cs="Open Sans"/>
          <w:i/>
          <w:iCs/>
          <w:color w:val="000000"/>
        </w:rPr>
        <w:t xml:space="preserve">Commissioner for Fair Trading v Voulon </w:t>
      </w:r>
      <w:r w:rsidRPr="006543DF">
        <w:rPr>
          <w:rFonts w:cs="Open Sans"/>
          <w:color w:val="000000"/>
        </w:rPr>
        <w:t>[2005] WASC 229 [59], [82].</w:t>
      </w:r>
    </w:p>
  </w:endnote>
  <w:endnote w:id="52">
    <w:p w14:paraId="26CE62BB" w14:textId="77777777" w:rsidR="005053A9" w:rsidRPr="006543DF"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color w:val="000000"/>
        </w:rPr>
        <w:t xml:space="preserve">Adrian Bradbrook, ‘Creeping reforms to Landlord and Tenant Law: the case of boarders and lodgers’ (2004), 10(3), </w:t>
      </w:r>
      <w:r w:rsidRPr="006543DF">
        <w:rPr>
          <w:rFonts w:cs="Open Sans"/>
          <w:i/>
          <w:iCs/>
          <w:color w:val="000000"/>
        </w:rPr>
        <w:t xml:space="preserve">Australian Property Law Journal, </w:t>
      </w:r>
      <w:r w:rsidRPr="006543DF">
        <w:rPr>
          <w:rFonts w:cs="Open Sans"/>
          <w:color w:val="000000"/>
        </w:rPr>
        <w:t>pp 157, 158.</w:t>
      </w:r>
    </w:p>
  </w:endnote>
  <w:endnote w:id="53">
    <w:p w14:paraId="56AE6C36" w14:textId="77777777" w:rsidR="005053A9" w:rsidRPr="006543DF"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color w:val="000000"/>
        </w:rPr>
        <w:t xml:space="preserve">See, for example, </w:t>
      </w:r>
      <w:r w:rsidRPr="006543DF">
        <w:rPr>
          <w:rFonts w:cs="Open Sans"/>
          <w:i/>
          <w:iCs/>
          <w:color w:val="000000"/>
        </w:rPr>
        <w:t xml:space="preserve">Residential Tenancies Act 2010 </w:t>
      </w:r>
      <w:r w:rsidRPr="006543DF">
        <w:rPr>
          <w:rFonts w:cs="Open Sans"/>
          <w:color w:val="000000"/>
        </w:rPr>
        <w:t>(NSW) s 8(1)(c).</w:t>
      </w:r>
    </w:p>
  </w:endnote>
  <w:endnote w:id="54">
    <w:p w14:paraId="7C7A2A02" w14:textId="77777777" w:rsidR="005053A9" w:rsidRPr="006543DF"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color w:val="000000"/>
        </w:rPr>
        <w:t xml:space="preserve">Boarding Houses Act 2012 </w:t>
      </w:r>
      <w:r w:rsidRPr="006543DF">
        <w:rPr>
          <w:rFonts w:cs="Open Sans"/>
          <w:color w:val="000000"/>
        </w:rPr>
        <w:t>(NSW) s 30, sch 1.</w:t>
      </w:r>
    </w:p>
  </w:endnote>
  <w:endnote w:id="55">
    <w:p w14:paraId="75AA791F" w14:textId="491DC6A4" w:rsidR="005053A9" w:rsidRPr="006543DF" w:rsidRDefault="005053A9" w:rsidP="006543DF">
      <w:pPr>
        <w:pStyle w:val="EndnoteText"/>
        <w:spacing w:before="240" w:after="240"/>
        <w:rPr>
          <w:rFonts w:cs="Open Sans"/>
        </w:rPr>
      </w:pPr>
      <w:r w:rsidRPr="006543DF">
        <w:rPr>
          <w:rFonts w:cs="Open Sans"/>
          <w:color w:val="000000"/>
        </w:rPr>
        <w:endnoteRef/>
      </w:r>
      <w:r w:rsidRPr="006543DF">
        <w:rPr>
          <w:rFonts w:cs="Open Sans"/>
          <w:color w:val="000000"/>
        </w:rPr>
        <w:t xml:space="preserve"> </w:t>
      </w:r>
      <w:r w:rsidR="00085F0A" w:rsidRPr="00085F0A">
        <w:rPr>
          <w:rFonts w:cs="Open Sans"/>
          <w:color w:val="000000"/>
        </w:rPr>
        <w:t>Royal Commission into Violence, Abuse, Neglect and Exploitation of People with Disability (2023) Final Report Part C: Inclusive education, employment and housing</w:t>
      </w:r>
    </w:p>
  </w:endnote>
  <w:endnote w:id="56">
    <w:p w14:paraId="27F597C5" w14:textId="77777777" w:rsidR="005053A9" w:rsidRPr="00F24629"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color w:val="000000"/>
        </w:rPr>
        <w:t xml:space="preserve">Productivity Commission, </w:t>
      </w:r>
      <w:r w:rsidRPr="006543DF">
        <w:rPr>
          <w:rFonts w:cs="Open Sans"/>
          <w:i/>
          <w:iCs/>
          <w:color w:val="000000"/>
        </w:rPr>
        <w:t>In need of repair: The National Housing and Homelessness Agreement</w:t>
      </w:r>
      <w:r w:rsidRPr="006543DF">
        <w:rPr>
          <w:rFonts w:cs="Open Sans"/>
          <w:color w:val="000000"/>
        </w:rPr>
        <w:t>, Study report, August 2022</w:t>
      </w:r>
    </w:p>
  </w:endnote>
  <w:endnote w:id="57">
    <w:p w14:paraId="74F5174B"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Gehl, J.. </w:t>
      </w:r>
      <w:r w:rsidRPr="006543DF">
        <w:rPr>
          <w:rFonts w:cs="Open Sans"/>
          <w:i/>
          <w:iCs/>
          <w:sz w:val="20"/>
          <w:szCs w:val="20"/>
        </w:rPr>
        <w:t>Good Cities for Walking</w:t>
      </w:r>
      <w:r w:rsidRPr="006543DF">
        <w:rPr>
          <w:rFonts w:cs="Open Sans"/>
          <w:sz w:val="20"/>
          <w:szCs w:val="20"/>
        </w:rPr>
        <w:t>, (2011) Accessed 24 March 2024 http://sf.streetsblog.org/2011/06/14/</w:t>
      </w:r>
    </w:p>
    <w:p w14:paraId="798B888F" w14:textId="77777777" w:rsidR="0025106A" w:rsidRPr="00F24629" w:rsidRDefault="0025106A" w:rsidP="006543DF">
      <w:pPr>
        <w:pStyle w:val="EndnoteText"/>
        <w:spacing w:before="240" w:after="240"/>
        <w:rPr>
          <w:rFonts w:cs="Open Sans"/>
        </w:rPr>
      </w:pPr>
      <w:r w:rsidRPr="006543DF">
        <w:rPr>
          <w:rFonts w:cs="Open Sans"/>
        </w:rPr>
        <w:t>danish-architect-jan-gehl-on-good-cities-for-walking/.</w:t>
      </w:r>
    </w:p>
  </w:endnote>
  <w:endnote w:id="58">
    <w:p w14:paraId="7902E0F0"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w:t>
      </w:r>
      <w:r w:rsidRPr="006543DF">
        <w:rPr>
          <w:rFonts w:cs="Open Sans"/>
          <w:color w:val="000000"/>
          <w:sz w:val="20"/>
          <w:szCs w:val="20"/>
        </w:rPr>
        <w:t>Owen, N. et al, ‘Environmental Influences on Physical Activity’ (2004)</w:t>
      </w:r>
      <w:r w:rsidRPr="006543DF">
        <w:rPr>
          <w:rFonts w:cs="Open Sans"/>
          <w:i/>
          <w:iCs/>
          <w:color w:val="000000"/>
          <w:sz w:val="20"/>
          <w:szCs w:val="20"/>
        </w:rPr>
        <w:t xml:space="preserve"> Perspectives</w:t>
      </w:r>
      <w:r w:rsidRPr="006543DF">
        <w:rPr>
          <w:rFonts w:cs="Open Sans"/>
          <w:color w:val="000000"/>
          <w:sz w:val="20"/>
          <w:szCs w:val="20"/>
        </w:rPr>
        <w:t xml:space="preserve"> 6:1–46; Owen, N. et al. ‘Neighbourhood Walkability and the Walking Behaviour of Australian Adults’ (2007) </w:t>
      </w:r>
      <w:r w:rsidRPr="006543DF">
        <w:rPr>
          <w:rFonts w:cs="Open Sans"/>
          <w:i/>
          <w:iCs/>
          <w:color w:val="000000"/>
          <w:sz w:val="20"/>
          <w:szCs w:val="20"/>
        </w:rPr>
        <w:t>American Journal of Preventive Medicine</w:t>
      </w:r>
      <w:r w:rsidRPr="006543DF">
        <w:rPr>
          <w:rFonts w:cs="Open Sans"/>
          <w:color w:val="000000"/>
          <w:sz w:val="20"/>
          <w:szCs w:val="20"/>
        </w:rPr>
        <w:t xml:space="preserve"> 33 (5): 387–95; Hooper, P. et al. ‘Evaluating the Implementation and Active Living Impacts of a State Government Planning Policy Designed to Create Walkable Neighbourhoods in Perth, Western Australia.’ (2013) </w:t>
      </w:r>
      <w:r w:rsidRPr="006543DF">
        <w:rPr>
          <w:rFonts w:cs="Open Sans"/>
          <w:i/>
          <w:iCs/>
          <w:color w:val="000000"/>
          <w:sz w:val="20"/>
          <w:szCs w:val="20"/>
        </w:rPr>
        <w:t>American Journal of Health Promotion</w:t>
      </w:r>
      <w:r w:rsidRPr="006543DF">
        <w:rPr>
          <w:rFonts w:cs="Open Sans"/>
          <w:color w:val="000000"/>
          <w:sz w:val="20"/>
          <w:szCs w:val="20"/>
        </w:rPr>
        <w:t xml:space="preserve"> 28 (sp3): S5–18. </w:t>
      </w:r>
    </w:p>
  </w:endnote>
  <w:endnote w:id="59">
    <w:p w14:paraId="7E7C554A" w14:textId="0E0B4B2F" w:rsidR="0025106A" w:rsidRPr="00F24629" w:rsidRDefault="0025106A" w:rsidP="006543DF">
      <w:pPr>
        <w:pStyle w:val="EndnoteText"/>
        <w:spacing w:before="240" w:after="240"/>
        <w:rPr>
          <w:rFonts w:cs="Open Sans"/>
        </w:rPr>
      </w:pPr>
      <w:r w:rsidRPr="00085F0A">
        <w:rPr>
          <w:rStyle w:val="EndnoteReference"/>
          <w:rFonts w:cs="Open Sans"/>
        </w:rPr>
        <w:endnoteRef/>
      </w:r>
      <w:r w:rsidRPr="00085F0A">
        <w:rPr>
          <w:rFonts w:cs="Open Sans"/>
        </w:rPr>
        <w:t xml:space="preserve"> Source: </w:t>
      </w:r>
      <w:r w:rsidR="00085F0A" w:rsidRPr="00085F0A">
        <w:rPr>
          <w:rFonts w:cs="Open Sans"/>
        </w:rPr>
        <w:t xml:space="preserve">Victorian Department of Trasnport and Planning, </w:t>
      </w:r>
      <w:r w:rsidRPr="00085F0A">
        <w:rPr>
          <w:rFonts w:cs="Open Sans"/>
        </w:rPr>
        <w:t xml:space="preserve">Plan Melbourne 2017-2050 </w:t>
      </w:r>
      <w:r w:rsidR="00085F0A" w:rsidRPr="00085F0A">
        <w:rPr>
          <w:rFonts w:cs="Open Sans"/>
        </w:rPr>
        <w:t>&lt;</w:t>
      </w:r>
      <w:r w:rsidR="00085F0A" w:rsidRPr="00085F0A">
        <w:t xml:space="preserve"> </w:t>
      </w:r>
      <w:r w:rsidR="00085F0A" w:rsidRPr="00085F0A">
        <w:rPr>
          <w:rFonts w:cs="Open Sans"/>
        </w:rPr>
        <w:t>https://www.planning.vic.gov.au/guides-and-resources/strategies-and-initiatives/plan-melbourne&gt;</w:t>
      </w:r>
    </w:p>
  </w:endnote>
  <w:endnote w:id="60">
    <w:p w14:paraId="02E0ECB3"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Lisa Stafford &amp; Claudia Baldwin, ‘Planning Walkable Neighborhoods: Are We Overlooking Diversity in Abilities and Ages?’ (2018) </w:t>
      </w:r>
      <w:r w:rsidRPr="006543DF">
        <w:rPr>
          <w:rFonts w:cs="Open Sans"/>
          <w:i/>
          <w:iCs/>
          <w:sz w:val="20"/>
          <w:szCs w:val="20"/>
        </w:rPr>
        <w:t>Journal of Planning Literature</w:t>
      </w:r>
      <w:r w:rsidRPr="006543DF">
        <w:rPr>
          <w:rFonts w:cs="Open Sans"/>
          <w:sz w:val="20"/>
          <w:szCs w:val="20"/>
        </w:rPr>
        <w:t xml:space="preserve">, Vol. 33(1) 17-30 </w:t>
      </w:r>
    </w:p>
  </w:endnote>
  <w:endnote w:id="61">
    <w:p w14:paraId="09E54966"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El-Geneidy, A. et al. ‘New Evidence on Walking Distances to Transit Stops: Identifying Redundancies and Gaps Using Variable Service Areas.’ (2014) </w:t>
      </w:r>
      <w:r w:rsidRPr="006543DF">
        <w:rPr>
          <w:rFonts w:cs="Open Sans"/>
          <w:i/>
          <w:iCs/>
          <w:sz w:val="20"/>
          <w:szCs w:val="20"/>
        </w:rPr>
        <w:t>Transportation</w:t>
      </w:r>
      <w:r w:rsidRPr="006543DF">
        <w:rPr>
          <w:rFonts w:cs="Open Sans"/>
          <w:sz w:val="20"/>
          <w:szCs w:val="20"/>
        </w:rPr>
        <w:t xml:space="preserve"> 41 (1): 193–210.</w:t>
      </w:r>
    </w:p>
  </w:endnote>
  <w:endnote w:id="62">
    <w:p w14:paraId="3C3D94A4"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Dumbaugh, E. ‘Designing Communities to Enhance the Safety and Mobility of Older Adults: A Universal Approach.’ (2008) </w:t>
      </w:r>
      <w:r w:rsidRPr="006543DF">
        <w:rPr>
          <w:rFonts w:cs="Open Sans"/>
          <w:i/>
          <w:iCs/>
          <w:sz w:val="20"/>
          <w:szCs w:val="20"/>
        </w:rPr>
        <w:t>Journal of Planning Literature</w:t>
      </w:r>
      <w:r w:rsidRPr="006543DF">
        <w:rPr>
          <w:rFonts w:cs="Open Sans"/>
          <w:sz w:val="20"/>
          <w:szCs w:val="20"/>
        </w:rPr>
        <w:t xml:space="preserve"> 23 (1): 17–36.</w:t>
      </w:r>
    </w:p>
  </w:endnote>
  <w:endnote w:id="63">
    <w:p w14:paraId="217C2619" w14:textId="1B62E5DB" w:rsidR="0025106A" w:rsidRPr="006543DF" w:rsidRDefault="0025106A"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00085F0A" w:rsidRPr="00085F0A">
        <w:rPr>
          <w:rFonts w:cs="Open Sans"/>
        </w:rPr>
        <w:t>Lisa Stafford &amp; Claudia Baldwin, ‘Planning Walkable Neighborhoods: Are We Overlooking Diversity in Abilities and Ages?’ (2018) Journal of Planning Literature, Vol. 33(1) 17-30</w:t>
      </w:r>
    </w:p>
  </w:endnote>
  <w:endnote w:id="64">
    <w:p w14:paraId="32CE3F0F"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Dumbaugh, E. ‘Designing Communities to Enhance the Safety and Mobility of Older Adults: A Universal Approach.’ (2008) Journal of Planning Literature 23 (1): 17–36.</w:t>
      </w:r>
    </w:p>
  </w:endnote>
  <w:endnote w:id="65">
    <w:p w14:paraId="2D560236" w14:textId="77777777" w:rsidR="0025106A" w:rsidRPr="006543DF" w:rsidRDefault="0025106A" w:rsidP="006543DF">
      <w:pPr>
        <w:pStyle w:val="EndnoteText"/>
        <w:spacing w:before="240" w:after="240"/>
        <w:rPr>
          <w:rFonts w:cs="Open Sans"/>
        </w:rPr>
      </w:pPr>
      <w:r w:rsidRPr="006543DF">
        <w:rPr>
          <w:rStyle w:val="EndnoteReference"/>
          <w:rFonts w:cs="Open Sans"/>
        </w:rPr>
        <w:endnoteRef/>
      </w:r>
      <w:r w:rsidRPr="006543DF">
        <w:rPr>
          <w:rFonts w:cs="Open Sans"/>
        </w:rPr>
        <w:t xml:space="preserve"> Oxley, J. et al. ‘Safety of Older Pedestrians.’ (2004) </w:t>
      </w:r>
      <w:r w:rsidRPr="006543DF">
        <w:rPr>
          <w:rFonts w:cs="Open Sans"/>
          <w:i/>
          <w:iCs/>
        </w:rPr>
        <w:t>In Transportation in an Ageing Society: A Decade of Experience</w:t>
      </w:r>
      <w:r w:rsidRPr="006543DF">
        <w:rPr>
          <w:rFonts w:cs="Open Sans"/>
        </w:rPr>
        <w:t>, 44–55.</w:t>
      </w:r>
    </w:p>
  </w:endnote>
  <w:endnote w:id="66">
    <w:p w14:paraId="579F8A56" w14:textId="77777777" w:rsidR="0025106A" w:rsidRPr="005F63BA" w:rsidRDefault="0025106A" w:rsidP="00F24629">
      <w:pPr>
        <w:autoSpaceDE w:val="0"/>
        <w:autoSpaceDN w:val="0"/>
        <w:adjustRightInd w:val="0"/>
        <w:rPr>
          <w:rFonts w:ascii="Calibri" w:hAnsi="Calibri" w:cs="Calibri"/>
          <w:sz w:val="16"/>
          <w:szCs w:val="16"/>
        </w:rPr>
      </w:pPr>
      <w:r w:rsidRPr="006543DF">
        <w:rPr>
          <w:rStyle w:val="EndnoteReference"/>
          <w:rFonts w:cs="Open Sans"/>
          <w:szCs w:val="20"/>
        </w:rPr>
        <w:endnoteRef/>
      </w:r>
      <w:r w:rsidRPr="006543DF">
        <w:rPr>
          <w:rFonts w:cs="Open Sans"/>
          <w:sz w:val="20"/>
          <w:szCs w:val="20"/>
        </w:rPr>
        <w:t xml:space="preserve"> R. L. Mace Universal Design Institute 1997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ueHaasGroteskDisp Pro Md">
    <w:altName w:val="Calibr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Haas Grot Disp 55 Roman">
    <w:altName w:val="Cambria"/>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CFC43" w14:textId="71691884" w:rsidR="00181D74" w:rsidRDefault="00181D74">
    <w:pPr>
      <w:pStyle w:val="Footer"/>
    </w:pPr>
    <w:r>
      <w:rPr>
        <w:noProof/>
      </w:rPr>
      <mc:AlternateContent>
        <mc:Choice Requires="wps">
          <w:drawing>
            <wp:anchor distT="0" distB="0" distL="0" distR="0" simplePos="0" relativeHeight="251658251" behindDoc="0" locked="0" layoutInCell="1" allowOverlap="1" wp14:anchorId="67DE7FC7" wp14:editId="5E02AF3C">
              <wp:simplePos x="635" y="635"/>
              <wp:positionH relativeFrom="page">
                <wp:align>center</wp:align>
              </wp:positionH>
              <wp:positionV relativeFrom="page">
                <wp:align>bottom</wp:align>
              </wp:positionV>
              <wp:extent cx="443865" cy="443865"/>
              <wp:effectExtent l="0" t="0" r="1651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AC3F25" w14:textId="30FF72EA"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DE7FC7" id="_x0000_t202" coordsize="21600,21600" o:spt="202" path="m,l,21600r21600,l21600,xe">
              <v:stroke joinstyle="miter"/>
              <v:path gradientshapeok="t" o:connecttype="rect"/>
            </v:shapetype>
            <v:shape id="Text Box 8" o:spid="_x0000_s1028" type="#_x0000_t202" alt="OFFICIAL"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EAC3F25" w14:textId="30FF72EA"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036AD" w14:textId="115D2690" w:rsidR="00181D74" w:rsidRDefault="00181D74">
    <w:pPr>
      <w:pStyle w:val="Footer"/>
    </w:pPr>
    <w:r>
      <w:rPr>
        <w:noProof/>
      </w:rPr>
      <mc:AlternateContent>
        <mc:Choice Requires="wps">
          <w:drawing>
            <wp:anchor distT="0" distB="0" distL="0" distR="0" simplePos="0" relativeHeight="251658252" behindDoc="0" locked="0" layoutInCell="1" allowOverlap="1" wp14:anchorId="3D9D2A8B" wp14:editId="7E3F4763">
              <wp:simplePos x="635" y="635"/>
              <wp:positionH relativeFrom="page">
                <wp:align>center</wp:align>
              </wp:positionH>
              <wp:positionV relativeFrom="page">
                <wp:align>bottom</wp:align>
              </wp:positionV>
              <wp:extent cx="443865" cy="443865"/>
              <wp:effectExtent l="0" t="0" r="1651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5540B6" w14:textId="5BA067D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9D2A8B" id="_x0000_t202" coordsize="21600,21600" o:spt="202" path="m,l,21600r21600,l21600,xe">
              <v:stroke joinstyle="miter"/>
              <v:path gradientshapeok="t" o:connecttype="rect"/>
            </v:shapetype>
            <v:shape id="Text Box 9" o:spid="_x0000_s1029" type="#_x0000_t202" alt="OFFICIAL" style="position:absolute;left:0;text-align:left;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25540B6" w14:textId="5BA067D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DF743" w14:textId="4FDBE306" w:rsidR="00AC636D" w:rsidRPr="000465F1" w:rsidRDefault="00181D74" w:rsidP="000465F1">
    <w:pPr>
      <w:pStyle w:val="Footer"/>
    </w:pPr>
    <w:r>
      <w:rPr>
        <w:noProof/>
      </w:rPr>
      <mc:AlternateContent>
        <mc:Choice Requires="wps">
          <w:drawing>
            <wp:anchor distT="0" distB="0" distL="0" distR="0" simplePos="0" relativeHeight="251658250" behindDoc="0" locked="0" layoutInCell="1" allowOverlap="1" wp14:anchorId="41A145A1" wp14:editId="6FB51E66">
              <wp:simplePos x="901065" y="9050020"/>
              <wp:positionH relativeFrom="page">
                <wp:align>center</wp:align>
              </wp:positionH>
              <wp:positionV relativeFrom="page">
                <wp:align>bottom</wp:align>
              </wp:positionV>
              <wp:extent cx="443865" cy="443865"/>
              <wp:effectExtent l="0" t="0" r="1651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F4E3D" w14:textId="79B949BB"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A145A1" id="_x0000_t202" coordsize="21600,21600" o:spt="202" path="m,l,21600r21600,l21600,xe">
              <v:stroke joinstyle="miter"/>
              <v:path gradientshapeok="t" o:connecttype="rect"/>
            </v:shapetype>
            <v:shape id="Text Box 7" o:spid="_x0000_s1031" type="#_x0000_t202" alt="OFFICIAL"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98F4E3D" w14:textId="79B949BB"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AC636D" w:rsidRPr="000465F1">
      <w:t>ABN 47 996 232 602</w:t>
    </w:r>
  </w:p>
  <w:p w14:paraId="67638840" w14:textId="77777777" w:rsidR="00AC636D" w:rsidRPr="000465F1" w:rsidRDefault="00AC636D" w:rsidP="000465F1">
    <w:pPr>
      <w:pStyle w:val="Footer"/>
    </w:pPr>
    <w:r w:rsidRPr="000465F1">
      <w:t>GPO Box 5218, Sydney NSW 2001</w:t>
    </w:r>
  </w:p>
  <w:p w14:paraId="706EE0F4" w14:textId="77777777" w:rsidR="00AC636D" w:rsidRPr="000465F1" w:rsidRDefault="00AC636D" w:rsidP="000465F1">
    <w:pPr>
      <w:pStyle w:val="Footer"/>
    </w:pPr>
    <w:r w:rsidRPr="000465F1">
      <w:t>General enquiries 1300 369 711</w:t>
    </w:r>
  </w:p>
  <w:p w14:paraId="68B8EB72" w14:textId="77777777" w:rsidR="00AC636D" w:rsidRPr="000465F1" w:rsidRDefault="00990B81" w:rsidP="000465F1">
    <w:pPr>
      <w:pStyle w:val="Footer"/>
    </w:pPr>
    <w:r>
      <w:t>National Info Service</w:t>
    </w:r>
    <w:r w:rsidR="00AC636D" w:rsidRPr="000465F1">
      <w:t xml:space="preserve"> 1300 656 419</w:t>
    </w:r>
  </w:p>
  <w:p w14:paraId="192D6988" w14:textId="77777777" w:rsidR="00B34946" w:rsidRPr="000465F1" w:rsidRDefault="000465F1" w:rsidP="000465F1">
    <w:pPr>
      <w:pStyle w:val="Footer"/>
    </w:pPr>
    <w:r w:rsidRPr="000465F1">
      <w:t>TTY 1800 620 241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41249" w14:textId="62B93A86" w:rsidR="00664316" w:rsidRDefault="00181D74">
    <w:pPr>
      <w:pStyle w:val="Footer"/>
      <w:jc w:val="right"/>
    </w:pPr>
    <w:r>
      <w:rPr>
        <w:noProof/>
      </w:rPr>
      <mc:AlternateContent>
        <mc:Choice Requires="wps">
          <w:drawing>
            <wp:anchor distT="0" distB="0" distL="0" distR="0" simplePos="0" relativeHeight="251658254" behindDoc="0" locked="0" layoutInCell="1" allowOverlap="1" wp14:anchorId="77071BF0" wp14:editId="344446EB">
              <wp:simplePos x="685800" y="10201275"/>
              <wp:positionH relativeFrom="page">
                <wp:align>center</wp:align>
              </wp:positionH>
              <wp:positionV relativeFrom="page">
                <wp:align>bottom</wp:align>
              </wp:positionV>
              <wp:extent cx="443865" cy="443865"/>
              <wp:effectExtent l="0" t="0" r="1651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71D06A" w14:textId="63552755"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071BF0" id="_x0000_t202" coordsize="21600,21600" o:spt="202" path="m,l,21600r21600,l21600,xe">
              <v:stroke joinstyle="miter"/>
              <v:path gradientshapeok="t" o:connecttype="rect"/>
            </v:shapetype>
            <v:shape id="Text Box 11" o:spid="_x0000_s1034" type="#_x0000_t202" alt="OFFICIAL"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271D06A" w14:textId="63552755"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sdt>
      <w:sdtPr>
        <w:id w:val="-179814901"/>
        <w:docPartObj>
          <w:docPartGallery w:val="Page Numbers (Bottom of Page)"/>
          <w:docPartUnique/>
        </w:docPartObj>
      </w:sdtPr>
      <w:sdtEndPr>
        <w:rPr>
          <w:noProof/>
        </w:rPr>
      </w:sdtEndPr>
      <w:sdtContent>
        <w:r w:rsidR="00664316">
          <w:fldChar w:fldCharType="begin"/>
        </w:r>
        <w:r w:rsidR="00664316">
          <w:instrText xml:space="preserve"> PAGE   \* MERGEFORMAT </w:instrText>
        </w:r>
        <w:r w:rsidR="00664316">
          <w:fldChar w:fldCharType="separate"/>
        </w:r>
        <w:r w:rsidR="00664316">
          <w:rPr>
            <w:noProof/>
          </w:rPr>
          <w:t>2</w:t>
        </w:r>
        <w:r w:rsidR="00664316">
          <w:rPr>
            <w:noProof/>
          </w:rPr>
          <w:fldChar w:fldCharType="end"/>
        </w:r>
      </w:sdtContent>
    </w:sdt>
  </w:p>
  <w:p w14:paraId="798E2AD8" w14:textId="77777777" w:rsidR="00DC343B" w:rsidRDefault="00DC34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F8DAE" w14:textId="47AADFB0" w:rsidR="00DA1D32" w:rsidRDefault="00181D74" w:rsidP="00E53546">
    <w:pPr>
      <w:pStyle w:val="FooterOddPageNumber"/>
    </w:pPr>
    <w:r>
      <w:rPr>
        <w:noProof/>
      </w:rPr>
      <mc:AlternateContent>
        <mc:Choice Requires="wps">
          <w:drawing>
            <wp:anchor distT="0" distB="0" distL="0" distR="0" simplePos="0" relativeHeight="251658255" behindDoc="0" locked="0" layoutInCell="1" allowOverlap="1" wp14:anchorId="015440AD" wp14:editId="119082EE">
              <wp:simplePos x="685800" y="10353675"/>
              <wp:positionH relativeFrom="page">
                <wp:align>center</wp:align>
              </wp:positionH>
              <wp:positionV relativeFrom="page">
                <wp:align>bottom</wp:align>
              </wp:positionV>
              <wp:extent cx="443865" cy="443865"/>
              <wp:effectExtent l="0" t="0" r="1651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D33988" w14:textId="1952F980"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5440AD" id="_x0000_t202" coordsize="21600,21600" o:spt="202" path="m,l,21600r21600,l21600,xe">
              <v:stroke joinstyle="miter"/>
              <v:path gradientshapeok="t" o:connecttype="rect"/>
            </v:shapetype>
            <v:shape id="Text Box 12" o:spid="_x0000_s1035" type="#_x0000_t202" alt="OFFICIAL" style="position:absolute;left:0;text-align:left;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43D33988" w14:textId="1952F980"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DA1D32" w:rsidRPr="00AB7C8F">
      <w:fldChar w:fldCharType="begin"/>
    </w:r>
    <w:r w:rsidR="00DA1D32">
      <w:instrText xml:space="preserve"> PAGE   \* MERGEFORMAT </w:instrText>
    </w:r>
    <w:r w:rsidR="00DA1D32" w:rsidRPr="00AB7C8F">
      <w:fldChar w:fldCharType="separate"/>
    </w:r>
    <w:r w:rsidR="008E78F0">
      <w:rPr>
        <w:noProof/>
      </w:rPr>
      <w:t>3</w:t>
    </w:r>
    <w:r w:rsidR="00DA1D32" w:rsidRPr="00AB7C8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E609" w14:textId="6425165A" w:rsidR="00CF52CF" w:rsidRDefault="00181D74">
    <w:pPr>
      <w:pStyle w:val="Footer"/>
      <w:jc w:val="right"/>
    </w:pPr>
    <w:r>
      <w:rPr>
        <w:noProof/>
      </w:rPr>
      <mc:AlternateContent>
        <mc:Choice Requires="wps">
          <w:drawing>
            <wp:anchor distT="0" distB="0" distL="0" distR="0" simplePos="0" relativeHeight="251658253" behindDoc="0" locked="0" layoutInCell="1" allowOverlap="1" wp14:anchorId="7DD76517" wp14:editId="37A20117">
              <wp:simplePos x="686435" y="10201910"/>
              <wp:positionH relativeFrom="page">
                <wp:align>center</wp:align>
              </wp:positionH>
              <wp:positionV relativeFrom="page">
                <wp:align>bottom</wp:align>
              </wp:positionV>
              <wp:extent cx="443865" cy="443865"/>
              <wp:effectExtent l="0" t="0" r="1651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3C06F4" w14:textId="54E3C7FC"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76517" id="_x0000_t202" coordsize="21600,21600" o:spt="202" path="m,l,21600r21600,l21600,xe">
              <v:stroke joinstyle="miter"/>
              <v:path gradientshapeok="t" o:connecttype="rect"/>
            </v:shapetype>
            <v:shape id="Text Box 10" o:spid="_x0000_s1037" type="#_x0000_t202" alt="OFFICIAL" style="position:absolute;left:0;text-align:left;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773C06F4" w14:textId="54E3C7FC"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sdt>
      <w:sdtPr>
        <w:id w:val="-1458183178"/>
        <w:docPartObj>
          <w:docPartGallery w:val="Page Numbers (Bottom of Page)"/>
          <w:docPartUnique/>
        </w:docPartObj>
      </w:sdtPr>
      <w:sdtEndPr>
        <w:rPr>
          <w:noProof/>
        </w:rPr>
      </w:sdtEndPr>
      <w:sdtContent>
        <w:r w:rsidR="00CF52CF">
          <w:fldChar w:fldCharType="begin"/>
        </w:r>
        <w:r w:rsidR="00CF52CF">
          <w:instrText xml:space="preserve"> PAGE   \* MERGEFORMAT </w:instrText>
        </w:r>
        <w:r w:rsidR="00CF52CF">
          <w:fldChar w:fldCharType="separate"/>
        </w:r>
        <w:r w:rsidR="00CF52CF">
          <w:rPr>
            <w:noProof/>
          </w:rPr>
          <w:t>2</w:t>
        </w:r>
        <w:r w:rsidR="00CF52CF">
          <w:rPr>
            <w:noProof/>
          </w:rPr>
          <w:fldChar w:fldCharType="end"/>
        </w:r>
      </w:sdtContent>
    </w:sdt>
  </w:p>
  <w:p w14:paraId="43F2B4E5" w14:textId="77777777" w:rsidR="0063009F" w:rsidRDefault="0063009F"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DCA7D" w14:textId="77777777" w:rsidR="0063393D" w:rsidRDefault="0063393D" w:rsidP="00F14C6D">
      <w:r>
        <w:separator/>
      </w:r>
    </w:p>
  </w:footnote>
  <w:footnote w:type="continuationSeparator" w:id="0">
    <w:p w14:paraId="33112801" w14:textId="77777777" w:rsidR="0063393D" w:rsidRDefault="0063393D" w:rsidP="00F14C6D">
      <w:r>
        <w:continuationSeparator/>
      </w:r>
    </w:p>
  </w:footnote>
  <w:footnote w:type="continuationNotice" w:id="1">
    <w:p w14:paraId="7791A746" w14:textId="77777777" w:rsidR="0063393D" w:rsidRDefault="0063393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5BE63" w14:textId="5F69986A" w:rsidR="00BF6406" w:rsidRPr="000465F1" w:rsidRDefault="00181D74" w:rsidP="000465F1">
    <w:pPr>
      <w:pStyle w:val="Header"/>
    </w:pPr>
    <w:r>
      <w:rPr>
        <w:noProof/>
      </w:rPr>
      <mc:AlternateContent>
        <mc:Choice Requires="wps">
          <w:drawing>
            <wp:anchor distT="0" distB="0" distL="0" distR="0" simplePos="0" relativeHeight="251658245" behindDoc="0" locked="0" layoutInCell="1" allowOverlap="1" wp14:anchorId="7108F1F2" wp14:editId="7D8B16D0">
              <wp:simplePos x="635" y="635"/>
              <wp:positionH relativeFrom="page">
                <wp:align>center</wp:align>
              </wp:positionH>
              <wp:positionV relativeFrom="page">
                <wp:align>top</wp:align>
              </wp:positionV>
              <wp:extent cx="443865" cy="443865"/>
              <wp:effectExtent l="0" t="0" r="16510" b="1651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1642AB" w14:textId="1B086248"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8F1F2"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21642AB" w14:textId="1B086248"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406222">
      <w:pict w14:anchorId="3145D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1043" type="#_x0000_t75" style="position:absolute;left:0;text-align:left;margin-left:0;margin-top:0;width:930.9pt;height:1359.95pt;z-index:-251658239;mso-position-horizontal:center;mso-position-horizontal-relative:margin;mso-position-vertical:center;mso-position-vertical-relative:margin" o:allowincell="f">
          <v:imagedata r:id="rId1" o:title="report watermark"/>
          <w10:wrap anchorx="margin" anchory="margin"/>
        </v:shape>
      </w:pict>
    </w:r>
    <w:r w:rsidR="00BF6406" w:rsidRPr="000465F1">
      <w:t>Australian Human Rights Commission</w:t>
    </w:r>
  </w:p>
  <w:p w14:paraId="4FD5B8A7" w14:textId="77777777" w:rsidR="00B34946" w:rsidRPr="00622508" w:rsidRDefault="00BF6406" w:rsidP="00622508">
    <w:pPr>
      <w:pStyle w:val="Footer"/>
    </w:pPr>
    <w:r w:rsidRPr="001F62CC">
      <w:rPr>
        <w:rStyle w:val="Reporttitleinheader"/>
      </w:rPr>
      <w:t>Short title</w:t>
    </w:r>
    <w:r w:rsidRPr="00622508">
      <w:rPr>
        <w:rStyle w:val="Reporttitleinheader"/>
      </w:rPr>
      <w:t>, report name</w:t>
    </w:r>
    <w:r w:rsidR="001F62CC" w:rsidRPr="00622508">
      <w:rPr>
        <w:rStyle w:val="Reporttitleinheader"/>
      </w:rPr>
      <w:t>,</w:t>
    </w:r>
    <w:r w:rsidR="001F62CC" w:rsidRPr="00622508">
      <w:t xml:space="preserve"> </w:t>
    </w:r>
    <w:r w:rsidRPr="00622508">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6E5AC" w14:textId="351569D9" w:rsidR="00B34946" w:rsidRPr="000465F1" w:rsidRDefault="00181D74" w:rsidP="000465F1">
    <w:r>
      <w:rPr>
        <w:noProof/>
      </w:rPr>
      <mc:AlternateContent>
        <mc:Choice Requires="wps">
          <w:drawing>
            <wp:anchor distT="0" distB="0" distL="0" distR="0" simplePos="0" relativeHeight="251658246" behindDoc="0" locked="0" layoutInCell="1" allowOverlap="1" wp14:anchorId="118A8399" wp14:editId="1528BD31">
              <wp:simplePos x="635" y="635"/>
              <wp:positionH relativeFrom="page">
                <wp:align>center</wp:align>
              </wp:positionH>
              <wp:positionV relativeFrom="page">
                <wp:align>top</wp:align>
              </wp:positionV>
              <wp:extent cx="443865" cy="443865"/>
              <wp:effectExtent l="0" t="0" r="16510" b="1651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37DDC1" w14:textId="12432AC1"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A8399"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837DDC1" w14:textId="12432AC1"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406222">
      <w:pict w14:anchorId="5E4D1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4" o:spid="_x0000_s1044" type="#_x0000_t75" style="position:absolute;margin-left:0;margin-top:0;width:930.9pt;height:1359.95pt;z-index:-251658238;mso-position-horizontal:center;mso-position-horizontal-relative:margin;mso-position-vertical:center;mso-position-vertical-relative:margin" o:allowincell="f">
          <v:imagedata r:id="rId1" o:title="report watermark"/>
          <w10:wrap anchorx="margin" anchory="margin"/>
        </v:shape>
      </w:pict>
    </w:r>
    <w:r w:rsidR="00B34946" w:rsidRPr="000465F1">
      <w:t>Australian Human Rights Commission</w:t>
    </w:r>
  </w:p>
  <w:p w14:paraId="4195E99A" w14:textId="77777777" w:rsidR="00B34946" w:rsidRPr="000465F1" w:rsidRDefault="00B34946" w:rsidP="000465F1">
    <w:pPr>
      <w:pStyle w:val="Footer"/>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A1B8B" w14:textId="389D5431" w:rsidR="00CC2AA0" w:rsidRDefault="00181D74" w:rsidP="002012F7">
    <w:pPr>
      <w:pStyle w:val="Header"/>
    </w:pPr>
    <w:r>
      <w:rPr>
        <w:noProof/>
      </w:rPr>
      <mc:AlternateContent>
        <mc:Choice Requires="wps">
          <w:drawing>
            <wp:anchor distT="0" distB="0" distL="0" distR="0" simplePos="0" relativeHeight="251658244" behindDoc="0" locked="0" layoutInCell="1" allowOverlap="1" wp14:anchorId="06B3B4D2" wp14:editId="17EEA40A">
              <wp:simplePos x="901065" y="176530"/>
              <wp:positionH relativeFrom="page">
                <wp:align>center</wp:align>
              </wp:positionH>
              <wp:positionV relativeFrom="page">
                <wp:align>top</wp:align>
              </wp:positionV>
              <wp:extent cx="443865" cy="443865"/>
              <wp:effectExtent l="0" t="0" r="16510" b="1651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7C7593" w14:textId="04B75489"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B3B4D2" id="_x0000_t202" coordsize="21600,21600" o:spt="202" path="m,l,21600r21600,l21600,xe">
              <v:stroke joinstyle="miter"/>
              <v:path gradientshapeok="t" o:connecttype="rect"/>
            </v:shapetype>
            <v:shape id="Text Box 1" o:spid="_x0000_s1030"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1F7C7593" w14:textId="04B75489"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406222">
      <w:pict w14:anchorId="4ED4B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1047" type="#_x0000_t75" style="position:absolute;left:0;text-align:left;margin-left:-71.05pt;margin-top:-108.5pt;width:595.65pt;height:870.15pt;z-index:-251658237;mso-position-horizontal-relative:margin;mso-position-vertical-relative:margin" o:allowincell="f">
          <v:imagedata r:id="rId1" o:title="MS word cover1"/>
          <w10:wrap anchorx="margin" anchory="margin"/>
        </v:shape>
      </w:pict>
    </w:r>
    <w:r w:rsidR="00406222">
      <w:pict w14:anchorId="50C44ACD">
        <v:shape id="WordPictureWatermark1034832" o:spid="_x0000_s1042" type="#_x0000_t75" style="position:absolute;left:0;text-align:left;margin-left:-70.9pt;margin-top:-109.05pt;width:595.1pt;height:869.4pt;z-index:-251658240;mso-position-horizontal-relative:margin;mso-position-vertical-relative:margin" o:allowincell="f">
          <v:imagedata r:id="rId2" o:title="report watermark"/>
          <w10:wrap anchorx="margin" anchory="margin"/>
        </v:shape>
      </w:pict>
    </w:r>
  </w:p>
  <w:p w14:paraId="6B2F910A" w14:textId="77777777" w:rsidR="008B3899" w:rsidRDefault="008B3899" w:rsidP="002012F7">
    <w:pPr>
      <w:pStyle w:val="Header"/>
    </w:pPr>
  </w:p>
  <w:p w14:paraId="1ADC1C0E" w14:textId="77777777" w:rsidR="008B3899" w:rsidRDefault="008B3899" w:rsidP="00201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A8B1D" w14:textId="275C4CF8" w:rsidR="0015239E" w:rsidRPr="000465F1" w:rsidRDefault="00181D74" w:rsidP="0015239E">
    <w:pPr>
      <w:pStyle w:val="HeaderDocumentDate"/>
    </w:pPr>
    <w:r>
      <w:rPr>
        <w:noProof/>
      </w:rPr>
      <mc:AlternateContent>
        <mc:Choice Requires="wps">
          <w:drawing>
            <wp:anchor distT="0" distB="0" distL="0" distR="0" simplePos="0" relativeHeight="251658248" behindDoc="0" locked="0" layoutInCell="1" allowOverlap="1" wp14:anchorId="1B017F1E" wp14:editId="382B782D">
              <wp:simplePos x="685800" y="581025"/>
              <wp:positionH relativeFrom="page">
                <wp:align>center</wp:align>
              </wp:positionH>
              <wp:positionV relativeFrom="page">
                <wp:align>top</wp:align>
              </wp:positionV>
              <wp:extent cx="443865" cy="443865"/>
              <wp:effectExtent l="0" t="0" r="16510" b="1651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3DA76" w14:textId="5A308E3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017F1E" id="_x0000_t202" coordsize="21600,21600" o:spt="202" path="m,l,21600r21600,l21600,xe">
              <v:stroke joinstyle="miter"/>
              <v:path gradientshapeok="t" o:connecttype="rect"/>
            </v:shapetype>
            <v:shape id="Text Box 5" o:spid="_x0000_s1032" type="#_x0000_t202" alt="OFFIC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0393DA76" w14:textId="5A308E3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272F3" w14:textId="1098B459" w:rsidR="00BF6406" w:rsidRPr="00902EC3" w:rsidRDefault="00181D74" w:rsidP="00902EC3">
    <w:pPr>
      <w:pStyle w:val="Header"/>
    </w:pPr>
    <w:bookmarkStart w:id="29" w:name="_Hlk514672172"/>
    <w:bookmarkStart w:id="30" w:name="_Hlk514672173"/>
    <w:r>
      <w:rPr>
        <w:noProof/>
      </w:rPr>
      <mc:AlternateContent>
        <mc:Choice Requires="wps">
          <w:drawing>
            <wp:anchor distT="0" distB="0" distL="0" distR="0" simplePos="0" relativeHeight="251658249" behindDoc="0" locked="0" layoutInCell="1" allowOverlap="1" wp14:anchorId="4D4B84BC" wp14:editId="5DED62B9">
              <wp:simplePos x="685800" y="581025"/>
              <wp:positionH relativeFrom="page">
                <wp:align>center</wp:align>
              </wp:positionH>
              <wp:positionV relativeFrom="page">
                <wp:align>top</wp:align>
              </wp:positionV>
              <wp:extent cx="443865" cy="443865"/>
              <wp:effectExtent l="0" t="0" r="16510" b="1651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44F6B0" w14:textId="09B8ACC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B84BC" id="_x0000_t202" coordsize="21600,21600" o:spt="202" path="m,l,21600r21600,l21600,xe">
              <v:stroke joinstyle="miter"/>
              <v:path gradientshapeok="t" o:connecttype="rect"/>
            </v:shapetype>
            <v:shape id="Text Box 6" o:spid="_x0000_s1033" type="#_x0000_t202" alt="OFFICIAL"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6D44F6B0" w14:textId="09B8ACC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BF6406" w:rsidRPr="00902EC3">
      <w:t>Australian Human Rights Commission</w:t>
    </w:r>
  </w:p>
  <w:bookmarkEnd w:id="29"/>
  <w:bookmarkEnd w:id="30"/>
  <w:p w14:paraId="02A0BA8F" w14:textId="5C4D16F9" w:rsidR="002F5E96" w:rsidRPr="000465F1" w:rsidRDefault="004B7E94" w:rsidP="002F5E96">
    <w:pPr>
      <w:pStyle w:val="HeaderDocumentDate"/>
    </w:pPr>
    <w:r w:rsidRPr="004B7E94">
      <w:rPr>
        <w:rStyle w:val="Reporttitleinheader"/>
      </w:rPr>
      <w:t>Draft Design Guidelines for Access and Inclusion in Residential Development</w:t>
    </w:r>
    <w:r>
      <w:rPr>
        <w:rStyle w:val="Reporttitleinheader"/>
      </w:rPr>
      <w:t xml:space="preserve"> </w:t>
    </w:r>
    <w:r w:rsidR="009B1CCE">
      <w:fldChar w:fldCharType="begin"/>
    </w:r>
    <w:r w:rsidR="009B1CCE">
      <w:instrText xml:space="preserve"> CREATEDATE  \@ "MMMM yyyy"  \* MERGEFORMAT </w:instrText>
    </w:r>
    <w:r w:rsidR="009B1CCE">
      <w:fldChar w:fldCharType="separate"/>
    </w:r>
    <w:r w:rsidR="00787F0D">
      <w:rPr>
        <w:noProof/>
      </w:rPr>
      <w:t>April 2024</w:t>
    </w:r>
    <w:r w:rsidR="009B1CCE">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61F89" w14:textId="22696CB8" w:rsidR="0063009F" w:rsidRPr="00F51ECD" w:rsidRDefault="00181D74" w:rsidP="0063009F">
    <w:pPr>
      <w:pStyle w:val="Header"/>
      <w:rPr>
        <w:sz w:val="22"/>
        <w:szCs w:val="22"/>
      </w:rPr>
    </w:pPr>
    <w:r>
      <w:rPr>
        <w:noProof/>
        <w:sz w:val="22"/>
        <w:szCs w:val="22"/>
      </w:rPr>
      <mc:AlternateContent>
        <mc:Choice Requires="wps">
          <w:drawing>
            <wp:anchor distT="0" distB="0" distL="0" distR="0" simplePos="0" relativeHeight="251658247" behindDoc="0" locked="0" layoutInCell="1" allowOverlap="1" wp14:anchorId="417CA1CA" wp14:editId="37569B0D">
              <wp:simplePos x="686435" y="576580"/>
              <wp:positionH relativeFrom="page">
                <wp:align>center</wp:align>
              </wp:positionH>
              <wp:positionV relativeFrom="page">
                <wp:align>top</wp:align>
              </wp:positionV>
              <wp:extent cx="443865" cy="443865"/>
              <wp:effectExtent l="0" t="0" r="16510" b="1651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56C5E" w14:textId="328B089F"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CA1CA" id="_x0000_t202" coordsize="21600,21600" o:spt="202" path="m,l,21600r21600,l21600,xe">
              <v:stroke joinstyle="miter"/>
              <v:path gradientshapeok="t" o:connecttype="rect"/>
            </v:shapetype>
            <v:shape id="Text Box 4" o:spid="_x0000_s1036" type="#_x0000_t202" alt="OFFIC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0E356C5E" w14:textId="328B089F"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63009F" w:rsidRPr="00F51ECD">
      <w:rPr>
        <w:sz w:val="22"/>
        <w:szCs w:val="22"/>
      </w:rPr>
      <w:t>Australian Human Rights Commission</w:t>
    </w:r>
  </w:p>
  <w:p w14:paraId="715493BF" w14:textId="743C63DE" w:rsidR="0063009F" w:rsidRPr="000465F1" w:rsidRDefault="004B7E94" w:rsidP="0063009F">
    <w:pPr>
      <w:pStyle w:val="HeaderDocumentDate"/>
    </w:pPr>
    <w:r w:rsidRPr="004B7E94">
      <w:rPr>
        <w:rStyle w:val="Reporttitleinheader"/>
      </w:rPr>
      <w:t>Draft Design Guidelines for Access and Inclusion in Residential Development</w:t>
    </w:r>
    <w:r>
      <w:rPr>
        <w:rStyle w:val="Reporttitleinheader"/>
      </w:rPr>
      <w:t xml:space="preserve"> </w:t>
    </w:r>
    <w:r w:rsidR="009B1CCE">
      <w:fldChar w:fldCharType="begin"/>
    </w:r>
    <w:r w:rsidR="009B1CCE">
      <w:instrText xml:space="preserve"> CREATEDATE  \@ "MMMM yyyy"  \* MERGEFORMAT </w:instrText>
    </w:r>
    <w:r w:rsidR="009B1CCE">
      <w:fldChar w:fldCharType="separate"/>
    </w:r>
    <w:r w:rsidR="00787F0D">
      <w:rPr>
        <w:noProof/>
      </w:rPr>
      <w:t>April 2024</w:t>
    </w:r>
    <w:r w:rsidR="009B1CC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8C1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822930"/>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0C2420B"/>
    <w:multiLevelType w:val="hybridMultilevel"/>
    <w:tmpl w:val="DA16F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10971CA"/>
    <w:multiLevelType w:val="hybridMultilevel"/>
    <w:tmpl w:val="69D0C3F6"/>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151311D"/>
    <w:multiLevelType w:val="multilevel"/>
    <w:tmpl w:val="4EBE366C"/>
    <w:styleLink w:val="ListBreakOut"/>
    <w:lvl w:ilvl="0">
      <w:start w:val="1"/>
      <w:numFmt w:val="bullet"/>
      <w:pStyle w:val="BreakOutBullets"/>
      <w:lvlText w:val="»"/>
      <w:lvlJc w:val="left"/>
      <w:pPr>
        <w:tabs>
          <w:tab w:val="num" w:pos="-683"/>
        </w:tabs>
        <w:ind w:left="-683" w:hanging="284"/>
      </w:pPr>
      <w:rPr>
        <w:rFonts w:ascii="Tahoma" w:hAnsi="Tahoma" w:hint="default"/>
        <w:caps w:val="0"/>
        <w:strike w:val="0"/>
        <w:dstrike w:val="0"/>
        <w:vanish w:val="0"/>
        <w:color w:val="FFFFFF" w:themeColor="background1"/>
        <w:vertAlign w:val="baseline"/>
      </w:rPr>
    </w:lvl>
    <w:lvl w:ilvl="1">
      <w:start w:val="1"/>
      <w:numFmt w:val="bullet"/>
      <w:pStyle w:val="BreakOutBullets2"/>
      <w:lvlText w:val="&gt;"/>
      <w:lvlJc w:val="left"/>
      <w:pPr>
        <w:tabs>
          <w:tab w:val="num" w:pos="-400"/>
        </w:tabs>
        <w:ind w:left="-400" w:hanging="283"/>
      </w:pPr>
      <w:rPr>
        <w:rFonts w:ascii="Tahoma" w:hAnsi="Tahoma" w:hint="default"/>
        <w:caps w:val="0"/>
        <w:strike w:val="0"/>
        <w:dstrike w:val="0"/>
        <w:vanish w:val="0"/>
        <w:color w:val="FFFFFF" w:themeColor="background1"/>
        <w:vertAlign w:val="baseline"/>
      </w:rPr>
    </w:lvl>
    <w:lvl w:ilvl="2">
      <w:start w:val="1"/>
      <w:numFmt w:val="none"/>
      <w:lvlText w:val=""/>
      <w:lvlJc w:val="left"/>
      <w:pPr>
        <w:tabs>
          <w:tab w:val="num" w:pos="-967"/>
        </w:tabs>
        <w:ind w:left="-967" w:firstLine="0"/>
      </w:pPr>
      <w:rPr>
        <w:rFonts w:hint="default"/>
      </w:rPr>
    </w:lvl>
    <w:lvl w:ilvl="3">
      <w:start w:val="1"/>
      <w:numFmt w:val="none"/>
      <w:lvlText w:val=""/>
      <w:lvlJc w:val="left"/>
      <w:pPr>
        <w:tabs>
          <w:tab w:val="num" w:pos="-967"/>
        </w:tabs>
        <w:ind w:left="-967" w:firstLine="0"/>
      </w:pPr>
      <w:rPr>
        <w:rFonts w:hint="default"/>
      </w:rPr>
    </w:lvl>
    <w:lvl w:ilvl="4">
      <w:start w:val="1"/>
      <w:numFmt w:val="none"/>
      <w:lvlText w:val=""/>
      <w:lvlJc w:val="left"/>
      <w:pPr>
        <w:tabs>
          <w:tab w:val="num" w:pos="-967"/>
        </w:tabs>
        <w:ind w:left="-967" w:firstLine="0"/>
      </w:pPr>
      <w:rPr>
        <w:rFonts w:hint="default"/>
      </w:rPr>
    </w:lvl>
    <w:lvl w:ilvl="5">
      <w:start w:val="1"/>
      <w:numFmt w:val="none"/>
      <w:lvlText w:val=""/>
      <w:lvlJc w:val="left"/>
      <w:pPr>
        <w:tabs>
          <w:tab w:val="num" w:pos="-967"/>
        </w:tabs>
        <w:ind w:left="-967" w:firstLine="0"/>
      </w:pPr>
      <w:rPr>
        <w:rFonts w:hint="default"/>
      </w:rPr>
    </w:lvl>
    <w:lvl w:ilvl="6">
      <w:start w:val="1"/>
      <w:numFmt w:val="none"/>
      <w:lvlText w:val=""/>
      <w:lvlJc w:val="left"/>
      <w:pPr>
        <w:tabs>
          <w:tab w:val="num" w:pos="-967"/>
        </w:tabs>
        <w:ind w:left="-967" w:firstLine="0"/>
      </w:pPr>
      <w:rPr>
        <w:rFonts w:hint="default"/>
      </w:rPr>
    </w:lvl>
    <w:lvl w:ilvl="7">
      <w:start w:val="1"/>
      <w:numFmt w:val="none"/>
      <w:lvlText w:val=""/>
      <w:lvlJc w:val="left"/>
      <w:pPr>
        <w:tabs>
          <w:tab w:val="num" w:pos="-967"/>
        </w:tabs>
        <w:ind w:left="-967" w:firstLine="0"/>
      </w:pPr>
      <w:rPr>
        <w:rFonts w:hint="default"/>
      </w:rPr>
    </w:lvl>
    <w:lvl w:ilvl="8">
      <w:start w:val="1"/>
      <w:numFmt w:val="none"/>
      <w:lvlText w:val=""/>
      <w:lvlJc w:val="left"/>
      <w:pPr>
        <w:tabs>
          <w:tab w:val="num" w:pos="-967"/>
        </w:tabs>
        <w:ind w:left="-967" w:firstLine="0"/>
      </w:pPr>
      <w:rPr>
        <w:rFonts w:hint="default"/>
      </w:rPr>
    </w:lvl>
  </w:abstractNum>
  <w:abstractNum w:abstractNumId="13" w15:restartNumberingAfterBreak="0">
    <w:nsid w:val="02A65C32"/>
    <w:multiLevelType w:val="hybridMultilevel"/>
    <w:tmpl w:val="9EE432B8"/>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4B66620"/>
    <w:multiLevelType w:val="hybridMultilevel"/>
    <w:tmpl w:val="728850BE"/>
    <w:lvl w:ilvl="0" w:tplc="1800401C">
      <w:start w:val="1"/>
      <w:numFmt w:val="bullet"/>
      <w:pStyle w:val="ListBullet1"/>
      <w:lvlText w:val=""/>
      <w:lvlJc w:val="left"/>
      <w:pPr>
        <w:ind w:left="720" w:hanging="360"/>
      </w:pPr>
      <w:rPr>
        <w:rFonts w:ascii="Symbol" w:hAnsi="Symbol" w:hint="default"/>
        <w:i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284AE9"/>
    <w:multiLevelType w:val="multilevel"/>
    <w:tmpl w:val="4F642FBC"/>
    <w:styleLink w:val="ListAlpha"/>
    <w:lvl w:ilvl="0">
      <w:start w:val="1"/>
      <w:numFmt w:val="lowerLetter"/>
      <w:pStyle w:val="ListAlpha0"/>
      <w:lvlText w:val="%1."/>
      <w:lvlJc w:val="left"/>
      <w:pPr>
        <w:tabs>
          <w:tab w:val="num" w:pos="425"/>
        </w:tabs>
        <w:ind w:left="425" w:hanging="425"/>
      </w:pPr>
      <w:rPr>
        <w:rFonts w:asciiTheme="minorHAnsi" w:hAnsiTheme="minorHAnsi" w:hint="default"/>
        <w:color w:val="44546A" w:themeColor="text2"/>
        <w:sz w:val="20"/>
      </w:rPr>
    </w:lvl>
    <w:lvl w:ilvl="1">
      <w:start w:val="1"/>
      <w:numFmt w:val="lowerRoman"/>
      <w:pStyle w:val="ListAlpha2"/>
      <w:lvlText w:val="%2."/>
      <w:lvlJc w:val="left"/>
      <w:pPr>
        <w:tabs>
          <w:tab w:val="num" w:pos="850"/>
        </w:tabs>
        <w:ind w:left="850" w:hanging="425"/>
      </w:pPr>
      <w:rPr>
        <w:rFonts w:asciiTheme="minorHAnsi" w:hAnsiTheme="minorHAnsi" w:hint="default"/>
        <w:color w:val="44546A" w:themeColor="text2"/>
      </w:rPr>
    </w:lvl>
    <w:lvl w:ilvl="2">
      <w:start w:val="1"/>
      <w:numFmt w:val="decimal"/>
      <w:pStyle w:val="ListAlpha3"/>
      <w:lvlText w:val="%3."/>
      <w:lvlJc w:val="left"/>
      <w:pPr>
        <w:tabs>
          <w:tab w:val="num" w:pos="1275"/>
        </w:tabs>
        <w:ind w:left="1275" w:hanging="425"/>
      </w:pPr>
      <w:rPr>
        <w:rFonts w:asciiTheme="minorHAnsi" w:hAnsiTheme="minorHAnsi" w:hint="default"/>
        <w:color w:val="44546A" w:themeColor="text2"/>
        <w:sz w:val="20"/>
      </w:rPr>
    </w:lvl>
    <w:lvl w:ilvl="3">
      <w:start w:val="1"/>
      <w:numFmt w:val="upperLetter"/>
      <w:pStyle w:val="ListAlpha4"/>
      <w:lvlText w:val="%4."/>
      <w:lvlJc w:val="left"/>
      <w:pPr>
        <w:tabs>
          <w:tab w:val="num" w:pos="1700"/>
        </w:tabs>
        <w:ind w:left="1700" w:hanging="425"/>
      </w:pPr>
      <w:rPr>
        <w:rFonts w:asciiTheme="minorHAnsi" w:hAnsiTheme="minorHAnsi" w:hint="default"/>
        <w:color w:val="44546A" w:themeColor="text2"/>
        <w:sz w:val="20"/>
      </w:rPr>
    </w:lvl>
    <w:lvl w:ilvl="4">
      <w:start w:val="1"/>
      <w:numFmt w:val="upperRoman"/>
      <w:pStyle w:val="ListAlpha5"/>
      <w:lvlText w:val="%5."/>
      <w:lvlJc w:val="left"/>
      <w:pPr>
        <w:tabs>
          <w:tab w:val="num" w:pos="2125"/>
        </w:tabs>
        <w:ind w:left="2125" w:hanging="425"/>
      </w:pPr>
      <w:rPr>
        <w:rFonts w:asciiTheme="minorHAnsi" w:hAnsiTheme="minorHAnsi" w:hint="default"/>
        <w:color w:val="44546A" w:themeColor="text2"/>
        <w:sz w:val="20"/>
      </w:rPr>
    </w:lvl>
    <w:lvl w:ilvl="5">
      <w:start w:val="1"/>
      <w:numFmt w:val="decimal"/>
      <w:pStyle w:val="ListAlpha6"/>
      <w:lvlText w:val="%6."/>
      <w:lvlJc w:val="left"/>
      <w:pPr>
        <w:tabs>
          <w:tab w:val="num" w:pos="2550"/>
        </w:tabs>
        <w:ind w:left="2550" w:hanging="425"/>
      </w:pPr>
      <w:rPr>
        <w:rFonts w:asciiTheme="minorHAnsi" w:hAnsiTheme="minorHAnsi" w:hint="default"/>
        <w:color w:val="44546A" w:themeColor="text2"/>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16"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15:restartNumberingAfterBreak="0">
    <w:nsid w:val="09A6606C"/>
    <w:multiLevelType w:val="hybridMultilevel"/>
    <w:tmpl w:val="9DCE6294"/>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A396EC4"/>
    <w:multiLevelType w:val="hybridMultilevel"/>
    <w:tmpl w:val="BC988406"/>
    <w:lvl w:ilvl="0" w:tplc="0C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0A8245F6"/>
    <w:multiLevelType w:val="hybridMultilevel"/>
    <w:tmpl w:val="72BC12E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0BBD0159"/>
    <w:multiLevelType w:val="hybridMultilevel"/>
    <w:tmpl w:val="2946DFEC"/>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BC653FF"/>
    <w:multiLevelType w:val="hybridMultilevel"/>
    <w:tmpl w:val="E7703AF6"/>
    <w:lvl w:ilvl="0" w:tplc="0C090001">
      <w:start w:val="1"/>
      <w:numFmt w:val="bullet"/>
      <w:lvlText w:val=""/>
      <w:lvlJc w:val="left"/>
      <w:pPr>
        <w:ind w:left="360" w:hanging="360"/>
      </w:pPr>
      <w:rPr>
        <w:rFonts w:ascii="Symbol" w:hAnsi="Symbol" w:hint="default"/>
        <w:i w:val="0"/>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450" w:hanging="360"/>
      </w:pPr>
      <w:rPr>
        <w:rFonts w:ascii="Wingdings" w:hAnsi="Wingdings" w:hint="default"/>
      </w:rPr>
    </w:lvl>
    <w:lvl w:ilvl="3" w:tplc="0C090001" w:tentative="1">
      <w:start w:val="1"/>
      <w:numFmt w:val="bullet"/>
      <w:lvlText w:val=""/>
      <w:lvlJc w:val="left"/>
      <w:pPr>
        <w:ind w:left="1170" w:hanging="360"/>
      </w:pPr>
      <w:rPr>
        <w:rFonts w:ascii="Symbol" w:hAnsi="Symbol" w:hint="default"/>
      </w:rPr>
    </w:lvl>
    <w:lvl w:ilvl="4" w:tplc="0C090003" w:tentative="1">
      <w:start w:val="1"/>
      <w:numFmt w:val="bullet"/>
      <w:lvlText w:val="o"/>
      <w:lvlJc w:val="left"/>
      <w:pPr>
        <w:ind w:left="1890" w:hanging="360"/>
      </w:pPr>
      <w:rPr>
        <w:rFonts w:ascii="Courier New" w:hAnsi="Courier New" w:cs="Courier New" w:hint="default"/>
      </w:rPr>
    </w:lvl>
    <w:lvl w:ilvl="5" w:tplc="0C090005" w:tentative="1">
      <w:start w:val="1"/>
      <w:numFmt w:val="bullet"/>
      <w:lvlText w:val=""/>
      <w:lvlJc w:val="left"/>
      <w:pPr>
        <w:ind w:left="2610" w:hanging="360"/>
      </w:pPr>
      <w:rPr>
        <w:rFonts w:ascii="Wingdings" w:hAnsi="Wingdings" w:hint="default"/>
      </w:rPr>
    </w:lvl>
    <w:lvl w:ilvl="6" w:tplc="0C090001" w:tentative="1">
      <w:start w:val="1"/>
      <w:numFmt w:val="bullet"/>
      <w:lvlText w:val=""/>
      <w:lvlJc w:val="left"/>
      <w:pPr>
        <w:ind w:left="3330" w:hanging="360"/>
      </w:pPr>
      <w:rPr>
        <w:rFonts w:ascii="Symbol" w:hAnsi="Symbol" w:hint="default"/>
      </w:rPr>
    </w:lvl>
    <w:lvl w:ilvl="7" w:tplc="0C090003" w:tentative="1">
      <w:start w:val="1"/>
      <w:numFmt w:val="bullet"/>
      <w:lvlText w:val="o"/>
      <w:lvlJc w:val="left"/>
      <w:pPr>
        <w:ind w:left="4050" w:hanging="360"/>
      </w:pPr>
      <w:rPr>
        <w:rFonts w:ascii="Courier New" w:hAnsi="Courier New" w:cs="Courier New" w:hint="default"/>
      </w:rPr>
    </w:lvl>
    <w:lvl w:ilvl="8" w:tplc="0C090005" w:tentative="1">
      <w:start w:val="1"/>
      <w:numFmt w:val="bullet"/>
      <w:lvlText w:val=""/>
      <w:lvlJc w:val="left"/>
      <w:pPr>
        <w:ind w:left="4770" w:hanging="360"/>
      </w:pPr>
      <w:rPr>
        <w:rFonts w:ascii="Wingdings" w:hAnsi="Wingdings" w:hint="default"/>
      </w:rPr>
    </w:lvl>
  </w:abstractNum>
  <w:abstractNum w:abstractNumId="23" w15:restartNumberingAfterBreak="0">
    <w:nsid w:val="0CBE0C31"/>
    <w:multiLevelType w:val="hybridMultilevel"/>
    <w:tmpl w:val="C48E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D14728B"/>
    <w:multiLevelType w:val="hybridMultilevel"/>
    <w:tmpl w:val="52E8186C"/>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1280637A"/>
    <w:multiLevelType w:val="multilevel"/>
    <w:tmpl w:val="981E5C28"/>
    <w:lvl w:ilvl="0">
      <w:start w:val="1"/>
      <w:numFmt w:val="decimal"/>
      <w:lvlText w:val="%1."/>
      <w:lvlJc w:val="left"/>
      <w:pPr>
        <w:ind w:left="777" w:hanging="360"/>
      </w:pPr>
      <w:rPr>
        <w:rFonts w:hint="default"/>
      </w:rPr>
    </w:lvl>
    <w:lvl w:ilvl="1">
      <w:start w:val="4"/>
      <w:numFmt w:val="decimal"/>
      <w:isLgl/>
      <w:lvlText w:val="%1.%2"/>
      <w:lvlJc w:val="left"/>
      <w:pPr>
        <w:ind w:left="1557" w:hanging="1140"/>
      </w:pPr>
      <w:rPr>
        <w:rFonts w:hint="default"/>
      </w:rPr>
    </w:lvl>
    <w:lvl w:ilvl="2">
      <w:start w:val="1"/>
      <w:numFmt w:val="decimal"/>
      <w:isLgl/>
      <w:lvlText w:val="%1.%2.%3"/>
      <w:lvlJc w:val="left"/>
      <w:pPr>
        <w:ind w:left="1557" w:hanging="1140"/>
      </w:pPr>
      <w:rPr>
        <w:rFonts w:hint="default"/>
      </w:rPr>
    </w:lvl>
    <w:lvl w:ilvl="3">
      <w:start w:val="1"/>
      <w:numFmt w:val="decimal"/>
      <w:isLgl/>
      <w:lvlText w:val="%1.%2.%3.%4"/>
      <w:lvlJc w:val="left"/>
      <w:pPr>
        <w:ind w:left="1557" w:hanging="1140"/>
      </w:pPr>
      <w:rPr>
        <w:rFonts w:hint="default"/>
      </w:rPr>
    </w:lvl>
    <w:lvl w:ilvl="4">
      <w:start w:val="1"/>
      <w:numFmt w:val="decimal"/>
      <w:isLgl/>
      <w:lvlText w:val="%1.%2.%3.%4.%5"/>
      <w:lvlJc w:val="left"/>
      <w:pPr>
        <w:ind w:left="1557" w:hanging="1140"/>
      </w:pPr>
      <w:rPr>
        <w:rFonts w:hint="default"/>
      </w:rPr>
    </w:lvl>
    <w:lvl w:ilvl="5">
      <w:start w:val="1"/>
      <w:numFmt w:val="decimal"/>
      <w:isLgl/>
      <w:lvlText w:val="%1.%2.%3.%4.%5.%6"/>
      <w:lvlJc w:val="left"/>
      <w:pPr>
        <w:ind w:left="1857" w:hanging="1440"/>
      </w:pPr>
      <w:rPr>
        <w:rFonts w:hint="default"/>
      </w:rPr>
    </w:lvl>
    <w:lvl w:ilvl="6">
      <w:start w:val="1"/>
      <w:numFmt w:val="decimal"/>
      <w:isLgl/>
      <w:lvlText w:val="%1.%2.%3.%4.%5.%6.%7"/>
      <w:lvlJc w:val="left"/>
      <w:pPr>
        <w:ind w:left="1857" w:hanging="1440"/>
      </w:pPr>
      <w:rPr>
        <w:rFonts w:hint="default"/>
      </w:rPr>
    </w:lvl>
    <w:lvl w:ilvl="7">
      <w:start w:val="1"/>
      <w:numFmt w:val="decimal"/>
      <w:isLgl/>
      <w:lvlText w:val="%1.%2.%3.%4.%5.%6.%7.%8"/>
      <w:lvlJc w:val="left"/>
      <w:pPr>
        <w:ind w:left="2217" w:hanging="1800"/>
      </w:pPr>
      <w:rPr>
        <w:rFonts w:hint="default"/>
      </w:rPr>
    </w:lvl>
    <w:lvl w:ilvl="8">
      <w:start w:val="1"/>
      <w:numFmt w:val="decimal"/>
      <w:isLgl/>
      <w:lvlText w:val="%1.%2.%3.%4.%5.%6.%7.%8.%9"/>
      <w:lvlJc w:val="left"/>
      <w:pPr>
        <w:ind w:left="2217" w:hanging="1800"/>
      </w:pPr>
      <w:rPr>
        <w:rFonts w:hint="default"/>
      </w:rPr>
    </w:lvl>
  </w:abstractNum>
  <w:abstractNum w:abstractNumId="26" w15:restartNumberingAfterBreak="0">
    <w:nsid w:val="128E772B"/>
    <w:multiLevelType w:val="hybridMultilevel"/>
    <w:tmpl w:val="A100EEB0"/>
    <w:lvl w:ilvl="0" w:tplc="FFFFFFFF">
      <w:start w:val="1"/>
      <w:numFmt w:val="lowerLetter"/>
      <w:lvlText w:val="%1."/>
      <w:lvlJc w:val="left"/>
      <w:pPr>
        <w:ind w:left="417" w:hanging="360"/>
      </w:pPr>
      <w:rPr>
        <w:rFont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27" w15:restartNumberingAfterBreak="0">
    <w:nsid w:val="130604AB"/>
    <w:multiLevelType w:val="multilevel"/>
    <w:tmpl w:val="7808551E"/>
    <w:lvl w:ilvl="0">
      <w:start w:val="1"/>
      <w:numFmt w:val="decimal"/>
      <w:lvlText w:val="%1"/>
      <w:lvlJc w:val="left"/>
      <w:pPr>
        <w:ind w:left="540" w:hanging="540"/>
      </w:pPr>
      <w:rPr>
        <w:rFonts w:hint="default"/>
        <w:color w:val="auto"/>
      </w:rPr>
    </w:lvl>
    <w:lvl w:ilvl="1">
      <w:numFmt w:val="decimal"/>
      <w:lvlText w:val="%1.%2"/>
      <w:lvlJc w:val="left"/>
      <w:pPr>
        <w:ind w:left="720" w:hanging="720"/>
      </w:pPr>
      <w:rPr>
        <w:rFonts w:hint="default"/>
        <w:color w:val="auto"/>
      </w:rPr>
    </w:lvl>
    <w:lvl w:ilvl="2">
      <w:start w:val="1"/>
      <w:numFmt w:val="decimal"/>
      <w:pStyle w:val="AHRCHeading4"/>
      <w:lvlText w:val="%1.%2.%3"/>
      <w:lvlJc w:val="left"/>
      <w:pPr>
        <w:ind w:left="199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141355AD"/>
    <w:multiLevelType w:val="hybridMultilevel"/>
    <w:tmpl w:val="A100EEB0"/>
    <w:lvl w:ilvl="0" w:tplc="0C090019">
      <w:start w:val="1"/>
      <w:numFmt w:val="lowerLetter"/>
      <w:lvlText w:val="%1."/>
      <w:lvlJc w:val="left"/>
      <w:pPr>
        <w:ind w:left="417" w:hanging="360"/>
      </w:pPr>
      <w:rPr>
        <w:rFont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29" w15:restartNumberingAfterBreak="0">
    <w:nsid w:val="16932FE1"/>
    <w:multiLevelType w:val="hybridMultilevel"/>
    <w:tmpl w:val="528047C6"/>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74F6198"/>
    <w:multiLevelType w:val="hybridMultilevel"/>
    <w:tmpl w:val="DFC63AE8"/>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17BB1096"/>
    <w:multiLevelType w:val="hybridMultilevel"/>
    <w:tmpl w:val="F412E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D25428E"/>
    <w:multiLevelType w:val="hybridMultilevel"/>
    <w:tmpl w:val="F6EE8D54"/>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22566B5A"/>
    <w:multiLevelType w:val="hybridMultilevel"/>
    <w:tmpl w:val="9070B6FC"/>
    <w:lvl w:ilvl="0" w:tplc="0C090019">
      <w:start w:val="1"/>
      <w:numFmt w:val="lowerLetter"/>
      <w:lvlText w:val="%1."/>
      <w:lvlJc w:val="left"/>
      <w:pPr>
        <w:ind w:left="417" w:hanging="360"/>
      </w:pPr>
      <w:rPr>
        <w:rFont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36"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AA12171"/>
    <w:multiLevelType w:val="hybridMultilevel"/>
    <w:tmpl w:val="435A338C"/>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2F395794"/>
    <w:multiLevelType w:val="hybridMultilevel"/>
    <w:tmpl w:val="10A8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FC628D"/>
    <w:multiLevelType w:val="hybridMultilevel"/>
    <w:tmpl w:val="33D6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8D64D5"/>
    <w:multiLevelType w:val="hybridMultilevel"/>
    <w:tmpl w:val="30C42806"/>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3B5B5A9B"/>
    <w:multiLevelType w:val="multilevel"/>
    <w:tmpl w:val="4F642FBC"/>
    <w:numStyleLink w:val="ListAlpha"/>
  </w:abstractNum>
  <w:abstractNum w:abstractNumId="42" w15:restartNumberingAfterBreak="0">
    <w:nsid w:val="3CF83645"/>
    <w:multiLevelType w:val="hybridMultilevel"/>
    <w:tmpl w:val="4C84B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3EC67E93"/>
    <w:multiLevelType w:val="hybridMultilevel"/>
    <w:tmpl w:val="512091C4"/>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43920263"/>
    <w:multiLevelType w:val="hybridMultilevel"/>
    <w:tmpl w:val="573E584E"/>
    <w:lvl w:ilvl="0" w:tplc="0C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49FF7A73"/>
    <w:multiLevelType w:val="multilevel"/>
    <w:tmpl w:val="B7B6467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47"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8" w15:restartNumberingAfterBreak="0">
    <w:nsid w:val="4EE55FBC"/>
    <w:multiLevelType w:val="hybridMultilevel"/>
    <w:tmpl w:val="DC02E16E"/>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558A5889"/>
    <w:multiLevelType w:val="hybridMultilevel"/>
    <w:tmpl w:val="77ECFD6E"/>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58C30447"/>
    <w:multiLevelType w:val="hybridMultilevel"/>
    <w:tmpl w:val="98B83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E93AC5"/>
    <w:multiLevelType w:val="hybridMultilevel"/>
    <w:tmpl w:val="E7DEF0DA"/>
    <w:lvl w:ilvl="0" w:tplc="0C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5CA55D2E"/>
    <w:multiLevelType w:val="hybridMultilevel"/>
    <w:tmpl w:val="BBAC2E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D5F464F"/>
    <w:multiLevelType w:val="hybridMultilevel"/>
    <w:tmpl w:val="28A00182"/>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F3A02A1"/>
    <w:multiLevelType w:val="hybridMultilevel"/>
    <w:tmpl w:val="F0F0D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21759CC"/>
    <w:multiLevelType w:val="hybridMultilevel"/>
    <w:tmpl w:val="853E1E3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97573F5"/>
    <w:multiLevelType w:val="hybridMultilevel"/>
    <w:tmpl w:val="8E224504"/>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A837D4D"/>
    <w:multiLevelType w:val="hybridMultilevel"/>
    <w:tmpl w:val="7C70449A"/>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709C51DA"/>
    <w:multiLevelType w:val="hybridMultilevel"/>
    <w:tmpl w:val="B428DFA6"/>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72ED4A4A"/>
    <w:multiLevelType w:val="hybridMultilevel"/>
    <w:tmpl w:val="6A001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A515AD4"/>
    <w:multiLevelType w:val="hybridMultilevel"/>
    <w:tmpl w:val="948ADC86"/>
    <w:lvl w:ilvl="0" w:tplc="0D747A06">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7CAC20B4"/>
    <w:multiLevelType w:val="hybridMultilevel"/>
    <w:tmpl w:val="9A067D22"/>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7E6B2A3E"/>
    <w:multiLevelType w:val="multilevel"/>
    <w:tmpl w:val="8BE444DC"/>
    <w:numStyleLink w:val="AHRCReportHeadings"/>
  </w:abstractNum>
  <w:num w:numId="1" w16cid:durableId="1946768172">
    <w:abstractNumId w:val="46"/>
  </w:num>
  <w:num w:numId="2" w16cid:durableId="491988103">
    <w:abstractNumId w:val="9"/>
  </w:num>
  <w:num w:numId="3" w16cid:durableId="1006136268">
    <w:abstractNumId w:val="7"/>
  </w:num>
  <w:num w:numId="4" w16cid:durableId="1342471816">
    <w:abstractNumId w:val="6"/>
  </w:num>
  <w:num w:numId="5" w16cid:durableId="369232445">
    <w:abstractNumId w:val="5"/>
  </w:num>
  <w:num w:numId="6" w16cid:durableId="62946295">
    <w:abstractNumId w:val="4"/>
  </w:num>
  <w:num w:numId="7" w16cid:durableId="548372126">
    <w:abstractNumId w:val="8"/>
  </w:num>
  <w:num w:numId="8" w16cid:durableId="406002954">
    <w:abstractNumId w:val="1"/>
  </w:num>
  <w:num w:numId="9" w16cid:durableId="1464427708">
    <w:abstractNumId w:val="0"/>
  </w:num>
  <w:num w:numId="10" w16cid:durableId="126513452">
    <w:abstractNumId w:val="3"/>
  </w:num>
  <w:num w:numId="11" w16cid:durableId="969626221">
    <w:abstractNumId w:val="2"/>
  </w:num>
  <w:num w:numId="12" w16cid:durableId="198051209">
    <w:abstractNumId w:val="47"/>
  </w:num>
  <w:num w:numId="13" w16cid:durableId="715784766">
    <w:abstractNumId w:val="43"/>
  </w:num>
  <w:num w:numId="14" w16cid:durableId="109789177">
    <w:abstractNumId w:val="34"/>
  </w:num>
  <w:num w:numId="15" w16cid:durableId="1233732121">
    <w:abstractNumId w:val="33"/>
  </w:num>
  <w:num w:numId="16" w16cid:durableId="2118792732">
    <w:abstractNumId w:val="16"/>
  </w:num>
  <w:num w:numId="17" w16cid:durableId="750080421">
    <w:abstractNumId w:val="20"/>
  </w:num>
  <w:num w:numId="18" w16cid:durableId="2123498497">
    <w:abstractNumId w:val="62"/>
  </w:num>
  <w:num w:numId="19" w16cid:durableId="2101677645">
    <w:abstractNumId w:val="36"/>
  </w:num>
  <w:num w:numId="20" w16cid:durableId="1619726823">
    <w:abstractNumId w:val="60"/>
  </w:num>
  <w:num w:numId="21" w16cid:durableId="887766579">
    <w:abstractNumId w:val="27"/>
  </w:num>
  <w:num w:numId="22" w16cid:durableId="432943919">
    <w:abstractNumId w:val="14"/>
  </w:num>
  <w:num w:numId="23" w16cid:durableId="604461603">
    <w:abstractNumId w:val="39"/>
  </w:num>
  <w:num w:numId="24" w16cid:durableId="1021777912">
    <w:abstractNumId w:val="38"/>
  </w:num>
  <w:num w:numId="25" w16cid:durableId="1549682879">
    <w:abstractNumId w:val="12"/>
  </w:num>
  <w:num w:numId="26" w16cid:durableId="595020844">
    <w:abstractNumId w:val="59"/>
  </w:num>
  <w:num w:numId="27" w16cid:durableId="2104838354">
    <w:abstractNumId w:val="54"/>
  </w:num>
  <w:num w:numId="28" w16cid:durableId="961183661">
    <w:abstractNumId w:val="50"/>
  </w:num>
  <w:num w:numId="29" w16cid:durableId="1846937760">
    <w:abstractNumId w:val="23"/>
  </w:num>
  <w:num w:numId="30" w16cid:durableId="935598415">
    <w:abstractNumId w:val="31"/>
  </w:num>
  <w:num w:numId="31" w16cid:durableId="1350569938">
    <w:abstractNumId w:val="22"/>
  </w:num>
  <w:num w:numId="32" w16cid:durableId="661814195">
    <w:abstractNumId w:val="18"/>
  </w:num>
  <w:num w:numId="33" w16cid:durableId="2046251652">
    <w:abstractNumId w:val="52"/>
  </w:num>
  <w:num w:numId="34" w16cid:durableId="51854628">
    <w:abstractNumId w:val="42"/>
  </w:num>
  <w:num w:numId="35" w16cid:durableId="956647059">
    <w:abstractNumId w:val="45"/>
  </w:num>
  <w:num w:numId="36" w16cid:durableId="1007249674">
    <w:abstractNumId w:val="10"/>
  </w:num>
  <w:num w:numId="37" w16cid:durableId="1495612549">
    <w:abstractNumId w:val="21"/>
  </w:num>
  <w:num w:numId="38" w16cid:durableId="662439706">
    <w:abstractNumId w:val="29"/>
  </w:num>
  <w:num w:numId="39" w16cid:durableId="2142267357">
    <w:abstractNumId w:val="25"/>
  </w:num>
  <w:num w:numId="40" w16cid:durableId="153956057">
    <w:abstractNumId w:val="58"/>
  </w:num>
  <w:num w:numId="41" w16cid:durableId="1272055269">
    <w:abstractNumId w:val="49"/>
  </w:num>
  <w:num w:numId="42" w16cid:durableId="589125603">
    <w:abstractNumId w:val="51"/>
  </w:num>
  <w:num w:numId="43" w16cid:durableId="1829860874">
    <w:abstractNumId w:val="40"/>
  </w:num>
  <w:num w:numId="44" w16cid:durableId="2029944785">
    <w:abstractNumId w:val="48"/>
  </w:num>
  <w:num w:numId="45" w16cid:durableId="910191341">
    <w:abstractNumId w:val="53"/>
  </w:num>
  <w:num w:numId="46" w16cid:durableId="1817988935">
    <w:abstractNumId w:val="17"/>
  </w:num>
  <w:num w:numId="47" w16cid:durableId="934675106">
    <w:abstractNumId w:val="44"/>
  </w:num>
  <w:num w:numId="48" w16cid:durableId="292488031">
    <w:abstractNumId w:val="61"/>
  </w:num>
  <w:num w:numId="49" w16cid:durableId="683441891">
    <w:abstractNumId w:val="32"/>
  </w:num>
  <w:num w:numId="50" w16cid:durableId="2065255652">
    <w:abstractNumId w:val="11"/>
  </w:num>
  <w:num w:numId="51" w16cid:durableId="670523867">
    <w:abstractNumId w:val="57"/>
  </w:num>
  <w:num w:numId="52" w16cid:durableId="1493989661">
    <w:abstractNumId w:val="30"/>
  </w:num>
  <w:num w:numId="53" w16cid:durableId="425616414">
    <w:abstractNumId w:val="24"/>
  </w:num>
  <w:num w:numId="54" w16cid:durableId="438063492">
    <w:abstractNumId w:val="56"/>
  </w:num>
  <w:num w:numId="55" w16cid:durableId="1284115496">
    <w:abstractNumId w:val="15"/>
  </w:num>
  <w:num w:numId="56" w16cid:durableId="132067838">
    <w:abstractNumId w:val="41"/>
  </w:num>
  <w:num w:numId="57" w16cid:durableId="1261260424">
    <w:abstractNumId w:val="35"/>
  </w:num>
  <w:num w:numId="58" w16cid:durableId="21134521">
    <w:abstractNumId w:val="37"/>
  </w:num>
  <w:num w:numId="59" w16cid:durableId="2132507389">
    <w:abstractNumId w:val="28"/>
  </w:num>
  <w:num w:numId="60" w16cid:durableId="2041852623">
    <w:abstractNumId w:val="26"/>
  </w:num>
  <w:num w:numId="61" w16cid:durableId="1369405577">
    <w:abstractNumId w:val="13"/>
  </w:num>
  <w:num w:numId="62" w16cid:durableId="2018775340">
    <w:abstractNumId w:val="19"/>
  </w:num>
  <w:num w:numId="63" w16cid:durableId="1946303597">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trackedChanges" w:formatting="1" w:enforcement="0"/>
  <w:defaultTabStop w:val="720"/>
  <w:evenAndOddHeaders/>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F0D"/>
    <w:rsid w:val="00000845"/>
    <w:rsid w:val="000015EC"/>
    <w:rsid w:val="00003EA5"/>
    <w:rsid w:val="00004464"/>
    <w:rsid w:val="00010131"/>
    <w:rsid w:val="00013127"/>
    <w:rsid w:val="000161C2"/>
    <w:rsid w:val="00020119"/>
    <w:rsid w:val="0002476A"/>
    <w:rsid w:val="00035926"/>
    <w:rsid w:val="00036BE4"/>
    <w:rsid w:val="000430B8"/>
    <w:rsid w:val="00045712"/>
    <w:rsid w:val="00045C4B"/>
    <w:rsid w:val="000460F4"/>
    <w:rsid w:val="000465F1"/>
    <w:rsid w:val="00047DFD"/>
    <w:rsid w:val="000534AC"/>
    <w:rsid w:val="0005510A"/>
    <w:rsid w:val="000579B1"/>
    <w:rsid w:val="00060B7E"/>
    <w:rsid w:val="00061C6C"/>
    <w:rsid w:val="00065EEA"/>
    <w:rsid w:val="00066C68"/>
    <w:rsid w:val="00072EDA"/>
    <w:rsid w:val="00080D56"/>
    <w:rsid w:val="00085F0A"/>
    <w:rsid w:val="00092868"/>
    <w:rsid w:val="000A1DB8"/>
    <w:rsid w:val="000A48AC"/>
    <w:rsid w:val="000A520E"/>
    <w:rsid w:val="000B0603"/>
    <w:rsid w:val="000B061C"/>
    <w:rsid w:val="000B0A5D"/>
    <w:rsid w:val="000B5B68"/>
    <w:rsid w:val="000C127D"/>
    <w:rsid w:val="000C3D21"/>
    <w:rsid w:val="000C5608"/>
    <w:rsid w:val="000C5DA6"/>
    <w:rsid w:val="000D1083"/>
    <w:rsid w:val="000E130A"/>
    <w:rsid w:val="000E38CE"/>
    <w:rsid w:val="00101732"/>
    <w:rsid w:val="001019F0"/>
    <w:rsid w:val="00123388"/>
    <w:rsid w:val="0012536C"/>
    <w:rsid w:val="00126365"/>
    <w:rsid w:val="00132044"/>
    <w:rsid w:val="00133671"/>
    <w:rsid w:val="00134774"/>
    <w:rsid w:val="001379B0"/>
    <w:rsid w:val="00140274"/>
    <w:rsid w:val="00146A0D"/>
    <w:rsid w:val="00146C5A"/>
    <w:rsid w:val="00151236"/>
    <w:rsid w:val="00151263"/>
    <w:rsid w:val="0015239E"/>
    <w:rsid w:val="0016266F"/>
    <w:rsid w:val="00162A8D"/>
    <w:rsid w:val="00165E3C"/>
    <w:rsid w:val="0016604B"/>
    <w:rsid w:val="001664F5"/>
    <w:rsid w:val="00173FB5"/>
    <w:rsid w:val="00174D9A"/>
    <w:rsid w:val="00176A46"/>
    <w:rsid w:val="00181D74"/>
    <w:rsid w:val="001839D6"/>
    <w:rsid w:val="00190653"/>
    <w:rsid w:val="00195EDE"/>
    <w:rsid w:val="001A3C12"/>
    <w:rsid w:val="001B0353"/>
    <w:rsid w:val="001C1F8B"/>
    <w:rsid w:val="001D0285"/>
    <w:rsid w:val="001D4EF8"/>
    <w:rsid w:val="001D7CB7"/>
    <w:rsid w:val="001E12B4"/>
    <w:rsid w:val="001E45BA"/>
    <w:rsid w:val="001E5676"/>
    <w:rsid w:val="001F2BBB"/>
    <w:rsid w:val="001F52FD"/>
    <w:rsid w:val="001F62CC"/>
    <w:rsid w:val="00200677"/>
    <w:rsid w:val="002012F7"/>
    <w:rsid w:val="00202661"/>
    <w:rsid w:val="002027F6"/>
    <w:rsid w:val="0020576C"/>
    <w:rsid w:val="002068EB"/>
    <w:rsid w:val="002138E4"/>
    <w:rsid w:val="00214DB2"/>
    <w:rsid w:val="00220CE7"/>
    <w:rsid w:val="002212BB"/>
    <w:rsid w:val="00231401"/>
    <w:rsid w:val="00231ED1"/>
    <w:rsid w:val="002323DC"/>
    <w:rsid w:val="002329AE"/>
    <w:rsid w:val="002376D5"/>
    <w:rsid w:val="00241523"/>
    <w:rsid w:val="00242624"/>
    <w:rsid w:val="0024557E"/>
    <w:rsid w:val="00245DB3"/>
    <w:rsid w:val="002471FD"/>
    <w:rsid w:val="0025106A"/>
    <w:rsid w:val="0025176E"/>
    <w:rsid w:val="00251D1E"/>
    <w:rsid w:val="00252612"/>
    <w:rsid w:val="00254D86"/>
    <w:rsid w:val="00257344"/>
    <w:rsid w:val="002632EA"/>
    <w:rsid w:val="00264C55"/>
    <w:rsid w:val="00266697"/>
    <w:rsid w:val="002725D7"/>
    <w:rsid w:val="00273E88"/>
    <w:rsid w:val="00275C6E"/>
    <w:rsid w:val="00283D9F"/>
    <w:rsid w:val="002845A6"/>
    <w:rsid w:val="0028506A"/>
    <w:rsid w:val="002850B0"/>
    <w:rsid w:val="002863D7"/>
    <w:rsid w:val="002873B4"/>
    <w:rsid w:val="00292AB5"/>
    <w:rsid w:val="002A43C2"/>
    <w:rsid w:val="002B1B65"/>
    <w:rsid w:val="002B4190"/>
    <w:rsid w:val="002C02DB"/>
    <w:rsid w:val="002C1866"/>
    <w:rsid w:val="002C4E5F"/>
    <w:rsid w:val="002C5943"/>
    <w:rsid w:val="002C79BE"/>
    <w:rsid w:val="002D3100"/>
    <w:rsid w:val="002E5A1B"/>
    <w:rsid w:val="002E677E"/>
    <w:rsid w:val="002F0B06"/>
    <w:rsid w:val="002F3BDF"/>
    <w:rsid w:val="002F4CE1"/>
    <w:rsid w:val="002F5E96"/>
    <w:rsid w:val="002F79F8"/>
    <w:rsid w:val="0030053D"/>
    <w:rsid w:val="00300F22"/>
    <w:rsid w:val="00300FAC"/>
    <w:rsid w:val="003026A0"/>
    <w:rsid w:val="00304441"/>
    <w:rsid w:val="00304A37"/>
    <w:rsid w:val="0031040E"/>
    <w:rsid w:val="00310ED4"/>
    <w:rsid w:val="00312301"/>
    <w:rsid w:val="0031492A"/>
    <w:rsid w:val="00316C1A"/>
    <w:rsid w:val="00317C8B"/>
    <w:rsid w:val="00321095"/>
    <w:rsid w:val="003223FE"/>
    <w:rsid w:val="00323C73"/>
    <w:rsid w:val="00331141"/>
    <w:rsid w:val="00333204"/>
    <w:rsid w:val="003423F4"/>
    <w:rsid w:val="00344758"/>
    <w:rsid w:val="00344ECE"/>
    <w:rsid w:val="00347142"/>
    <w:rsid w:val="00350D1B"/>
    <w:rsid w:val="00354674"/>
    <w:rsid w:val="003565A8"/>
    <w:rsid w:val="003566EA"/>
    <w:rsid w:val="0036611F"/>
    <w:rsid w:val="00370D01"/>
    <w:rsid w:val="003724A9"/>
    <w:rsid w:val="00372C79"/>
    <w:rsid w:val="003767C9"/>
    <w:rsid w:val="00391D90"/>
    <w:rsid w:val="00394F90"/>
    <w:rsid w:val="00396AAD"/>
    <w:rsid w:val="003A168E"/>
    <w:rsid w:val="003A1DAD"/>
    <w:rsid w:val="003A48B7"/>
    <w:rsid w:val="003A55B6"/>
    <w:rsid w:val="003B2AD5"/>
    <w:rsid w:val="003C562A"/>
    <w:rsid w:val="003C7C41"/>
    <w:rsid w:val="003D27E0"/>
    <w:rsid w:val="003D47D4"/>
    <w:rsid w:val="003D72AE"/>
    <w:rsid w:val="003D7737"/>
    <w:rsid w:val="003E10C7"/>
    <w:rsid w:val="003E1751"/>
    <w:rsid w:val="003E52DB"/>
    <w:rsid w:val="003E59E0"/>
    <w:rsid w:val="003E5DEF"/>
    <w:rsid w:val="003E65F1"/>
    <w:rsid w:val="003F0EE6"/>
    <w:rsid w:val="003F20E3"/>
    <w:rsid w:val="003F4F96"/>
    <w:rsid w:val="00402BB7"/>
    <w:rsid w:val="0040497E"/>
    <w:rsid w:val="00406222"/>
    <w:rsid w:val="00413EE1"/>
    <w:rsid w:val="00420EEE"/>
    <w:rsid w:val="00422417"/>
    <w:rsid w:val="00424233"/>
    <w:rsid w:val="0042433C"/>
    <w:rsid w:val="00434945"/>
    <w:rsid w:val="00437D6D"/>
    <w:rsid w:val="00445CB5"/>
    <w:rsid w:val="00460EE0"/>
    <w:rsid w:val="00462EC0"/>
    <w:rsid w:val="00466D8C"/>
    <w:rsid w:val="00467F2E"/>
    <w:rsid w:val="004712FB"/>
    <w:rsid w:val="00471BB7"/>
    <w:rsid w:val="00472EFF"/>
    <w:rsid w:val="0047318F"/>
    <w:rsid w:val="00474063"/>
    <w:rsid w:val="00476793"/>
    <w:rsid w:val="00480B98"/>
    <w:rsid w:val="00481B2A"/>
    <w:rsid w:val="00482091"/>
    <w:rsid w:val="00494AAE"/>
    <w:rsid w:val="00497A23"/>
    <w:rsid w:val="004A0206"/>
    <w:rsid w:val="004A187B"/>
    <w:rsid w:val="004A24A5"/>
    <w:rsid w:val="004A2D3C"/>
    <w:rsid w:val="004A6716"/>
    <w:rsid w:val="004B1E64"/>
    <w:rsid w:val="004B3DD6"/>
    <w:rsid w:val="004B6F60"/>
    <w:rsid w:val="004B75EB"/>
    <w:rsid w:val="004B7885"/>
    <w:rsid w:val="004B7E94"/>
    <w:rsid w:val="004C7412"/>
    <w:rsid w:val="004C7D00"/>
    <w:rsid w:val="004D04BF"/>
    <w:rsid w:val="004E0DFF"/>
    <w:rsid w:val="004F0D26"/>
    <w:rsid w:val="004F14D8"/>
    <w:rsid w:val="004F1C7C"/>
    <w:rsid w:val="004F23DC"/>
    <w:rsid w:val="005050BD"/>
    <w:rsid w:val="005053A9"/>
    <w:rsid w:val="0050760E"/>
    <w:rsid w:val="00510390"/>
    <w:rsid w:val="005123F0"/>
    <w:rsid w:val="00512BC2"/>
    <w:rsid w:val="00513540"/>
    <w:rsid w:val="00513941"/>
    <w:rsid w:val="0053051D"/>
    <w:rsid w:val="00540F78"/>
    <w:rsid w:val="00561019"/>
    <w:rsid w:val="00564208"/>
    <w:rsid w:val="00571CEB"/>
    <w:rsid w:val="00580B01"/>
    <w:rsid w:val="00586BB6"/>
    <w:rsid w:val="00591951"/>
    <w:rsid w:val="00592D1C"/>
    <w:rsid w:val="00595403"/>
    <w:rsid w:val="0059774B"/>
    <w:rsid w:val="005A0964"/>
    <w:rsid w:val="005A12BB"/>
    <w:rsid w:val="005A2F77"/>
    <w:rsid w:val="005B36F6"/>
    <w:rsid w:val="005B61FA"/>
    <w:rsid w:val="005C27FD"/>
    <w:rsid w:val="005C2ECF"/>
    <w:rsid w:val="005C5D41"/>
    <w:rsid w:val="005C7982"/>
    <w:rsid w:val="005D1F34"/>
    <w:rsid w:val="005D383D"/>
    <w:rsid w:val="005D4A0F"/>
    <w:rsid w:val="005D4ED1"/>
    <w:rsid w:val="005E2E82"/>
    <w:rsid w:val="005E4BE3"/>
    <w:rsid w:val="005E5847"/>
    <w:rsid w:val="005E7005"/>
    <w:rsid w:val="005F367D"/>
    <w:rsid w:val="00616F88"/>
    <w:rsid w:val="00622508"/>
    <w:rsid w:val="0063009F"/>
    <w:rsid w:val="0063393D"/>
    <w:rsid w:val="006356C5"/>
    <w:rsid w:val="00644B30"/>
    <w:rsid w:val="00650E26"/>
    <w:rsid w:val="006543DF"/>
    <w:rsid w:val="00654793"/>
    <w:rsid w:val="00655BF2"/>
    <w:rsid w:val="00664316"/>
    <w:rsid w:val="00675B2D"/>
    <w:rsid w:val="0068698B"/>
    <w:rsid w:val="00690364"/>
    <w:rsid w:val="00691E8A"/>
    <w:rsid w:val="00696AB3"/>
    <w:rsid w:val="006A2210"/>
    <w:rsid w:val="006A6BB3"/>
    <w:rsid w:val="006B3DE1"/>
    <w:rsid w:val="006C0642"/>
    <w:rsid w:val="006C51F3"/>
    <w:rsid w:val="006D0407"/>
    <w:rsid w:val="006D1F2D"/>
    <w:rsid w:val="006D5EE5"/>
    <w:rsid w:val="006D7D23"/>
    <w:rsid w:val="006E02B4"/>
    <w:rsid w:val="006E075E"/>
    <w:rsid w:val="006E2975"/>
    <w:rsid w:val="006E616B"/>
    <w:rsid w:val="006E6D3B"/>
    <w:rsid w:val="0070239B"/>
    <w:rsid w:val="00705971"/>
    <w:rsid w:val="00705E7E"/>
    <w:rsid w:val="0071372F"/>
    <w:rsid w:val="00713B61"/>
    <w:rsid w:val="00714FF5"/>
    <w:rsid w:val="007169E8"/>
    <w:rsid w:val="00723D1D"/>
    <w:rsid w:val="00725212"/>
    <w:rsid w:val="00726BBF"/>
    <w:rsid w:val="007277F0"/>
    <w:rsid w:val="00730BD2"/>
    <w:rsid w:val="00731CB0"/>
    <w:rsid w:val="0074033C"/>
    <w:rsid w:val="00746942"/>
    <w:rsid w:val="007534FE"/>
    <w:rsid w:val="007540BF"/>
    <w:rsid w:val="0075445D"/>
    <w:rsid w:val="007637A8"/>
    <w:rsid w:val="00763840"/>
    <w:rsid w:val="00764A01"/>
    <w:rsid w:val="00765B58"/>
    <w:rsid w:val="00770DCB"/>
    <w:rsid w:val="00775485"/>
    <w:rsid w:val="00782737"/>
    <w:rsid w:val="00783532"/>
    <w:rsid w:val="007846B5"/>
    <w:rsid w:val="00786D10"/>
    <w:rsid w:val="00787F0D"/>
    <w:rsid w:val="007A0BCA"/>
    <w:rsid w:val="007A2CEE"/>
    <w:rsid w:val="007B06EA"/>
    <w:rsid w:val="007B17AB"/>
    <w:rsid w:val="007B444D"/>
    <w:rsid w:val="007B483D"/>
    <w:rsid w:val="007B5465"/>
    <w:rsid w:val="007C5CF6"/>
    <w:rsid w:val="007C625B"/>
    <w:rsid w:val="007D2F00"/>
    <w:rsid w:val="007D50FD"/>
    <w:rsid w:val="007E0E18"/>
    <w:rsid w:val="007E5B88"/>
    <w:rsid w:val="007F0D0B"/>
    <w:rsid w:val="007F1FBD"/>
    <w:rsid w:val="008007A8"/>
    <w:rsid w:val="008042D9"/>
    <w:rsid w:val="00805D3E"/>
    <w:rsid w:val="00807085"/>
    <w:rsid w:val="00811FE0"/>
    <w:rsid w:val="00812B7D"/>
    <w:rsid w:val="00813917"/>
    <w:rsid w:val="00814FC0"/>
    <w:rsid w:val="00817C73"/>
    <w:rsid w:val="00823005"/>
    <w:rsid w:val="00826B0B"/>
    <w:rsid w:val="00842019"/>
    <w:rsid w:val="008449B9"/>
    <w:rsid w:val="00847191"/>
    <w:rsid w:val="0086254F"/>
    <w:rsid w:val="008634AD"/>
    <w:rsid w:val="0086393F"/>
    <w:rsid w:val="008724DE"/>
    <w:rsid w:val="008758D9"/>
    <w:rsid w:val="00882B0A"/>
    <w:rsid w:val="00885020"/>
    <w:rsid w:val="00886C1A"/>
    <w:rsid w:val="00896550"/>
    <w:rsid w:val="008A167B"/>
    <w:rsid w:val="008A3D57"/>
    <w:rsid w:val="008A7305"/>
    <w:rsid w:val="008A7EFF"/>
    <w:rsid w:val="008B23BC"/>
    <w:rsid w:val="008B3899"/>
    <w:rsid w:val="008E328C"/>
    <w:rsid w:val="008E3D60"/>
    <w:rsid w:val="008E3F4C"/>
    <w:rsid w:val="008E78F0"/>
    <w:rsid w:val="008F062E"/>
    <w:rsid w:val="0090165F"/>
    <w:rsid w:val="00901B82"/>
    <w:rsid w:val="00902EC3"/>
    <w:rsid w:val="009079CD"/>
    <w:rsid w:val="009126BF"/>
    <w:rsid w:val="00912B09"/>
    <w:rsid w:val="0091791D"/>
    <w:rsid w:val="0092023A"/>
    <w:rsid w:val="00931B50"/>
    <w:rsid w:val="00934E5F"/>
    <w:rsid w:val="009432CF"/>
    <w:rsid w:val="00952CFE"/>
    <w:rsid w:val="00961135"/>
    <w:rsid w:val="00961FCE"/>
    <w:rsid w:val="00962901"/>
    <w:rsid w:val="00966C2F"/>
    <w:rsid w:val="0096742A"/>
    <w:rsid w:val="0097512B"/>
    <w:rsid w:val="00982404"/>
    <w:rsid w:val="009865C6"/>
    <w:rsid w:val="009870ED"/>
    <w:rsid w:val="009878E3"/>
    <w:rsid w:val="00990439"/>
    <w:rsid w:val="00990930"/>
    <w:rsid w:val="00990B81"/>
    <w:rsid w:val="00996E33"/>
    <w:rsid w:val="009A1259"/>
    <w:rsid w:val="009A63A5"/>
    <w:rsid w:val="009B1CCE"/>
    <w:rsid w:val="009B771F"/>
    <w:rsid w:val="009C4243"/>
    <w:rsid w:val="009C4DC3"/>
    <w:rsid w:val="009D2D3E"/>
    <w:rsid w:val="009D3DAC"/>
    <w:rsid w:val="009D4F31"/>
    <w:rsid w:val="009D634E"/>
    <w:rsid w:val="009D67F6"/>
    <w:rsid w:val="009E08D1"/>
    <w:rsid w:val="009E0FE1"/>
    <w:rsid w:val="009E168F"/>
    <w:rsid w:val="009E4BD0"/>
    <w:rsid w:val="009E4F97"/>
    <w:rsid w:val="009F00BC"/>
    <w:rsid w:val="009F03DE"/>
    <w:rsid w:val="009F2764"/>
    <w:rsid w:val="009F5167"/>
    <w:rsid w:val="00A0406E"/>
    <w:rsid w:val="00A05D4F"/>
    <w:rsid w:val="00A10406"/>
    <w:rsid w:val="00A11307"/>
    <w:rsid w:val="00A13AF3"/>
    <w:rsid w:val="00A17796"/>
    <w:rsid w:val="00A21388"/>
    <w:rsid w:val="00A21C52"/>
    <w:rsid w:val="00A25EF8"/>
    <w:rsid w:val="00A27791"/>
    <w:rsid w:val="00A27ABE"/>
    <w:rsid w:val="00A355F9"/>
    <w:rsid w:val="00A372B3"/>
    <w:rsid w:val="00A41355"/>
    <w:rsid w:val="00A437B6"/>
    <w:rsid w:val="00A43B92"/>
    <w:rsid w:val="00A469C6"/>
    <w:rsid w:val="00A47BCC"/>
    <w:rsid w:val="00A51C1D"/>
    <w:rsid w:val="00A54251"/>
    <w:rsid w:val="00A6179E"/>
    <w:rsid w:val="00A64316"/>
    <w:rsid w:val="00A70225"/>
    <w:rsid w:val="00A704AE"/>
    <w:rsid w:val="00A72382"/>
    <w:rsid w:val="00A77845"/>
    <w:rsid w:val="00A804D9"/>
    <w:rsid w:val="00A8573B"/>
    <w:rsid w:val="00A87E01"/>
    <w:rsid w:val="00A90F89"/>
    <w:rsid w:val="00A92915"/>
    <w:rsid w:val="00A92D96"/>
    <w:rsid w:val="00A92F92"/>
    <w:rsid w:val="00A94039"/>
    <w:rsid w:val="00A958AD"/>
    <w:rsid w:val="00A96892"/>
    <w:rsid w:val="00AA14B3"/>
    <w:rsid w:val="00AA2051"/>
    <w:rsid w:val="00AA4CEE"/>
    <w:rsid w:val="00AA70C4"/>
    <w:rsid w:val="00AB43AA"/>
    <w:rsid w:val="00AB7C8F"/>
    <w:rsid w:val="00AC2192"/>
    <w:rsid w:val="00AC398B"/>
    <w:rsid w:val="00AC5E2E"/>
    <w:rsid w:val="00AC636D"/>
    <w:rsid w:val="00AD50BC"/>
    <w:rsid w:val="00AE2A4D"/>
    <w:rsid w:val="00AF01BF"/>
    <w:rsid w:val="00AF0E5F"/>
    <w:rsid w:val="00AF5114"/>
    <w:rsid w:val="00AF55FC"/>
    <w:rsid w:val="00B00F61"/>
    <w:rsid w:val="00B21000"/>
    <w:rsid w:val="00B237FB"/>
    <w:rsid w:val="00B24B1D"/>
    <w:rsid w:val="00B26C33"/>
    <w:rsid w:val="00B277E0"/>
    <w:rsid w:val="00B319C7"/>
    <w:rsid w:val="00B34946"/>
    <w:rsid w:val="00B35792"/>
    <w:rsid w:val="00B43DEC"/>
    <w:rsid w:val="00B519FD"/>
    <w:rsid w:val="00B520BC"/>
    <w:rsid w:val="00B5287A"/>
    <w:rsid w:val="00B539CC"/>
    <w:rsid w:val="00B63D24"/>
    <w:rsid w:val="00B64564"/>
    <w:rsid w:val="00B64869"/>
    <w:rsid w:val="00B64CC5"/>
    <w:rsid w:val="00B7485B"/>
    <w:rsid w:val="00B80AAC"/>
    <w:rsid w:val="00B822C5"/>
    <w:rsid w:val="00B82C35"/>
    <w:rsid w:val="00B86D31"/>
    <w:rsid w:val="00B924E6"/>
    <w:rsid w:val="00B93F2A"/>
    <w:rsid w:val="00BA23E3"/>
    <w:rsid w:val="00BA262D"/>
    <w:rsid w:val="00BA5698"/>
    <w:rsid w:val="00BB2E2C"/>
    <w:rsid w:val="00BB3A8E"/>
    <w:rsid w:val="00BC1198"/>
    <w:rsid w:val="00BC2CB7"/>
    <w:rsid w:val="00BC79EB"/>
    <w:rsid w:val="00BD0792"/>
    <w:rsid w:val="00BD53D7"/>
    <w:rsid w:val="00BD7FCF"/>
    <w:rsid w:val="00BF1AB8"/>
    <w:rsid w:val="00BF1ABA"/>
    <w:rsid w:val="00BF3B9F"/>
    <w:rsid w:val="00BF6406"/>
    <w:rsid w:val="00C05BED"/>
    <w:rsid w:val="00C064DC"/>
    <w:rsid w:val="00C1093A"/>
    <w:rsid w:val="00C132CA"/>
    <w:rsid w:val="00C13771"/>
    <w:rsid w:val="00C149BD"/>
    <w:rsid w:val="00C16A3D"/>
    <w:rsid w:val="00C17564"/>
    <w:rsid w:val="00C25BDA"/>
    <w:rsid w:val="00C30979"/>
    <w:rsid w:val="00C33104"/>
    <w:rsid w:val="00C332D4"/>
    <w:rsid w:val="00C34E82"/>
    <w:rsid w:val="00C44AE3"/>
    <w:rsid w:val="00C471D1"/>
    <w:rsid w:val="00C471EC"/>
    <w:rsid w:val="00C47CF3"/>
    <w:rsid w:val="00C51011"/>
    <w:rsid w:val="00C560AC"/>
    <w:rsid w:val="00C5781C"/>
    <w:rsid w:val="00C60036"/>
    <w:rsid w:val="00C60343"/>
    <w:rsid w:val="00C627AE"/>
    <w:rsid w:val="00C67629"/>
    <w:rsid w:val="00C7387B"/>
    <w:rsid w:val="00C770F5"/>
    <w:rsid w:val="00C854D4"/>
    <w:rsid w:val="00C90556"/>
    <w:rsid w:val="00C91B6A"/>
    <w:rsid w:val="00C923FD"/>
    <w:rsid w:val="00C97DA4"/>
    <w:rsid w:val="00CA0D78"/>
    <w:rsid w:val="00CA4855"/>
    <w:rsid w:val="00CA5D90"/>
    <w:rsid w:val="00CA6225"/>
    <w:rsid w:val="00CB24FE"/>
    <w:rsid w:val="00CB3312"/>
    <w:rsid w:val="00CC1EF4"/>
    <w:rsid w:val="00CC2AA0"/>
    <w:rsid w:val="00CC52FE"/>
    <w:rsid w:val="00CD407D"/>
    <w:rsid w:val="00CD58FD"/>
    <w:rsid w:val="00CE4078"/>
    <w:rsid w:val="00CF25D8"/>
    <w:rsid w:val="00CF4334"/>
    <w:rsid w:val="00CF52CF"/>
    <w:rsid w:val="00CF66B5"/>
    <w:rsid w:val="00D00D2E"/>
    <w:rsid w:val="00D01983"/>
    <w:rsid w:val="00D03307"/>
    <w:rsid w:val="00D113BD"/>
    <w:rsid w:val="00D16774"/>
    <w:rsid w:val="00D175CB"/>
    <w:rsid w:val="00D23F1C"/>
    <w:rsid w:val="00D33775"/>
    <w:rsid w:val="00D343FA"/>
    <w:rsid w:val="00D41410"/>
    <w:rsid w:val="00D418FF"/>
    <w:rsid w:val="00D564B8"/>
    <w:rsid w:val="00D62B19"/>
    <w:rsid w:val="00D62ED7"/>
    <w:rsid w:val="00D65C76"/>
    <w:rsid w:val="00D732BB"/>
    <w:rsid w:val="00D734C7"/>
    <w:rsid w:val="00D7542B"/>
    <w:rsid w:val="00D76F13"/>
    <w:rsid w:val="00D80F4A"/>
    <w:rsid w:val="00D8351F"/>
    <w:rsid w:val="00D85811"/>
    <w:rsid w:val="00D92DD3"/>
    <w:rsid w:val="00DA1382"/>
    <w:rsid w:val="00DA1D32"/>
    <w:rsid w:val="00DA2F73"/>
    <w:rsid w:val="00DA4FAA"/>
    <w:rsid w:val="00DA6190"/>
    <w:rsid w:val="00DA7A55"/>
    <w:rsid w:val="00DB16CB"/>
    <w:rsid w:val="00DC1C1F"/>
    <w:rsid w:val="00DC307B"/>
    <w:rsid w:val="00DC343B"/>
    <w:rsid w:val="00DC462F"/>
    <w:rsid w:val="00DC499A"/>
    <w:rsid w:val="00DC4AAC"/>
    <w:rsid w:val="00DD0AC2"/>
    <w:rsid w:val="00DD604A"/>
    <w:rsid w:val="00DD60DF"/>
    <w:rsid w:val="00DD6A21"/>
    <w:rsid w:val="00DE0477"/>
    <w:rsid w:val="00DE18A7"/>
    <w:rsid w:val="00DE2EFB"/>
    <w:rsid w:val="00DE4246"/>
    <w:rsid w:val="00DE60CA"/>
    <w:rsid w:val="00DF01B6"/>
    <w:rsid w:val="00DF28F1"/>
    <w:rsid w:val="00E02269"/>
    <w:rsid w:val="00E02517"/>
    <w:rsid w:val="00E10C4E"/>
    <w:rsid w:val="00E1290D"/>
    <w:rsid w:val="00E14833"/>
    <w:rsid w:val="00E1675F"/>
    <w:rsid w:val="00E16DDD"/>
    <w:rsid w:val="00E22BA3"/>
    <w:rsid w:val="00E23DB3"/>
    <w:rsid w:val="00E24FA3"/>
    <w:rsid w:val="00E26B28"/>
    <w:rsid w:val="00E31465"/>
    <w:rsid w:val="00E31D3A"/>
    <w:rsid w:val="00E328CD"/>
    <w:rsid w:val="00E3489E"/>
    <w:rsid w:val="00E3546C"/>
    <w:rsid w:val="00E362F0"/>
    <w:rsid w:val="00E36B95"/>
    <w:rsid w:val="00E4003F"/>
    <w:rsid w:val="00E42828"/>
    <w:rsid w:val="00E44115"/>
    <w:rsid w:val="00E458F6"/>
    <w:rsid w:val="00E45954"/>
    <w:rsid w:val="00E46704"/>
    <w:rsid w:val="00E53546"/>
    <w:rsid w:val="00E5455E"/>
    <w:rsid w:val="00E55F24"/>
    <w:rsid w:val="00E60C48"/>
    <w:rsid w:val="00E74601"/>
    <w:rsid w:val="00E76C04"/>
    <w:rsid w:val="00E84A7E"/>
    <w:rsid w:val="00E910EA"/>
    <w:rsid w:val="00EA44D9"/>
    <w:rsid w:val="00EB0635"/>
    <w:rsid w:val="00EB226B"/>
    <w:rsid w:val="00EB4520"/>
    <w:rsid w:val="00EB6A76"/>
    <w:rsid w:val="00EC4516"/>
    <w:rsid w:val="00ED0E8E"/>
    <w:rsid w:val="00ED6EDE"/>
    <w:rsid w:val="00EE4D86"/>
    <w:rsid w:val="00EE6ED3"/>
    <w:rsid w:val="00EF155E"/>
    <w:rsid w:val="00EF1934"/>
    <w:rsid w:val="00EF3618"/>
    <w:rsid w:val="00EF7A0F"/>
    <w:rsid w:val="00EF7D11"/>
    <w:rsid w:val="00F0349B"/>
    <w:rsid w:val="00F0799D"/>
    <w:rsid w:val="00F107A0"/>
    <w:rsid w:val="00F12695"/>
    <w:rsid w:val="00F127A8"/>
    <w:rsid w:val="00F13670"/>
    <w:rsid w:val="00F14C6D"/>
    <w:rsid w:val="00F220A5"/>
    <w:rsid w:val="00F24629"/>
    <w:rsid w:val="00F2502C"/>
    <w:rsid w:val="00F2549E"/>
    <w:rsid w:val="00F268E6"/>
    <w:rsid w:val="00F31318"/>
    <w:rsid w:val="00F34362"/>
    <w:rsid w:val="00F34BC9"/>
    <w:rsid w:val="00F51270"/>
    <w:rsid w:val="00F513AE"/>
    <w:rsid w:val="00F51ECD"/>
    <w:rsid w:val="00F81458"/>
    <w:rsid w:val="00F8302E"/>
    <w:rsid w:val="00F86DAB"/>
    <w:rsid w:val="00F90DFD"/>
    <w:rsid w:val="00FA1DF3"/>
    <w:rsid w:val="00FA22A8"/>
    <w:rsid w:val="00FA2325"/>
    <w:rsid w:val="00FA4916"/>
    <w:rsid w:val="00FA6ADC"/>
    <w:rsid w:val="00FA7E5C"/>
    <w:rsid w:val="00FB11A7"/>
    <w:rsid w:val="00FB193D"/>
    <w:rsid w:val="00FB3422"/>
    <w:rsid w:val="00FC7AA2"/>
    <w:rsid w:val="00FD01B5"/>
    <w:rsid w:val="00FD516C"/>
    <w:rsid w:val="00FD5BF0"/>
    <w:rsid w:val="00FD6475"/>
    <w:rsid w:val="00FD6641"/>
    <w:rsid w:val="00FD7BCF"/>
    <w:rsid w:val="00FF20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3B85FE"/>
  <w15:chartTrackingRefBased/>
  <w15:docId w15:val="{54003912-C05F-4B26-B631-FAE2B530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footnote text" w:uiPriority="99"/>
    <w:lsdException w:name="annotation text" w:uiPriority="99"/>
    <w:lsdException w:name="header" w:locked="0" w:qFormat="1"/>
    <w:lsdException w:name="footer" w:locked="0" w:uiPriority="99"/>
    <w:lsdException w:name="caption" w:semiHidden="1" w:unhideWhenUsed="1" w:qFormat="1"/>
    <w:lsdException w:name="footnote reference" w:uiPriority="99"/>
    <w:lsdException w:name="annotation reference" w:uiPriority="99"/>
    <w:lsdException w:name="endnote reference" w:locked="0" w:uiPriority="99" w:qFormat="1"/>
    <w:lsdException w:name="endnote text" w:locked="0" w:uiPriority="99"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6E075E"/>
    <w:pPr>
      <w:keepNext/>
      <w:keepLines/>
      <w:spacing w:before="240" w:after="240"/>
    </w:pPr>
    <w:rPr>
      <w:rFonts w:ascii="Open Sans" w:eastAsia="MS Mincho" w:hAnsi="Open Sans"/>
      <w:sz w:val="24"/>
      <w:szCs w:val="24"/>
    </w:rPr>
  </w:style>
  <w:style w:type="paragraph" w:styleId="Heading1">
    <w:name w:val="heading 1"/>
    <w:basedOn w:val="Normal"/>
    <w:next w:val="Normal"/>
    <w:link w:val="Heading1Char"/>
    <w:rsid w:val="005C2ECF"/>
    <w:pPr>
      <w:numPr>
        <w:numId w:val="1"/>
      </w:numPr>
      <w:spacing w:before="360"/>
      <w:outlineLvl w:val="0"/>
    </w:pPr>
    <w:rPr>
      <w:b/>
      <w:bCs/>
      <w:sz w:val="36"/>
      <w:szCs w:val="28"/>
    </w:rPr>
  </w:style>
  <w:style w:type="paragraph" w:styleId="Heading2">
    <w:name w:val="heading 2"/>
    <w:basedOn w:val="Heading1"/>
    <w:next w:val="Normal"/>
    <w:link w:val="Heading2Char"/>
    <w:rsid w:val="00BA23E3"/>
    <w:pPr>
      <w:numPr>
        <w:ilvl w:val="1"/>
      </w:numPr>
      <w:outlineLvl w:val="1"/>
    </w:pPr>
    <w:rPr>
      <w:bCs w:val="0"/>
      <w:sz w:val="32"/>
      <w:szCs w:val="26"/>
    </w:rPr>
  </w:style>
  <w:style w:type="paragraph" w:styleId="Heading3">
    <w:name w:val="heading 3"/>
    <w:basedOn w:val="Heading2"/>
    <w:next w:val="Normal"/>
    <w:link w:val="Heading3Char"/>
    <w:rsid w:val="008007A8"/>
    <w:pPr>
      <w:numPr>
        <w:ilvl w:val="2"/>
      </w:numPr>
      <w:outlineLvl w:val="2"/>
    </w:pPr>
    <w:rPr>
      <w:b w:val="0"/>
      <w:bCs/>
      <w:sz w:val="24"/>
    </w:rPr>
  </w:style>
  <w:style w:type="paragraph" w:styleId="Heading4">
    <w:name w:val="heading 4"/>
    <w:basedOn w:val="Heading3"/>
    <w:next w:val="Normal"/>
    <w:link w:val="Heading4Char"/>
    <w:locked/>
    <w:rsid w:val="008007A8"/>
    <w:pPr>
      <w:numPr>
        <w:ilvl w:val="3"/>
      </w:numPr>
      <w:outlineLvl w:val="3"/>
    </w:pPr>
    <w:rPr>
      <w:bCs w:val="0"/>
      <w:i/>
      <w:iCs/>
    </w:rPr>
  </w:style>
  <w:style w:type="paragraph" w:styleId="Heading5">
    <w:name w:val="heading 5"/>
    <w:basedOn w:val="Normal"/>
    <w:next w:val="Normal"/>
    <w:link w:val="Heading5Char"/>
    <w:locked/>
    <w:rsid w:val="005C2ECF"/>
    <w:pPr>
      <w:numPr>
        <w:ilvl w:val="4"/>
        <w:numId w:val="1"/>
      </w:numPr>
      <w:spacing w:before="200"/>
      <w:outlineLvl w:val="4"/>
    </w:pPr>
  </w:style>
  <w:style w:type="paragraph" w:styleId="Heading6">
    <w:name w:val="heading 6"/>
    <w:basedOn w:val="Normal"/>
    <w:next w:val="Normal"/>
    <w:link w:val="Heading6Char"/>
    <w:locked/>
    <w:rsid w:val="005C2ECF"/>
    <w:pPr>
      <w:numPr>
        <w:ilvl w:val="5"/>
        <w:numId w:val="1"/>
      </w:numPr>
      <w:spacing w:before="200"/>
      <w:outlineLvl w:val="5"/>
    </w:pPr>
    <w:rPr>
      <w:i/>
      <w:iCs/>
    </w:rPr>
  </w:style>
  <w:style w:type="paragraph" w:styleId="Heading7">
    <w:name w:val="heading 7"/>
    <w:basedOn w:val="Normal"/>
    <w:next w:val="Normal"/>
    <w:link w:val="Heading7Char"/>
    <w:locked/>
    <w:rsid w:val="005C2ECF"/>
    <w:pPr>
      <w:numPr>
        <w:ilvl w:val="6"/>
        <w:numId w:val="1"/>
      </w:numPr>
      <w:spacing w:before="200"/>
      <w:outlineLvl w:val="6"/>
    </w:pPr>
    <w:rPr>
      <w:i/>
      <w:iCs/>
    </w:rPr>
  </w:style>
  <w:style w:type="paragraph" w:styleId="Heading8">
    <w:name w:val="heading 8"/>
    <w:basedOn w:val="Normal"/>
    <w:next w:val="Normal"/>
    <w:link w:val="Heading8Char"/>
    <w:locked/>
    <w:rsid w:val="005C2ECF"/>
    <w:pPr>
      <w:numPr>
        <w:ilvl w:val="7"/>
        <w:numId w:val="1"/>
      </w:numPr>
      <w:spacing w:before="200"/>
      <w:outlineLvl w:val="7"/>
    </w:pPr>
    <w:rPr>
      <w:sz w:val="20"/>
      <w:szCs w:val="20"/>
    </w:rPr>
  </w:style>
  <w:style w:type="paragraph" w:styleId="Heading9">
    <w:name w:val="heading 9"/>
    <w:basedOn w:val="Normal"/>
    <w:next w:val="Normal"/>
    <w:link w:val="Heading9Char"/>
    <w:locked/>
    <w:rsid w:val="005C2ECF"/>
    <w:pPr>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BA23E3"/>
    <w:rPr>
      <w:rFonts w:ascii="Open Sans" w:eastAsia="MS Mincho" w:hAnsi="Open Sans"/>
      <w:b/>
      <w:sz w:val="32"/>
      <w:szCs w:val="26"/>
    </w:rPr>
  </w:style>
  <w:style w:type="character" w:customStyle="1" w:styleId="Heading3Char">
    <w:name w:val="Heading 3 Char"/>
    <w:link w:val="Heading3"/>
    <w:rsid w:val="008007A8"/>
    <w:rPr>
      <w:rFonts w:ascii="Open Sans" w:eastAsia="MS Mincho" w:hAnsi="Open Sans"/>
      <w:bCs/>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uiPriority w:val="39"/>
    <w:rsid w:val="000B5B68"/>
    <w:pPr>
      <w:tabs>
        <w:tab w:val="right" w:leader="dot" w:pos="9060"/>
      </w:tabs>
      <w:spacing w:after="0"/>
      <w:ind w:left="720" w:hanging="720"/>
    </w:pPr>
    <w:rPr>
      <w:b/>
      <w:noProof/>
    </w:rPr>
  </w:style>
  <w:style w:type="paragraph" w:styleId="TOC2">
    <w:name w:val="toc 2"/>
    <w:basedOn w:val="Normal"/>
    <w:next w:val="Normal"/>
    <w:uiPriority w:val="39"/>
    <w:locked/>
    <w:rsid w:val="00A92F92"/>
    <w:pPr>
      <w:tabs>
        <w:tab w:val="right" w:leader="dot" w:pos="9060"/>
      </w:tabs>
      <w:spacing w:before="0" w:after="0"/>
      <w:ind w:left="958" w:hanging="720"/>
    </w:pPr>
    <w:rPr>
      <w:b/>
      <w:i/>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471BB7"/>
    <w:rPr>
      <w:rFonts w:ascii="Open Sans" w:hAnsi="Open Sans"/>
      <w:color w:val="0000FF"/>
      <w:u w:val="singl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uiPriority w:val="99"/>
    <w:qFormat/>
    <w:rsid w:val="0002476A"/>
    <w:pPr>
      <w:spacing w:before="0"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uiPriority w:val="99"/>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link w:val="BodyTextChar"/>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20"/>
    <w:qFormat/>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2C5943"/>
    <w:pPr>
      <w:numPr>
        <w:numId w:val="2"/>
      </w:numPr>
      <w:ind w:left="1094" w:hanging="737"/>
    </w:pPr>
  </w:style>
  <w:style w:type="paragraph" w:styleId="ListBullet2">
    <w:name w:val="List Bullet 2"/>
    <w:basedOn w:val="Normal"/>
    <w:semiHidden/>
    <w:locked/>
    <w:rsid w:val="005C2ECF"/>
    <w:pPr>
      <w:numPr>
        <w:numId w:val="3"/>
      </w:numPr>
    </w:p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2C5943"/>
    <w:pPr>
      <w:numPr>
        <w:numId w:val="7"/>
      </w:numPr>
      <w:tabs>
        <w:tab w:val="clear" w:pos="360"/>
        <w:tab w:val="left" w:pos="1134"/>
      </w:tabs>
      <w:spacing w:before="120" w:after="120"/>
      <w:ind w:left="1094" w:hanging="737"/>
      <w:contextualSpacing/>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5C2ECF"/>
    <w:pPr>
      <w:numPr>
        <w:numId w:val="8"/>
      </w:numPr>
    </w:pPr>
  </w:style>
  <w:style w:type="paragraph" w:styleId="ListNumber5">
    <w:name w:val="List Number 5"/>
    <w:basedOn w:val="Normal"/>
    <w:semiHidden/>
    <w:locked/>
    <w:rsid w:val="005C2ECF"/>
    <w:pPr>
      <w:numPr>
        <w:numId w:val="9"/>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semiHidden/>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unhideWhenUsed/>
    <w:qFormat/>
    <w:rsid w:val="00045C4B"/>
    <w:rPr>
      <w:b/>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6"/>
      </w:numPr>
    </w:pPr>
  </w:style>
  <w:style w:type="numbering" w:customStyle="1" w:styleId="AHRCReportHeadings">
    <w:name w:val="AHRC Report Headings"/>
    <w:uiPriority w:val="99"/>
    <w:rsid w:val="00592D1C"/>
    <w:pPr>
      <w:numPr>
        <w:numId w:val="17"/>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05510A"/>
    <w:pPr>
      <w:numPr>
        <w:ilvl w:val="2"/>
        <w:numId w:val="21"/>
      </w:numPr>
    </w:pPr>
    <w:rPr>
      <w:b/>
      <w:bCs/>
      <w:i w:val="0"/>
      <w:iCs w:val="0"/>
      <w:color w:val="3B3838" w:themeColor="background2" w:themeShade="4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CF66B5"/>
    <w:pPr>
      <w:numPr>
        <w:ilvl w:val="4"/>
        <w:numId w:val="18"/>
      </w:numPr>
      <w:tabs>
        <w:tab w:val="clear" w:pos="0"/>
        <w:tab w:val="left" w:pos="851"/>
      </w:tabs>
    </w:pPr>
  </w:style>
  <w:style w:type="character" w:customStyle="1" w:styleId="AHRCHeading4Char">
    <w:name w:val="AHRC Heading 4 Char"/>
    <w:basedOn w:val="Heading4Char"/>
    <w:link w:val="AHRCHeading4"/>
    <w:rsid w:val="0005510A"/>
    <w:rPr>
      <w:rFonts w:ascii="Open Sans" w:eastAsia="MS Mincho" w:hAnsi="Open Sans"/>
      <w:b/>
      <w:bCs/>
      <w:i w:val="0"/>
      <w:iCs w:val="0"/>
      <w:color w:val="3B3838" w:themeColor="background2" w:themeShade="40"/>
      <w:sz w:val="24"/>
      <w:szCs w:val="26"/>
    </w:rPr>
  </w:style>
  <w:style w:type="paragraph" w:customStyle="1" w:styleId="AHRCHeading1">
    <w:name w:val="AHRC Heading 1"/>
    <w:basedOn w:val="Heading1"/>
    <w:link w:val="AHRCHeading1Char"/>
    <w:qFormat/>
    <w:rsid w:val="00321095"/>
  </w:style>
  <w:style w:type="character" w:customStyle="1" w:styleId="ListParagraphChar">
    <w:name w:val="List Paragraph Char"/>
    <w:basedOn w:val="DefaultParagraphFont"/>
    <w:link w:val="ListParagraph"/>
    <w:uiPriority w:val="34"/>
    <w:rsid w:val="00321095"/>
    <w:rPr>
      <w:rFonts w:ascii="Open Sans" w:eastAsia="MS Mincho" w:hAnsi="Open Sans"/>
      <w:sz w:val="24"/>
      <w:szCs w:val="24"/>
    </w:rPr>
  </w:style>
  <w:style w:type="character" w:customStyle="1" w:styleId="AHRCheading5Char">
    <w:name w:val="AHRC heading 5 Char"/>
    <w:basedOn w:val="ListParagraphChar"/>
    <w:link w:val="AHRCheading5"/>
    <w:rsid w:val="00CF66B5"/>
    <w:rPr>
      <w:rFonts w:ascii="Open Sans" w:eastAsia="MS Mincho" w:hAnsi="Open Sans"/>
      <w:sz w:val="24"/>
      <w:szCs w:val="24"/>
    </w:rPr>
  </w:style>
  <w:style w:type="paragraph" w:customStyle="1" w:styleId="AHRCHeading2">
    <w:name w:val="AHRC Heading 2"/>
    <w:basedOn w:val="Heading2"/>
    <w:link w:val="AHRCHeading2Char"/>
    <w:qFormat/>
    <w:rsid w:val="000534AC"/>
    <w:rPr>
      <w:sz w:val="28"/>
    </w:rPr>
  </w:style>
  <w:style w:type="character" w:customStyle="1" w:styleId="AHRCHeading1Char">
    <w:name w:val="AHRC Heading 1 Char"/>
    <w:basedOn w:val="Heading1Char"/>
    <w:link w:val="AHRCHeading1"/>
    <w:rsid w:val="00321095"/>
    <w:rPr>
      <w:rFonts w:ascii="Open Sans" w:eastAsia="MS Mincho" w:hAnsi="Open Sans"/>
      <w:b/>
      <w:bCs/>
      <w:sz w:val="36"/>
      <w:szCs w:val="28"/>
    </w:rPr>
  </w:style>
  <w:style w:type="paragraph" w:customStyle="1" w:styleId="AHRCHeading3">
    <w:name w:val="AHRC Heading 3"/>
    <w:basedOn w:val="Heading3"/>
    <w:link w:val="AHRCHeading3Char"/>
    <w:qFormat/>
    <w:rsid w:val="00321095"/>
  </w:style>
  <w:style w:type="character" w:customStyle="1" w:styleId="AHRCHeading2Char">
    <w:name w:val="AHRC Heading 2 Char"/>
    <w:basedOn w:val="Heading2Char"/>
    <w:link w:val="AHRCHeading2"/>
    <w:rsid w:val="000534AC"/>
    <w:rPr>
      <w:rFonts w:ascii="Open Sans" w:eastAsia="MS Mincho" w:hAnsi="Open Sans"/>
      <w:b/>
      <w:sz w:val="28"/>
      <w:szCs w:val="26"/>
    </w:rPr>
  </w:style>
  <w:style w:type="character"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321095"/>
    <w:rPr>
      <w:rFonts w:ascii="Open Sans" w:eastAsia="MS Mincho" w:hAnsi="Open Sans"/>
      <w:bCs/>
      <w:sz w:val="24"/>
      <w:szCs w:val="26"/>
    </w:rPr>
  </w:style>
  <w:style w:type="paragraph" w:customStyle="1" w:styleId="Blockquote">
    <w:name w:val="Block quote"/>
    <w:basedOn w:val="Normal"/>
    <w:link w:val="BlockquoteChar"/>
    <w:qFormat/>
    <w:rsid w:val="008A7EFF"/>
    <w:pPr>
      <w:spacing w:after="0"/>
      <w:ind w:left="1090" w:right="3"/>
    </w:p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9"/>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paragraph" w:styleId="FootnoteText">
    <w:name w:val="footnote text"/>
    <w:basedOn w:val="Normal"/>
    <w:link w:val="FootnoteTextChar"/>
    <w:uiPriority w:val="99"/>
    <w:locked/>
    <w:rsid w:val="00C97DA4"/>
    <w:pPr>
      <w:keepNext w:val="0"/>
      <w:keepLines w:val="0"/>
      <w:spacing w:before="0" w:after="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C97DA4"/>
    <w:rPr>
      <w:rFonts w:asciiTheme="minorHAnsi" w:eastAsiaTheme="minorHAnsi" w:hAnsiTheme="minorHAnsi" w:cstheme="minorBidi"/>
      <w:lang w:eastAsia="en-US"/>
    </w:rPr>
  </w:style>
  <w:style w:type="character" w:styleId="FootnoteReference">
    <w:name w:val="footnote reference"/>
    <w:basedOn w:val="DefaultParagraphFont"/>
    <w:uiPriority w:val="99"/>
    <w:locked/>
    <w:rsid w:val="00C97DA4"/>
    <w:rPr>
      <w:vertAlign w:val="superscript"/>
    </w:rPr>
  </w:style>
  <w:style w:type="paragraph" w:customStyle="1" w:styleId="paragraph">
    <w:name w:val="paragraph"/>
    <w:basedOn w:val="Normal"/>
    <w:rsid w:val="00C97DA4"/>
    <w:pPr>
      <w:keepNext w:val="0"/>
      <w:keepLines w:val="0"/>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C97DA4"/>
  </w:style>
  <w:style w:type="character" w:customStyle="1" w:styleId="eop">
    <w:name w:val="eop"/>
    <w:basedOn w:val="DefaultParagraphFont"/>
    <w:rsid w:val="00C97DA4"/>
  </w:style>
  <w:style w:type="paragraph" w:customStyle="1" w:styleId="ListBullet1">
    <w:name w:val="List Bullet 1"/>
    <w:basedOn w:val="ListParagraph"/>
    <w:qFormat/>
    <w:rsid w:val="00C97DA4"/>
    <w:pPr>
      <w:keepNext w:val="0"/>
      <w:keepLines w:val="0"/>
      <w:numPr>
        <w:numId w:val="22"/>
      </w:numPr>
      <w:autoSpaceDE w:val="0"/>
      <w:autoSpaceDN w:val="0"/>
      <w:adjustRightInd w:val="0"/>
      <w:spacing w:before="120" w:after="0" w:line="260" w:lineRule="atLeast"/>
    </w:pPr>
    <w:rPr>
      <w:rFonts w:ascii="Calibri" w:eastAsia="Times New Roman" w:hAnsi="Calibri" w:cs="Calibri"/>
      <w:sz w:val="20"/>
    </w:rPr>
  </w:style>
  <w:style w:type="paragraph" w:customStyle="1" w:styleId="BreakOutBullets">
    <w:name w:val="Break Out Bullets"/>
    <w:basedOn w:val="Normal"/>
    <w:uiPriority w:val="7"/>
    <w:qFormat/>
    <w:rsid w:val="00D33775"/>
    <w:pPr>
      <w:keepNext w:val="0"/>
      <w:keepLines w:val="0"/>
      <w:numPr>
        <w:numId w:val="25"/>
      </w:numPr>
      <w:spacing w:before="60" w:after="0" w:line="260" w:lineRule="atLeast"/>
    </w:pPr>
    <w:rPr>
      <w:rFonts w:asciiTheme="minorHAnsi" w:eastAsiaTheme="minorHAnsi" w:hAnsiTheme="minorHAnsi" w:cstheme="minorBidi"/>
      <w:sz w:val="20"/>
      <w:szCs w:val="22"/>
      <w:lang w:eastAsia="en-US"/>
    </w:rPr>
  </w:style>
  <w:style w:type="paragraph" w:customStyle="1" w:styleId="BreakOutBullets2">
    <w:name w:val="Break Out Bullets 2"/>
    <w:basedOn w:val="BreakOutBullets"/>
    <w:uiPriority w:val="19"/>
    <w:rsid w:val="00D33775"/>
    <w:pPr>
      <w:numPr>
        <w:ilvl w:val="1"/>
      </w:numPr>
    </w:pPr>
  </w:style>
  <w:style w:type="numbering" w:customStyle="1" w:styleId="ListBreakOut">
    <w:name w:val="List_BreakOut"/>
    <w:uiPriority w:val="99"/>
    <w:rsid w:val="00D33775"/>
    <w:pPr>
      <w:numPr>
        <w:numId w:val="25"/>
      </w:numPr>
    </w:pPr>
  </w:style>
  <w:style w:type="character" w:customStyle="1" w:styleId="BodyTextChar">
    <w:name w:val="Body Text Char"/>
    <w:basedOn w:val="DefaultParagraphFont"/>
    <w:link w:val="BodyText"/>
    <w:semiHidden/>
    <w:rsid w:val="00595403"/>
    <w:rPr>
      <w:rFonts w:ascii="Open Sans" w:eastAsia="MS Mincho" w:hAnsi="Open Sans"/>
      <w:sz w:val="24"/>
      <w:szCs w:val="24"/>
    </w:rPr>
  </w:style>
  <w:style w:type="paragraph" w:styleId="Revision">
    <w:name w:val="Revision"/>
    <w:hidden/>
    <w:uiPriority w:val="99"/>
    <w:semiHidden/>
    <w:rsid w:val="0047318F"/>
    <w:rPr>
      <w:rFonts w:ascii="Open Sans" w:eastAsia="MS Mincho" w:hAnsi="Open Sans"/>
      <w:sz w:val="24"/>
      <w:szCs w:val="24"/>
    </w:rPr>
  </w:style>
  <w:style w:type="numbering" w:customStyle="1" w:styleId="ListBreakOut1">
    <w:name w:val="List_BreakOut1"/>
    <w:uiPriority w:val="99"/>
    <w:rsid w:val="00E5455E"/>
  </w:style>
  <w:style w:type="numbering" w:customStyle="1" w:styleId="ListBreakOut2">
    <w:name w:val="List_BreakOut2"/>
    <w:uiPriority w:val="99"/>
    <w:rsid w:val="00E5455E"/>
  </w:style>
  <w:style w:type="numbering" w:customStyle="1" w:styleId="ListBreakOut3">
    <w:name w:val="List_BreakOut3"/>
    <w:uiPriority w:val="99"/>
    <w:rsid w:val="00E5455E"/>
  </w:style>
  <w:style w:type="paragraph" w:customStyle="1" w:styleId="Pa4">
    <w:name w:val="Pa4"/>
    <w:basedOn w:val="Default"/>
    <w:next w:val="Default"/>
    <w:uiPriority w:val="99"/>
    <w:rsid w:val="00E5455E"/>
    <w:pPr>
      <w:spacing w:line="281" w:lineRule="atLeast"/>
    </w:pPr>
    <w:rPr>
      <w:rFonts w:ascii="NeueHaasGroteskDisp Pro Md" w:eastAsiaTheme="minorHAnsi" w:hAnsi="NeueHaasGroteskDisp Pro Md" w:cstheme="minorBidi"/>
      <w:color w:val="auto"/>
      <w:lang w:eastAsia="en-US"/>
    </w:rPr>
  </w:style>
  <w:style w:type="numbering" w:customStyle="1" w:styleId="ListBreakOut4">
    <w:name w:val="List_BreakOut4"/>
    <w:uiPriority w:val="99"/>
    <w:rsid w:val="00E5455E"/>
  </w:style>
  <w:style w:type="paragraph" w:customStyle="1" w:styleId="ListAlpha0">
    <w:name w:val="List Alpha"/>
    <w:basedOn w:val="BodyText"/>
    <w:uiPriority w:val="2"/>
    <w:qFormat/>
    <w:rsid w:val="00E5455E"/>
    <w:pPr>
      <w:keepNext w:val="0"/>
      <w:keepLines w:val="0"/>
      <w:numPr>
        <w:numId w:val="56"/>
      </w:numPr>
      <w:spacing w:before="120" w:line="260" w:lineRule="atLeast"/>
    </w:pPr>
    <w:rPr>
      <w:rFonts w:ascii="Tahoma" w:eastAsia="Times New Roman" w:hAnsi="Tahoma"/>
      <w:color w:val="4E4E50"/>
      <w:sz w:val="20"/>
    </w:rPr>
  </w:style>
  <w:style w:type="numbering" w:customStyle="1" w:styleId="ListAlpha">
    <w:name w:val="List_Alpha"/>
    <w:uiPriority w:val="99"/>
    <w:rsid w:val="00E5455E"/>
    <w:pPr>
      <w:numPr>
        <w:numId w:val="55"/>
      </w:numPr>
    </w:pPr>
  </w:style>
  <w:style w:type="paragraph" w:customStyle="1" w:styleId="ListAlpha2">
    <w:name w:val="List Alpha 2"/>
    <w:basedOn w:val="ListAlpha0"/>
    <w:uiPriority w:val="19"/>
    <w:rsid w:val="00E5455E"/>
    <w:pPr>
      <w:numPr>
        <w:ilvl w:val="1"/>
      </w:numPr>
    </w:pPr>
  </w:style>
  <w:style w:type="paragraph" w:customStyle="1" w:styleId="ListAlpha3">
    <w:name w:val="List Alpha 3"/>
    <w:basedOn w:val="ListAlpha2"/>
    <w:uiPriority w:val="19"/>
    <w:rsid w:val="00E5455E"/>
    <w:pPr>
      <w:numPr>
        <w:ilvl w:val="2"/>
      </w:numPr>
    </w:pPr>
  </w:style>
  <w:style w:type="paragraph" w:customStyle="1" w:styleId="ListAlpha4">
    <w:name w:val="List Alpha 4"/>
    <w:basedOn w:val="ListAlpha3"/>
    <w:uiPriority w:val="19"/>
    <w:rsid w:val="00E5455E"/>
    <w:pPr>
      <w:numPr>
        <w:ilvl w:val="3"/>
      </w:numPr>
    </w:pPr>
  </w:style>
  <w:style w:type="paragraph" w:customStyle="1" w:styleId="ListAlpha6">
    <w:name w:val="List Alpha 6"/>
    <w:basedOn w:val="ListAlpha4"/>
    <w:uiPriority w:val="19"/>
    <w:rsid w:val="00E5455E"/>
    <w:pPr>
      <w:numPr>
        <w:ilvl w:val="5"/>
      </w:numPr>
    </w:pPr>
  </w:style>
  <w:style w:type="paragraph" w:customStyle="1" w:styleId="ListAlpha5">
    <w:name w:val="List Alpha 5"/>
    <w:basedOn w:val="ListAlpha6"/>
    <w:uiPriority w:val="19"/>
    <w:rsid w:val="00E5455E"/>
    <w:pPr>
      <w:numPr>
        <w:ilvl w:val="4"/>
      </w:numPr>
      <w:tabs>
        <w:tab w:val="clear" w:pos="2125"/>
        <w:tab w:val="num" w:pos="360"/>
      </w:tabs>
      <w:ind w:left="360" w:hanging="360"/>
    </w:pPr>
  </w:style>
  <w:style w:type="numbering" w:customStyle="1" w:styleId="ListBreakOut5">
    <w:name w:val="List_BreakOut5"/>
    <w:uiPriority w:val="99"/>
    <w:rsid w:val="006D1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thekelsey.org/learn-center/design-standards/" TargetMode="External"/><Relationship Id="rId39" Type="http://schemas.openxmlformats.org/officeDocument/2006/relationships/hyperlink" Target="chrome-extension://efaidnbmnnnibpcajpcglclefindmkaj/https:/ncc.abcb.gov.au/sites/default/files/resources/2023/Livable-Housing-Design-Standard-2022-1.3.pdf" TargetMode="Externa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hyperlink" Target="https://www.ohchr.org/en/instruments-mechanisms/instruments/international-covenant-economic-social-and-cultural-rights" TargetMode="External"/><Relationship Id="rId42" Type="http://schemas.openxmlformats.org/officeDocument/2006/relationships/hyperlink" Target="https://www.legislation.gov.au/F2010L00668/latest/text" TargetMode="External"/><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churchilltrust.com.au/nsw/fellow/kim-samuel-nsw-2019/" TargetMode="External"/><Relationship Id="rId33" Type="http://schemas.openxmlformats.org/officeDocument/2006/relationships/hyperlink" Target="https://www.un.org/en/about-us/universal-declaration-of-human-rights" TargetMode="External"/><Relationship Id="rId38" Type="http://schemas.openxmlformats.org/officeDocument/2006/relationships/hyperlink" Target="https://www.abcb.gov.au/" TargetMode="External"/><Relationship Id="rId46" Type="http://schemas.openxmlformats.org/officeDocument/2006/relationships/hyperlink" Target="https://www.future.transport.nsw.gov.au/about-strateg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hyperlink" Target="https://ncc.abcb.gov.au/" TargetMode="External"/><Relationship Id="rId41" Type="http://schemas.openxmlformats.org/officeDocument/2006/relationships/hyperlink" Target="https://www.ndis.gov.au/providers/housing-and-living-supports-and-services/specialist-disability-accommodation/sda-design-standar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churchilltrust.com.au/nsw/fellow/kim-samuel-nsw-2019/" TargetMode="External"/><Relationship Id="rId32" Type="http://schemas.openxmlformats.org/officeDocument/2006/relationships/hyperlink" Target="https://www.un.org/development/desa/disabilities/convention-on-the-rights-of-Persons-with-disabilities.html" TargetMode="External"/><Relationship Id="rId37" Type="http://schemas.openxmlformats.org/officeDocument/2006/relationships/hyperlink" Target="https://www.ohchr.org/en/treaty-bodies/cescr/introduction-committee" TargetMode="External"/><Relationship Id="rId40" Type="http://schemas.openxmlformats.org/officeDocument/2006/relationships/hyperlink" Target="chrome-extension://efaidnbmnnnibpcajpcglclefindmkaj/https:/www.abcb.gov.au/sites/default/files/resources/2023/Livable-housing-design-Beyond-Minimum-Voluntary-Standard-1.1.pdf" TargetMode="External"/><Relationship Id="rId45" Type="http://schemas.openxmlformats.org/officeDocument/2006/relationships/hyperlink" Target="https://www.planning.vic.gov.au/guides-and-resources/strategies-and-initiatives/20-minute-neighbourhoods"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humanrights.gov.au/our-work/disability-rights/publications/retrofit-kit-exhibition-2022" TargetMode="External"/><Relationship Id="rId28" Type="http://schemas.openxmlformats.org/officeDocument/2006/relationships/hyperlink" Target="https://thekelsey.org/design/" TargetMode="External"/><Relationship Id="rId36" Type="http://schemas.openxmlformats.org/officeDocument/2006/relationships/hyperlink" Target="https://www.un.org/development/desa/indigenouspeoples/wp-content/uploads/sites/19/2018/11/UNDRIP_E_web.pdf" TargetMode="External"/><Relationship Id="rId49"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ndis.gov.au/providers/housing-and-living-supports-and-services/specialist-disability-accommodation/sda-design-standard" TargetMode="External"/><Relationship Id="rId44" Type="http://schemas.openxmlformats.org/officeDocument/2006/relationships/hyperlink" Target="https://disability.royalcommission.gov.au/"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humanrights.gov.au/" TargetMode="External"/><Relationship Id="rId30" Type="http://schemas.openxmlformats.org/officeDocument/2006/relationships/hyperlink" Target="https://livablehousingaustralia.org.au/wp-content/uploads/2021/02/SLLHA_GuidelinesJuly2017FINAL4.pdf" TargetMode="External"/><Relationship Id="rId35" Type="http://schemas.openxmlformats.org/officeDocument/2006/relationships/hyperlink" Target="https://www.ohchr.org/en/instruments-mechanisms/instruments/convention-rights-child" TargetMode="External"/><Relationship Id="rId43" Type="http://schemas.openxmlformats.org/officeDocument/2006/relationships/hyperlink" Target="https://www.legislation.gov.au/C2004A04426/2018-04-12/text" TargetMode="External"/><Relationship Id="rId48" Type="http://schemas.openxmlformats.org/officeDocument/2006/relationships/header" Target="header5.xml"/><Relationship Id="rId8" Type="http://schemas.openxmlformats.org/officeDocument/2006/relationships/numbering" Target="numbering.xml"/><Relationship Id="rId51" Type="http://schemas.openxmlformats.org/officeDocument/2006/relationships/header" Target="header6.xml"/></Relationships>
</file>

<file path=word/_rels/endnotes.xml.rels><?xml version="1.0" encoding="UTF-8" standalone="yes"?>
<Relationships xmlns="http://schemas.openxmlformats.org/package/2006/relationships"><Relationship Id="rId8" Type="http://schemas.openxmlformats.org/officeDocument/2006/relationships/hyperlink" Target="https://www.ohchr.org/sites/default/files/Documents/Publications/FS21_rev_1_Housing_en.pdf" TargetMode="External"/><Relationship Id="rId13" Type="http://schemas.openxmlformats.org/officeDocument/2006/relationships/hyperlink" Target="https://www.alrc.gov.au/publication/equality-capacity-and-disability-in-commonwealth-laws-ip-44/equality-capacity-and-disability-in-commonwealth-laws/legislative-and-regulatory-framework/" TargetMode="External"/><Relationship Id="rId3" Type="http://schemas.openxmlformats.org/officeDocument/2006/relationships/hyperlink" Target="https://www.aihw.gov.au/reports/disability/people-with-disability-in-australia/contents/people-with-disability" TargetMode="External"/><Relationship Id="rId7" Type="http://schemas.openxmlformats.org/officeDocument/2006/relationships/hyperlink" Target="https://humanrights.gov.au/our-work/disability-rights/publications/adaptable-housing-people-disability-australia-scoping-study" TargetMode="External"/><Relationship Id="rId12" Type="http://schemas.openxmlformats.org/officeDocument/2006/relationships/hyperlink" Target="https://www.ohchr.org/sites/default/files/Documents/Publications/FS21_rev_1_Housing_en.pdf" TargetMode="External"/><Relationship Id="rId2" Type="http://schemas.openxmlformats.org/officeDocument/2006/relationships/hyperlink" Target="https://humanrights.gov.au/our-work/disability-rights/publications/retrofit-kit-exhibition-2022" TargetMode="External"/><Relationship Id="rId1" Type="http://schemas.openxmlformats.org/officeDocument/2006/relationships/hyperlink" Target="https://humanrights.gov.au/our-work/disability-rights/publications/adaptable-housing-people-disability-australia-scoping-study" TargetMode="External"/><Relationship Id="rId6" Type="http://schemas.openxmlformats.org/officeDocument/2006/relationships/hyperlink" Target="https://www.abs.gov.au/statistics/health/disability/disability-ageing-and-carers-australia-summary-findings/latest-release" TargetMode="External"/><Relationship Id="rId11" Type="http://schemas.openxmlformats.org/officeDocument/2006/relationships/hyperlink" Target="https://www.ohchr.org/sites/default/files/Documents/Publications/FS21_rev_1_Housing_en.pdf" TargetMode="External"/><Relationship Id="rId5" Type="http://schemas.openxmlformats.org/officeDocument/2006/relationships/hyperlink" Target="https://www.abs.gov.au/statistics/health/disability/disability-ageing-and-carers-australia-summary-findings/latest-release" TargetMode="External"/><Relationship Id="rId15" Type="http://schemas.openxmlformats.org/officeDocument/2006/relationships/hyperlink" Target="https://disability.royalcommission.gov.au/publications/economic-cost-violence-abuse-neglect-and-exploitation-people-disability" TargetMode="External"/><Relationship Id="rId10" Type="http://schemas.openxmlformats.org/officeDocument/2006/relationships/hyperlink" Target="https://www.ohchr.org/sites/default/files/Documents/Publications/FS21_rev_1_Housing_en.pdf" TargetMode="External"/><Relationship Id="rId4" Type="http://schemas.openxmlformats.org/officeDocument/2006/relationships/hyperlink" Target="https://www.summerfoundation.org.au/resources/improving-housing-accessibility-in-australia/" TargetMode="External"/><Relationship Id="rId9" Type="http://schemas.openxmlformats.org/officeDocument/2006/relationships/hyperlink" Target="https://www.ohchr.org/sites/default/files/Documents/Publications/FS21_rev_1_Housing_en.pdf" TargetMode="External"/><Relationship Id="rId14" Type="http://schemas.openxmlformats.org/officeDocument/2006/relationships/hyperlink" Target="https://www.ohchr.org/sites/default/files/Documents/Publications/FS21_rev_1_Housing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75c5ac6-a0cc-43ed-b850-4a2ae59237b6" ContentTypeId="0x0101" PreviousValue="false" LastSyncTimeStamp="2019-01-22T02:06:15.047Z"/>
</file>

<file path=customXml/item2.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WEV44C3EEZP4-1614215984-928</_dlc_DocId>
    <_dlc_DocIdUrl xmlns="6500fe01-343b-4fb9-a1b0-68ac19d62e01">
      <Url>https://australianhrc.sharepoint.com/sites/DisabilityRights/_layouts/15/DocIdRedir.aspx?ID=WEV44C3EEZP4-1614215984-928</Url>
      <Description>WEV44C3EEZP4-1614215984-928</Description>
    </_dlc_DocIdUrl>
    <lcf76f155ced4ddcb4097134ff3c332f xmlns="1a44abca-485f-462f-8771-77c1981609ee">
      <Terms xmlns="http://schemas.microsoft.com/office/infopath/2007/PartnerControls"/>
    </lcf76f155ced4ddcb4097134ff3c332f>
    <Notes xmlns="1a44abca-485f-462f-8771-77c1981609ee">Uploaded to webpage for consultation</Notes>
    <SharedWithUsers xmlns="39d46e2e-af2c-4283-b2c0-dbe09d693c60">
      <UserInfo>
        <DisplayName>Lisa Carroll</DisplayName>
        <AccountId>2979</AccountId>
        <AccountType/>
      </UserInfo>
      <UserInfo>
        <DisplayName>Alexandra Dunn</DisplayName>
        <AccountId>369</AccountId>
        <AccountType/>
      </UserInfo>
      <UserInfo>
        <DisplayName>Bill Lawford</DisplayName>
        <AccountId>3277</AccountId>
        <AccountType/>
      </UserInfo>
      <UserInfo>
        <DisplayName>Sophia Rinaldis</DisplayName>
        <AccountId>143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92FDDFAB61A200468D1646637FFDCFCD" ma:contentTypeVersion="13" ma:contentTypeDescription="Create a new document." ma:contentTypeScope="" ma:versionID="a0a20ed44bad2dc8ee21570f7d404811">
  <xsd:schema xmlns:xsd="http://www.w3.org/2001/XMLSchema" xmlns:xs="http://www.w3.org/2001/XMLSchema" xmlns:p="http://schemas.microsoft.com/office/2006/metadata/properties" xmlns:ns2="6500fe01-343b-4fb9-a1b0-68ac19d62e01" xmlns:ns3="1a44abca-485f-462f-8771-77c1981609ee" xmlns:ns4="39d46e2e-af2c-4283-b2c0-dbe09d693c60" targetNamespace="http://schemas.microsoft.com/office/2006/metadata/properties" ma:root="true" ma:fieldsID="d6efe42a276cb31e9ebdd4b6f7f71b25" ns2:_="" ns3:_="" ns4:_="">
    <xsd:import namespace="6500fe01-343b-4fb9-a1b0-68ac19d62e01"/>
    <xsd:import namespace="1a44abca-485f-462f-8771-77c1981609ee"/>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Not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6aba89f1-9dd8-48a5-8350-dbcd55a0ef57}"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aba89f1-9dd8-48a5-8350-dbcd55a0ef57}"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a44abca-485f-462f-8771-77c1981609ee"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Notes" ma:index="19" nillable="true" ma:displayName="Notes" ma:format="Dropdown" ma:internalName="Notes">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BAD6E-3E4E-46B3-A26A-18758155DB79}">
  <ds:schemaRefs>
    <ds:schemaRef ds:uri="Microsoft.SharePoint.Taxonomy.ContentTypeSync"/>
  </ds:schemaRefs>
</ds:datastoreItem>
</file>

<file path=customXml/itemProps2.xml><?xml version="1.0" encoding="utf-8"?>
<ds:datastoreItem xmlns:ds="http://schemas.openxmlformats.org/officeDocument/2006/customXml" ds:itemID="{DE2ACD7C-2BA9-47F9-8579-76DB6345E23F}">
  <ds:schemaRefs>
    <ds:schemaRef ds:uri="http://schemas.microsoft.com/office/infopath/2007/PartnerControls"/>
    <ds:schemaRef ds:uri="http://purl.org/dc/elements/1.1/"/>
    <ds:schemaRef ds:uri="http://schemas.microsoft.com/office/2006/metadata/properties"/>
    <ds:schemaRef ds:uri="39d46e2e-af2c-4283-b2c0-dbe09d693c60"/>
    <ds:schemaRef ds:uri="1a44abca-485f-462f-8771-77c1981609ee"/>
    <ds:schemaRef ds:uri="http://purl.org/dc/terms/"/>
    <ds:schemaRef ds:uri="http://schemas.openxmlformats.org/package/2006/metadata/core-properties"/>
    <ds:schemaRef ds:uri="http://schemas.microsoft.com/office/2006/documentManagement/types"/>
    <ds:schemaRef ds:uri="6500fe01-343b-4fb9-a1b0-68ac19d62e01"/>
    <ds:schemaRef ds:uri="http://www.w3.org/XML/1998/namespace"/>
    <ds:schemaRef ds:uri="http://purl.org/dc/dcmitype/"/>
  </ds:schemaRefs>
</ds:datastoreItem>
</file>

<file path=customXml/itemProps3.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4.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5.xml><?xml version="1.0" encoding="utf-8"?>
<ds:datastoreItem xmlns:ds="http://schemas.openxmlformats.org/officeDocument/2006/customXml" ds:itemID="{4FD7C5B9-7685-4CA8-85D4-D3B7075DC73B}">
  <ds:schemaRefs>
    <ds:schemaRef ds:uri="http://schemas.microsoft.com/office/2006/metadata/customXsn"/>
  </ds:schemaRefs>
</ds:datastoreItem>
</file>

<file path=customXml/itemProps6.xml><?xml version="1.0" encoding="utf-8"?>
<ds:datastoreItem xmlns:ds="http://schemas.openxmlformats.org/officeDocument/2006/customXml" ds:itemID="{473B95D2-846C-4010-968C-95D452DE77A3}">
  <ds:schemaRefs>
    <ds:schemaRef ds:uri="http://schemas.microsoft.com/sharepoint/events"/>
  </ds:schemaRefs>
</ds:datastoreItem>
</file>

<file path=customXml/itemProps7.xml><?xml version="1.0" encoding="utf-8"?>
<ds:datastoreItem xmlns:ds="http://schemas.openxmlformats.org/officeDocument/2006/customXml" ds:itemID="{2ED9D3FF-F9F9-4074-8BBE-9F56F0B82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1a44abca-485f-462f-8771-77c1981609ee"/>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41986</Words>
  <Characters>239326</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Human Rights and Equal Opportunity Commission</Company>
  <LinksUpToDate>false</LinksUpToDate>
  <CharactersWithSpaces>280751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Carroll</dc:creator>
  <cp:keywords/>
  <cp:lastModifiedBy>Bill Lawford</cp:lastModifiedBy>
  <cp:revision>2</cp:revision>
  <cp:lastPrinted>1900-12-30T18:00:00Z</cp:lastPrinted>
  <dcterms:created xsi:type="dcterms:W3CDTF">2024-04-17T07:38:00Z</dcterms:created>
  <dcterms:modified xsi:type="dcterms:W3CDTF">2024-04-17T07:38:00Z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0x01010092FDDFAB61A200468D1646637FFDCFCD</vt:lpwstr>
  </property>
  <property fmtid="{D5CDD505-2E9C-101B-9397-08002B2CF9AE}" pid="4" name="_dlc_DocIdItemGuid">
    <vt:lpwstr>d593c5e1-4a4f-40ef-9348-0b2d7f47ef70</vt:lpwstr>
  </property>
  <property fmtid="{D5CDD505-2E9C-101B-9397-08002B2CF9AE}" pid="5" name="MediaServiceImageTags">
    <vt:lpwstr/>
  </property>
  <property fmtid="{D5CDD505-2E9C-101B-9397-08002B2CF9AE}" pid="6" name="ClassificationContentMarkingHeaderShapeIds">
    <vt:lpwstr>1,2,3,4,5,6</vt:lpwstr>
  </property>
  <property fmtid="{D5CDD505-2E9C-101B-9397-08002B2CF9AE}" pid="7" name="ClassificationContentMarkingHeaderFontProps">
    <vt:lpwstr>#ff0000,10,Calibri</vt:lpwstr>
  </property>
  <property fmtid="{D5CDD505-2E9C-101B-9397-08002B2CF9AE}" pid="8" name="ClassificationContentMarkingHeaderText">
    <vt:lpwstr>OFFICIAL</vt:lpwstr>
  </property>
  <property fmtid="{D5CDD505-2E9C-101B-9397-08002B2CF9AE}" pid="9" name="ClassificationContentMarkingFooterShapeIds">
    <vt:lpwstr>7,8,9,a,b,c</vt:lpwstr>
  </property>
  <property fmtid="{D5CDD505-2E9C-101B-9397-08002B2CF9AE}" pid="10" name="ClassificationContentMarkingFooterFontProps">
    <vt:lpwstr>#ff0000,10,Calibri</vt:lpwstr>
  </property>
  <property fmtid="{D5CDD505-2E9C-101B-9397-08002B2CF9AE}" pid="11" name="ClassificationContentMarkingFooterText">
    <vt:lpwstr>OFFICIAL</vt:lpwstr>
  </property>
  <property fmtid="{D5CDD505-2E9C-101B-9397-08002B2CF9AE}" pid="12" name="MSIP_Label_a6214476-0a12-4e5a-9f69-27718960d391_Enabled">
    <vt:lpwstr>true</vt:lpwstr>
  </property>
  <property fmtid="{D5CDD505-2E9C-101B-9397-08002B2CF9AE}" pid="13" name="MSIP_Label_a6214476-0a12-4e5a-9f69-27718960d391_SetDate">
    <vt:lpwstr>2024-04-13T01:23:35Z</vt:lpwstr>
  </property>
  <property fmtid="{D5CDD505-2E9C-101B-9397-08002B2CF9AE}" pid="14" name="MSIP_Label_a6214476-0a12-4e5a-9f69-27718960d391_Method">
    <vt:lpwstr>Standard</vt:lpwstr>
  </property>
  <property fmtid="{D5CDD505-2E9C-101B-9397-08002B2CF9AE}" pid="15" name="MSIP_Label_a6214476-0a12-4e5a-9f69-27718960d391_Name">
    <vt:lpwstr>OFFICIAL</vt:lpwstr>
  </property>
  <property fmtid="{D5CDD505-2E9C-101B-9397-08002B2CF9AE}" pid="16" name="MSIP_Label_a6214476-0a12-4e5a-9f69-27718960d391_SiteId">
    <vt:lpwstr>1ef97a68-e8ab-44ed-a16d-b579fe2d7cd8</vt:lpwstr>
  </property>
  <property fmtid="{D5CDD505-2E9C-101B-9397-08002B2CF9AE}" pid="17" name="MSIP_Label_a6214476-0a12-4e5a-9f69-27718960d391_ActionId">
    <vt:lpwstr>c9febc2f-5b7c-493c-ba4e-650381d41dfe</vt:lpwstr>
  </property>
  <property fmtid="{D5CDD505-2E9C-101B-9397-08002B2CF9AE}" pid="18" name="MSIP_Label_a6214476-0a12-4e5a-9f69-27718960d391_ContentBits">
    <vt:lpwstr>3</vt:lpwstr>
  </property>
</Properties>
</file>