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A4C1D" w14:textId="057117D1" w:rsidR="000E0D06" w:rsidRPr="00B92FF7" w:rsidRDefault="000E0D06" w:rsidP="000E0D06">
      <w:pPr>
        <w:pStyle w:val="Title"/>
        <w:rPr>
          <w:rFonts w:ascii="Times New Roman" w:hAnsi="Times New Roman" w:cs="Times New Roman"/>
          <w:sz w:val="28"/>
        </w:rPr>
      </w:pPr>
      <w:r w:rsidRPr="000E0D06">
        <w:rPr>
          <w:rFonts w:ascii="Times New Roman" w:hAnsi="Times New Roman" w:cs="Times New Roman"/>
        </w:rPr>
        <w:t xml:space="preserve">Adoption of Universal Periodic Review outcome of Australia </w:t>
      </w:r>
      <w:r w:rsidR="00B92FF7">
        <w:rPr>
          <w:rFonts w:ascii="Times New Roman" w:hAnsi="Times New Roman" w:cs="Times New Roman"/>
        </w:rPr>
        <w:br/>
      </w:r>
      <w:r w:rsidRPr="00B92FF7">
        <w:rPr>
          <w:rFonts w:ascii="Times New Roman" w:hAnsi="Times New Roman" w:cs="Times New Roman"/>
          <w:sz w:val="28"/>
        </w:rPr>
        <w:t>31st Regular Session Human Rights Council</w:t>
      </w:r>
      <w:r w:rsidR="00B92FF7" w:rsidRPr="00B92FF7">
        <w:rPr>
          <w:rFonts w:ascii="Times New Roman" w:hAnsi="Times New Roman" w:cs="Times New Roman"/>
          <w:sz w:val="28"/>
        </w:rPr>
        <w:t xml:space="preserve"> (17 March 2016)</w:t>
      </w:r>
    </w:p>
    <w:p w14:paraId="099DB1CF" w14:textId="13DEA2BE" w:rsidR="00974AD3" w:rsidRPr="000E0D06" w:rsidRDefault="000E0D06" w:rsidP="000E0D06">
      <w:pPr>
        <w:pStyle w:val="Title"/>
        <w:rPr>
          <w:rFonts w:ascii="Times New Roman" w:hAnsi="Times New Roman" w:cs="Times New Roman"/>
          <w:b w:val="0"/>
          <w:i/>
          <w:sz w:val="24"/>
        </w:rPr>
      </w:pPr>
      <w:r w:rsidRPr="000E0D06">
        <w:rPr>
          <w:rFonts w:ascii="Times New Roman" w:hAnsi="Times New Roman" w:cs="Times New Roman"/>
          <w:b w:val="0"/>
          <w:i/>
          <w:sz w:val="24"/>
        </w:rPr>
        <w:t>Prof Gillian Triggs, President of the Australian Human Rights Commission</w:t>
      </w:r>
    </w:p>
    <w:p w14:paraId="4E90AF9F" w14:textId="77777777" w:rsidR="00115328" w:rsidRPr="000E0D06" w:rsidRDefault="00115328" w:rsidP="00C23AB3">
      <w:pPr>
        <w:spacing w:before="0" w:after="0"/>
        <w:jc w:val="both"/>
        <w:rPr>
          <w:rFonts w:ascii="Times New Roman" w:hAnsi="Times New Roman"/>
        </w:rPr>
      </w:pPr>
    </w:p>
    <w:p w14:paraId="5F161748" w14:textId="77777777" w:rsidR="000E0D06" w:rsidRPr="000E0D06" w:rsidRDefault="000E0D06" w:rsidP="00C23AB3">
      <w:pPr>
        <w:spacing w:before="0" w:after="0"/>
        <w:jc w:val="both"/>
        <w:rPr>
          <w:rFonts w:ascii="Times New Roman" w:hAnsi="Times New Roman"/>
        </w:rPr>
      </w:pPr>
    </w:p>
    <w:p w14:paraId="1948310A" w14:textId="77777777" w:rsidR="0081441E" w:rsidRPr="000E0D06" w:rsidRDefault="00487EA4" w:rsidP="000E0D06">
      <w:pPr>
        <w:spacing w:before="0" w:after="0" w:line="276" w:lineRule="auto"/>
        <w:jc w:val="both"/>
        <w:rPr>
          <w:rFonts w:ascii="Times New Roman" w:hAnsi="Times New Roman"/>
        </w:rPr>
      </w:pPr>
      <w:r w:rsidRPr="000E0D06">
        <w:rPr>
          <w:rFonts w:ascii="Times New Roman" w:hAnsi="Times New Roman"/>
        </w:rPr>
        <w:t xml:space="preserve">Thank you Chair. </w:t>
      </w:r>
    </w:p>
    <w:p w14:paraId="43CE93FE" w14:textId="77777777" w:rsidR="0081441E" w:rsidRPr="000E0D06" w:rsidRDefault="0081441E" w:rsidP="000E0D06">
      <w:pPr>
        <w:spacing w:before="0" w:after="0" w:line="276" w:lineRule="auto"/>
        <w:jc w:val="both"/>
        <w:rPr>
          <w:rFonts w:ascii="Times New Roman" w:hAnsi="Times New Roman"/>
        </w:rPr>
      </w:pPr>
    </w:p>
    <w:p w14:paraId="1FAE42C7" w14:textId="0311F07F" w:rsidR="00B910DA" w:rsidRPr="000E0D06" w:rsidRDefault="00115328" w:rsidP="000E0D06">
      <w:pPr>
        <w:spacing w:before="0" w:after="0" w:line="276" w:lineRule="auto"/>
        <w:jc w:val="both"/>
        <w:rPr>
          <w:rFonts w:ascii="Times New Roman" w:hAnsi="Times New Roman"/>
        </w:rPr>
      </w:pPr>
      <w:r w:rsidRPr="000E0D06">
        <w:rPr>
          <w:rFonts w:ascii="Times New Roman" w:hAnsi="Times New Roman"/>
        </w:rPr>
        <w:t>T</w:t>
      </w:r>
      <w:r w:rsidR="00036A4E" w:rsidRPr="000E0D06">
        <w:rPr>
          <w:rFonts w:ascii="Times New Roman" w:hAnsi="Times New Roman"/>
        </w:rPr>
        <w:t xml:space="preserve">his statement is made on behalf of the </w:t>
      </w:r>
      <w:r w:rsidR="00645BAB" w:rsidRPr="000E0D06">
        <w:rPr>
          <w:rFonts w:ascii="Times New Roman" w:hAnsi="Times New Roman"/>
        </w:rPr>
        <w:t>Australian Human Rights Commission</w:t>
      </w:r>
      <w:r w:rsidR="00036A4E" w:rsidRPr="000E0D06">
        <w:rPr>
          <w:rFonts w:ascii="Times New Roman" w:hAnsi="Times New Roman"/>
        </w:rPr>
        <w:t xml:space="preserve">, </w:t>
      </w:r>
      <w:r w:rsidR="0081441E" w:rsidRPr="000E0D06">
        <w:rPr>
          <w:rFonts w:ascii="Times New Roman" w:hAnsi="Times New Roman"/>
        </w:rPr>
        <w:t>Australia’s</w:t>
      </w:r>
      <w:r w:rsidR="00146A81" w:rsidRPr="000E0D06">
        <w:rPr>
          <w:rFonts w:ascii="Times New Roman" w:hAnsi="Times New Roman"/>
        </w:rPr>
        <w:t xml:space="preserve"> ‘A-status’ </w:t>
      </w:r>
      <w:r w:rsidR="00645BAB" w:rsidRPr="000E0D06">
        <w:rPr>
          <w:rFonts w:ascii="Times New Roman" w:hAnsi="Times New Roman"/>
        </w:rPr>
        <w:t>n</w:t>
      </w:r>
      <w:r w:rsidR="0081441E" w:rsidRPr="000E0D06">
        <w:rPr>
          <w:rFonts w:ascii="Times New Roman" w:hAnsi="Times New Roman"/>
        </w:rPr>
        <w:t>ational human rights institution</w:t>
      </w:r>
      <w:r w:rsidR="00B910DA" w:rsidRPr="000E0D06">
        <w:rPr>
          <w:rFonts w:ascii="Times New Roman" w:hAnsi="Times New Roman"/>
        </w:rPr>
        <w:t>.</w:t>
      </w:r>
    </w:p>
    <w:p w14:paraId="7B4481DD" w14:textId="77777777" w:rsidR="00DE0EEF" w:rsidRPr="000E0D06" w:rsidRDefault="00DE0EEF" w:rsidP="000E0D06">
      <w:pPr>
        <w:spacing w:before="0" w:after="0" w:line="276" w:lineRule="auto"/>
        <w:jc w:val="both"/>
        <w:rPr>
          <w:rFonts w:ascii="Times New Roman" w:hAnsi="Times New Roman"/>
        </w:rPr>
      </w:pPr>
    </w:p>
    <w:p w14:paraId="4946D5FB" w14:textId="67155644" w:rsidR="00C72A1D" w:rsidRPr="000E0D06" w:rsidRDefault="00036A4E" w:rsidP="000E0D06">
      <w:pPr>
        <w:spacing w:before="0" w:after="0" w:line="276" w:lineRule="auto"/>
        <w:jc w:val="both"/>
        <w:rPr>
          <w:rFonts w:ascii="Times New Roman" w:hAnsi="Times New Roman"/>
        </w:rPr>
      </w:pPr>
      <w:r w:rsidRPr="000E0D06">
        <w:rPr>
          <w:rFonts w:ascii="Times New Roman" w:hAnsi="Times New Roman"/>
        </w:rPr>
        <w:t xml:space="preserve">The Commission </w:t>
      </w:r>
      <w:r w:rsidR="00DE0EEF" w:rsidRPr="000E0D06">
        <w:rPr>
          <w:rFonts w:ascii="Times New Roman" w:hAnsi="Times New Roman"/>
        </w:rPr>
        <w:t>commend</w:t>
      </w:r>
      <w:r w:rsidR="00487BFC" w:rsidRPr="000E0D06">
        <w:rPr>
          <w:rFonts w:ascii="Times New Roman" w:hAnsi="Times New Roman"/>
        </w:rPr>
        <w:t>s</w:t>
      </w:r>
      <w:r w:rsidR="00DE0EEF" w:rsidRPr="000E0D06">
        <w:rPr>
          <w:rFonts w:ascii="Times New Roman" w:hAnsi="Times New Roman"/>
        </w:rPr>
        <w:t xml:space="preserve"> </w:t>
      </w:r>
      <w:r w:rsidR="00323C26" w:rsidRPr="000E0D06">
        <w:rPr>
          <w:rFonts w:ascii="Times New Roman" w:hAnsi="Times New Roman"/>
        </w:rPr>
        <w:t>the</w:t>
      </w:r>
      <w:r w:rsidR="00DE0EEF" w:rsidRPr="000E0D06">
        <w:rPr>
          <w:rFonts w:ascii="Times New Roman" w:hAnsi="Times New Roman"/>
        </w:rPr>
        <w:t xml:space="preserve"> </w:t>
      </w:r>
      <w:r w:rsidR="00323C26" w:rsidRPr="000E0D06">
        <w:rPr>
          <w:rFonts w:ascii="Times New Roman" w:hAnsi="Times New Roman"/>
        </w:rPr>
        <w:t xml:space="preserve">110 </w:t>
      </w:r>
      <w:r w:rsidR="00DE0EEF" w:rsidRPr="000E0D06">
        <w:rPr>
          <w:rFonts w:ascii="Times New Roman" w:hAnsi="Times New Roman"/>
        </w:rPr>
        <w:t>countries that have made</w:t>
      </w:r>
      <w:r w:rsidR="00AC6376" w:rsidRPr="000E0D06">
        <w:rPr>
          <w:rFonts w:ascii="Times New Roman" w:hAnsi="Times New Roman"/>
        </w:rPr>
        <w:t xml:space="preserve"> </w:t>
      </w:r>
      <w:r w:rsidR="00F02435" w:rsidRPr="000E0D06">
        <w:rPr>
          <w:rFonts w:ascii="Times New Roman" w:hAnsi="Times New Roman"/>
        </w:rPr>
        <w:t xml:space="preserve">290 </w:t>
      </w:r>
      <w:r w:rsidR="00C72A1D" w:rsidRPr="000E0D06">
        <w:rPr>
          <w:rFonts w:ascii="Times New Roman" w:hAnsi="Times New Roman"/>
        </w:rPr>
        <w:t>recommendations and acknowledges</w:t>
      </w:r>
      <w:r w:rsidR="00323C26" w:rsidRPr="000E0D06">
        <w:rPr>
          <w:rFonts w:ascii="Times New Roman" w:hAnsi="Times New Roman"/>
        </w:rPr>
        <w:t xml:space="preserve"> </w:t>
      </w:r>
      <w:r w:rsidR="00DE0EEF" w:rsidRPr="000E0D06">
        <w:rPr>
          <w:rFonts w:ascii="Times New Roman" w:hAnsi="Times New Roman"/>
        </w:rPr>
        <w:t xml:space="preserve">the </w:t>
      </w:r>
      <w:r w:rsidR="00F02435" w:rsidRPr="000E0D06">
        <w:rPr>
          <w:rFonts w:ascii="Times New Roman" w:hAnsi="Times New Roman"/>
        </w:rPr>
        <w:t xml:space="preserve">Australian </w:t>
      </w:r>
      <w:r w:rsidR="00DE0EEF" w:rsidRPr="000E0D06">
        <w:rPr>
          <w:rFonts w:ascii="Times New Roman" w:hAnsi="Times New Roman"/>
        </w:rPr>
        <w:t>Government</w:t>
      </w:r>
      <w:r w:rsidR="00487BFC" w:rsidRPr="000E0D06">
        <w:rPr>
          <w:rFonts w:ascii="Times New Roman" w:hAnsi="Times New Roman"/>
        </w:rPr>
        <w:t>’s</w:t>
      </w:r>
      <w:r w:rsidR="00DE0EEF" w:rsidRPr="000E0D06">
        <w:rPr>
          <w:rFonts w:ascii="Times New Roman" w:hAnsi="Times New Roman"/>
        </w:rPr>
        <w:t xml:space="preserve"> </w:t>
      </w:r>
      <w:r w:rsidR="00323C26" w:rsidRPr="000E0D06">
        <w:rPr>
          <w:rFonts w:ascii="Times New Roman" w:hAnsi="Times New Roman"/>
        </w:rPr>
        <w:t>engagement</w:t>
      </w:r>
      <w:r w:rsidR="00F02435" w:rsidRPr="000E0D06">
        <w:rPr>
          <w:rFonts w:ascii="Times New Roman" w:hAnsi="Times New Roman"/>
        </w:rPr>
        <w:t>, both</w:t>
      </w:r>
      <w:r w:rsidR="00323C26" w:rsidRPr="000E0D06">
        <w:rPr>
          <w:rFonts w:ascii="Times New Roman" w:hAnsi="Times New Roman"/>
        </w:rPr>
        <w:t xml:space="preserve"> with the Commission and </w:t>
      </w:r>
      <w:r w:rsidR="00F02435" w:rsidRPr="000E0D06">
        <w:rPr>
          <w:rFonts w:ascii="Times New Roman" w:hAnsi="Times New Roman"/>
        </w:rPr>
        <w:t xml:space="preserve">with </w:t>
      </w:r>
      <w:r w:rsidR="00323C26" w:rsidRPr="000E0D06">
        <w:rPr>
          <w:rFonts w:ascii="Times New Roman" w:hAnsi="Times New Roman"/>
        </w:rPr>
        <w:t>civil society</w:t>
      </w:r>
      <w:r w:rsidR="00CB44FA" w:rsidRPr="000E0D06">
        <w:rPr>
          <w:rFonts w:ascii="Times New Roman" w:hAnsi="Times New Roman"/>
        </w:rPr>
        <w:t xml:space="preserve"> throughout the </w:t>
      </w:r>
      <w:r w:rsidR="005A706F" w:rsidRPr="000E0D06">
        <w:rPr>
          <w:rFonts w:ascii="Times New Roman" w:hAnsi="Times New Roman"/>
        </w:rPr>
        <w:t>UPR process</w:t>
      </w:r>
      <w:r w:rsidR="00974AD3" w:rsidRPr="000E0D06">
        <w:rPr>
          <w:rFonts w:ascii="Times New Roman" w:hAnsi="Times New Roman"/>
        </w:rPr>
        <w:t>. We also welcome the Government’s</w:t>
      </w:r>
      <w:r w:rsidR="00CB44FA" w:rsidRPr="000E0D06">
        <w:rPr>
          <w:rFonts w:ascii="Times New Roman" w:hAnsi="Times New Roman"/>
        </w:rPr>
        <w:t xml:space="preserve"> commitment to a transparent mechanism for monitoring progress in the future. </w:t>
      </w:r>
    </w:p>
    <w:p w14:paraId="4561DBFF" w14:textId="77777777" w:rsidR="00C23AB3" w:rsidRPr="000E0D06" w:rsidRDefault="00C23AB3" w:rsidP="000E0D06">
      <w:pPr>
        <w:spacing w:before="0" w:after="0" w:line="276" w:lineRule="auto"/>
        <w:jc w:val="both"/>
        <w:rPr>
          <w:rFonts w:ascii="Times New Roman" w:hAnsi="Times New Roman"/>
        </w:rPr>
      </w:pPr>
    </w:p>
    <w:p w14:paraId="223707E0" w14:textId="635F8A28" w:rsidR="0072260C" w:rsidRPr="000E0D06" w:rsidRDefault="00CB44FA" w:rsidP="000E0D06">
      <w:pPr>
        <w:spacing w:before="0" w:after="0" w:line="276" w:lineRule="auto"/>
        <w:jc w:val="both"/>
        <w:rPr>
          <w:rFonts w:ascii="Times New Roman" w:hAnsi="Times New Roman"/>
        </w:rPr>
      </w:pPr>
      <w:r w:rsidRPr="000E0D06">
        <w:rPr>
          <w:rFonts w:ascii="Times New Roman" w:hAnsi="Times New Roman"/>
        </w:rPr>
        <w:t>T</w:t>
      </w:r>
      <w:r w:rsidR="00C72A1D" w:rsidRPr="000E0D06">
        <w:rPr>
          <w:rFonts w:ascii="Times New Roman" w:hAnsi="Times New Roman"/>
        </w:rPr>
        <w:t>he</w:t>
      </w:r>
      <w:r w:rsidR="003473A0" w:rsidRPr="000E0D06">
        <w:rPr>
          <w:rFonts w:ascii="Times New Roman" w:hAnsi="Times New Roman"/>
        </w:rPr>
        <w:t xml:space="preserve"> </w:t>
      </w:r>
      <w:r w:rsidR="00C72A1D" w:rsidRPr="000E0D06">
        <w:rPr>
          <w:rFonts w:ascii="Times New Roman" w:hAnsi="Times New Roman"/>
          <w:color w:val="000000"/>
        </w:rPr>
        <w:t>Government has accepted about</w:t>
      </w:r>
      <w:r w:rsidR="006C4965" w:rsidRPr="000E0D06">
        <w:rPr>
          <w:rFonts w:ascii="Times New Roman" w:hAnsi="Times New Roman"/>
        </w:rPr>
        <w:t xml:space="preserve"> </w:t>
      </w:r>
      <w:r w:rsidR="003473A0" w:rsidRPr="000E0D06">
        <w:rPr>
          <w:rFonts w:ascii="Times New Roman" w:hAnsi="Times New Roman"/>
        </w:rPr>
        <w:t xml:space="preserve">150 </w:t>
      </w:r>
      <w:r w:rsidR="00C23AB3" w:rsidRPr="000E0D06">
        <w:rPr>
          <w:rFonts w:ascii="Times New Roman" w:hAnsi="Times New Roman"/>
        </w:rPr>
        <w:t>of the</w:t>
      </w:r>
      <w:r w:rsidRPr="000E0D06">
        <w:rPr>
          <w:rFonts w:ascii="Times New Roman" w:hAnsi="Times New Roman"/>
        </w:rPr>
        <w:t xml:space="preserve"> </w:t>
      </w:r>
      <w:r w:rsidR="00974AD3" w:rsidRPr="000E0D06">
        <w:rPr>
          <w:rFonts w:ascii="Times New Roman" w:hAnsi="Times New Roman"/>
        </w:rPr>
        <w:t>UPR</w:t>
      </w:r>
      <w:r w:rsidR="00C23AB3" w:rsidRPr="000E0D06">
        <w:rPr>
          <w:rFonts w:ascii="Times New Roman" w:hAnsi="Times New Roman"/>
        </w:rPr>
        <w:t xml:space="preserve"> </w:t>
      </w:r>
      <w:r w:rsidR="00C72A1D" w:rsidRPr="000E0D06">
        <w:rPr>
          <w:rFonts w:ascii="Times New Roman" w:hAnsi="Times New Roman"/>
        </w:rPr>
        <w:t>recommendations,</w:t>
      </w:r>
      <w:r w:rsidR="00C23AB3" w:rsidRPr="000E0D06">
        <w:rPr>
          <w:rFonts w:ascii="Times New Roman" w:hAnsi="Times New Roman"/>
        </w:rPr>
        <w:t xml:space="preserve"> </w:t>
      </w:r>
      <w:r w:rsidR="00974AD3" w:rsidRPr="000E0D06">
        <w:rPr>
          <w:rFonts w:ascii="Times New Roman" w:hAnsi="Times New Roman"/>
        </w:rPr>
        <w:t xml:space="preserve">but </w:t>
      </w:r>
      <w:r w:rsidR="008C5B90" w:rsidRPr="000E0D06">
        <w:rPr>
          <w:rFonts w:ascii="Times New Roman" w:hAnsi="Times New Roman"/>
        </w:rPr>
        <w:t>has done so on the ground that</w:t>
      </w:r>
      <w:r w:rsidR="00C23AB3" w:rsidRPr="000E0D06">
        <w:rPr>
          <w:rFonts w:ascii="Times New Roman" w:hAnsi="Times New Roman"/>
        </w:rPr>
        <w:t xml:space="preserve"> </w:t>
      </w:r>
      <w:r w:rsidR="008C5B90" w:rsidRPr="000E0D06">
        <w:rPr>
          <w:rFonts w:ascii="Times New Roman" w:hAnsi="Times New Roman"/>
        </w:rPr>
        <w:t>its</w:t>
      </w:r>
      <w:r w:rsidR="00F15D38" w:rsidRPr="000E0D06">
        <w:rPr>
          <w:rFonts w:ascii="Times New Roman" w:hAnsi="Times New Roman"/>
        </w:rPr>
        <w:t xml:space="preserve"> laws alrea</w:t>
      </w:r>
      <w:r w:rsidR="008C5B90" w:rsidRPr="000E0D06">
        <w:rPr>
          <w:rFonts w:ascii="Times New Roman" w:hAnsi="Times New Roman"/>
        </w:rPr>
        <w:t xml:space="preserve">dy address the </w:t>
      </w:r>
      <w:r w:rsidRPr="000E0D06">
        <w:rPr>
          <w:rFonts w:ascii="Times New Roman" w:hAnsi="Times New Roman"/>
        </w:rPr>
        <w:t>human right</w:t>
      </w:r>
      <w:r w:rsidR="00974AD3" w:rsidRPr="000E0D06">
        <w:rPr>
          <w:rFonts w:ascii="Times New Roman" w:hAnsi="Times New Roman"/>
        </w:rPr>
        <w:t xml:space="preserve">s </w:t>
      </w:r>
      <w:r w:rsidR="00F02435" w:rsidRPr="000E0D06">
        <w:rPr>
          <w:rFonts w:ascii="Times New Roman" w:hAnsi="Times New Roman"/>
        </w:rPr>
        <w:t>at issue</w:t>
      </w:r>
      <w:r w:rsidRPr="000E0D06">
        <w:rPr>
          <w:rFonts w:ascii="Times New Roman" w:hAnsi="Times New Roman"/>
        </w:rPr>
        <w:t>.</w:t>
      </w:r>
      <w:r w:rsidR="008C5B90" w:rsidRPr="000E0D06">
        <w:rPr>
          <w:rFonts w:ascii="Times New Roman" w:hAnsi="Times New Roman"/>
        </w:rPr>
        <w:t xml:space="preserve"> </w:t>
      </w:r>
      <w:r w:rsidR="00F15D38" w:rsidRPr="000E0D06">
        <w:rPr>
          <w:rFonts w:ascii="Times New Roman" w:hAnsi="Times New Roman"/>
        </w:rPr>
        <w:t>T</w:t>
      </w:r>
      <w:r w:rsidRPr="000E0D06">
        <w:rPr>
          <w:rFonts w:ascii="Times New Roman" w:hAnsi="Times New Roman"/>
        </w:rPr>
        <w:t xml:space="preserve">he Commission </w:t>
      </w:r>
      <w:r w:rsidR="00974AD3" w:rsidRPr="000E0D06">
        <w:rPr>
          <w:rFonts w:ascii="Times New Roman" w:hAnsi="Times New Roman"/>
        </w:rPr>
        <w:t xml:space="preserve">considers that this </w:t>
      </w:r>
      <w:r w:rsidR="0072260C" w:rsidRPr="000E0D06">
        <w:rPr>
          <w:rFonts w:ascii="Times New Roman" w:hAnsi="Times New Roman"/>
        </w:rPr>
        <w:t>‘busine</w:t>
      </w:r>
      <w:r w:rsidR="00F15D38" w:rsidRPr="000E0D06">
        <w:rPr>
          <w:rFonts w:ascii="Times New Roman" w:hAnsi="Times New Roman"/>
        </w:rPr>
        <w:t xml:space="preserve">ss as usual’ approach </w:t>
      </w:r>
      <w:r w:rsidR="0072260C" w:rsidRPr="000E0D06">
        <w:rPr>
          <w:rFonts w:ascii="Times New Roman" w:hAnsi="Times New Roman"/>
        </w:rPr>
        <w:t xml:space="preserve">will </w:t>
      </w:r>
      <w:r w:rsidR="00F15D38" w:rsidRPr="000E0D06">
        <w:rPr>
          <w:rFonts w:ascii="Times New Roman" w:hAnsi="Times New Roman"/>
        </w:rPr>
        <w:t>not ensure compliance</w:t>
      </w:r>
      <w:r w:rsidRPr="000E0D06">
        <w:rPr>
          <w:rFonts w:ascii="Times New Roman" w:hAnsi="Times New Roman"/>
        </w:rPr>
        <w:t xml:space="preserve"> with Australia’s </w:t>
      </w:r>
      <w:r w:rsidR="00F15D38" w:rsidRPr="000E0D06">
        <w:rPr>
          <w:rFonts w:ascii="Times New Roman" w:hAnsi="Times New Roman"/>
        </w:rPr>
        <w:t>human rights obligations</w:t>
      </w:r>
      <w:r w:rsidR="0072260C" w:rsidRPr="000E0D06">
        <w:rPr>
          <w:rFonts w:ascii="Times New Roman" w:hAnsi="Times New Roman"/>
        </w:rPr>
        <w:t>.</w:t>
      </w:r>
    </w:p>
    <w:p w14:paraId="3435CFA1" w14:textId="77777777" w:rsidR="0072260C" w:rsidRPr="000E0D06" w:rsidRDefault="0072260C" w:rsidP="000E0D06">
      <w:pPr>
        <w:spacing w:before="0" w:after="0" w:line="276" w:lineRule="auto"/>
        <w:jc w:val="both"/>
        <w:rPr>
          <w:rFonts w:ascii="Times New Roman" w:hAnsi="Times New Roman"/>
        </w:rPr>
      </w:pPr>
    </w:p>
    <w:p w14:paraId="195B735E" w14:textId="42B4F700" w:rsidR="0072260C" w:rsidRPr="000E0D06" w:rsidRDefault="00CB44FA" w:rsidP="000E0D06">
      <w:pPr>
        <w:spacing w:before="0" w:after="0" w:line="276" w:lineRule="auto"/>
        <w:jc w:val="both"/>
        <w:rPr>
          <w:rFonts w:ascii="Times New Roman" w:hAnsi="Times New Roman"/>
        </w:rPr>
      </w:pPr>
      <w:r w:rsidRPr="000E0D06">
        <w:rPr>
          <w:rFonts w:ascii="Times New Roman" w:hAnsi="Times New Roman"/>
        </w:rPr>
        <w:t>C</w:t>
      </w:r>
      <w:r w:rsidR="00D53A4A" w:rsidRPr="000E0D06">
        <w:rPr>
          <w:rFonts w:ascii="Times New Roman" w:hAnsi="Times New Roman"/>
        </w:rPr>
        <w:t xml:space="preserve">urrent approaches </w:t>
      </w:r>
      <w:r w:rsidR="008C5B90" w:rsidRPr="000E0D06">
        <w:rPr>
          <w:rFonts w:ascii="Times New Roman" w:hAnsi="Times New Roman"/>
        </w:rPr>
        <w:t>have been</w:t>
      </w:r>
      <w:r w:rsidR="00D53A4A" w:rsidRPr="000E0D06">
        <w:rPr>
          <w:rFonts w:ascii="Times New Roman" w:hAnsi="Times New Roman"/>
        </w:rPr>
        <w:t xml:space="preserve"> inadequate</w:t>
      </w:r>
      <w:r w:rsidR="00974AD3" w:rsidRPr="000E0D06">
        <w:rPr>
          <w:rFonts w:ascii="Times New Roman" w:hAnsi="Times New Roman"/>
        </w:rPr>
        <w:t>,</w:t>
      </w:r>
      <w:r w:rsidRPr="000E0D06">
        <w:rPr>
          <w:rFonts w:ascii="Times New Roman" w:hAnsi="Times New Roman"/>
        </w:rPr>
        <w:t xml:space="preserve"> for example</w:t>
      </w:r>
      <w:r w:rsidR="00974AD3" w:rsidRPr="000E0D06">
        <w:rPr>
          <w:rFonts w:ascii="Times New Roman" w:hAnsi="Times New Roman"/>
        </w:rPr>
        <w:t>,</w:t>
      </w:r>
      <w:r w:rsidR="00D53A4A" w:rsidRPr="000E0D06">
        <w:rPr>
          <w:rFonts w:ascii="Times New Roman" w:hAnsi="Times New Roman"/>
        </w:rPr>
        <w:t xml:space="preserve"> to </w:t>
      </w:r>
      <w:r w:rsidR="003E45F9" w:rsidRPr="000E0D06">
        <w:rPr>
          <w:rFonts w:ascii="Times New Roman" w:hAnsi="Times New Roman"/>
        </w:rPr>
        <w:t>reduce</w:t>
      </w:r>
      <w:r w:rsidR="00D53A4A" w:rsidRPr="000E0D06">
        <w:rPr>
          <w:rFonts w:ascii="Times New Roman" w:hAnsi="Times New Roman"/>
        </w:rPr>
        <w:t xml:space="preserve"> the overrepresentation of </w:t>
      </w:r>
      <w:r w:rsidR="00F02435" w:rsidRPr="000E0D06">
        <w:rPr>
          <w:rFonts w:ascii="Times New Roman" w:hAnsi="Times New Roman"/>
        </w:rPr>
        <w:t>I</w:t>
      </w:r>
      <w:r w:rsidR="00F02435" w:rsidRPr="000E0D06">
        <w:rPr>
          <w:rFonts w:ascii="Times New Roman" w:hAnsi="Times New Roman"/>
        </w:rPr>
        <w:t xml:space="preserve">ndigenous </w:t>
      </w:r>
      <w:r w:rsidR="008C5B90" w:rsidRPr="000E0D06">
        <w:rPr>
          <w:rFonts w:ascii="Times New Roman" w:hAnsi="Times New Roman"/>
        </w:rPr>
        <w:t xml:space="preserve">peoples in the criminal justice system. </w:t>
      </w:r>
      <w:r w:rsidR="00D53A4A" w:rsidRPr="000E0D06">
        <w:rPr>
          <w:rFonts w:ascii="Times New Roman" w:hAnsi="Times New Roman"/>
        </w:rPr>
        <w:t>T</w:t>
      </w:r>
      <w:r w:rsidR="0072260C" w:rsidRPr="000E0D06">
        <w:rPr>
          <w:rFonts w:ascii="Times New Roman" w:hAnsi="Times New Roman"/>
        </w:rPr>
        <w:t xml:space="preserve">he Commission urges the adoption of </w:t>
      </w:r>
      <w:r w:rsidRPr="000E0D06">
        <w:rPr>
          <w:rFonts w:ascii="Times New Roman" w:hAnsi="Times New Roman"/>
        </w:rPr>
        <w:t xml:space="preserve">targeted </w:t>
      </w:r>
      <w:r w:rsidR="008C5B90" w:rsidRPr="000E0D06">
        <w:rPr>
          <w:rFonts w:ascii="Times New Roman" w:hAnsi="Times New Roman"/>
        </w:rPr>
        <w:t>strategies</w:t>
      </w:r>
      <w:r w:rsidRPr="000E0D06">
        <w:rPr>
          <w:rFonts w:ascii="Times New Roman" w:hAnsi="Times New Roman"/>
        </w:rPr>
        <w:t xml:space="preserve"> and full consultation with </w:t>
      </w:r>
      <w:r w:rsidR="00F02435" w:rsidRPr="000E0D06">
        <w:rPr>
          <w:rFonts w:ascii="Times New Roman" w:hAnsi="Times New Roman"/>
        </w:rPr>
        <w:t>I</w:t>
      </w:r>
      <w:r w:rsidRPr="000E0D06">
        <w:rPr>
          <w:rFonts w:ascii="Times New Roman" w:hAnsi="Times New Roman"/>
        </w:rPr>
        <w:t>ndigenous Australian</w:t>
      </w:r>
      <w:r w:rsidR="00974AD3" w:rsidRPr="000E0D06">
        <w:rPr>
          <w:rFonts w:ascii="Times New Roman" w:hAnsi="Times New Roman"/>
        </w:rPr>
        <w:t>s</w:t>
      </w:r>
      <w:r w:rsidR="008C5B90" w:rsidRPr="000E0D06">
        <w:rPr>
          <w:rFonts w:ascii="Times New Roman" w:hAnsi="Times New Roman"/>
        </w:rPr>
        <w:t xml:space="preserve"> </w:t>
      </w:r>
      <w:r w:rsidRPr="000E0D06">
        <w:rPr>
          <w:rFonts w:ascii="Times New Roman" w:hAnsi="Times New Roman"/>
        </w:rPr>
        <w:t>to</w:t>
      </w:r>
      <w:r w:rsidR="00974AD3" w:rsidRPr="000E0D06">
        <w:rPr>
          <w:rFonts w:ascii="Times New Roman" w:hAnsi="Times New Roman"/>
        </w:rPr>
        <w:t xml:space="preserve"> c</w:t>
      </w:r>
      <w:r w:rsidR="008C5B90" w:rsidRPr="000E0D06">
        <w:rPr>
          <w:rFonts w:ascii="Times New Roman" w:hAnsi="Times New Roman"/>
        </w:rPr>
        <w:t>lose</w:t>
      </w:r>
      <w:r w:rsidR="00974AD3" w:rsidRPr="000E0D06">
        <w:rPr>
          <w:rFonts w:ascii="Times New Roman" w:hAnsi="Times New Roman"/>
        </w:rPr>
        <w:t xml:space="preserve"> the g</w:t>
      </w:r>
      <w:r w:rsidRPr="000E0D06">
        <w:rPr>
          <w:rFonts w:ascii="Times New Roman" w:hAnsi="Times New Roman"/>
        </w:rPr>
        <w:t>ap in incarceration rates.</w:t>
      </w:r>
      <w:r w:rsidR="0072260C" w:rsidRPr="000E0D06">
        <w:rPr>
          <w:rFonts w:ascii="Times New Roman" w:hAnsi="Times New Roman"/>
        </w:rPr>
        <w:t xml:space="preserve"> </w:t>
      </w:r>
    </w:p>
    <w:p w14:paraId="31474A48" w14:textId="77777777" w:rsidR="004B4C90" w:rsidRPr="000E0D06" w:rsidRDefault="004B4C90" w:rsidP="000E0D06">
      <w:pPr>
        <w:spacing w:before="0" w:after="0" w:line="276" w:lineRule="auto"/>
        <w:jc w:val="both"/>
        <w:rPr>
          <w:rFonts w:ascii="Times New Roman" w:hAnsi="Times New Roman"/>
        </w:rPr>
      </w:pPr>
    </w:p>
    <w:p w14:paraId="7F22E187" w14:textId="3E12FFA2" w:rsidR="00935344" w:rsidRPr="000E0D06" w:rsidRDefault="00935344" w:rsidP="000E0D06">
      <w:pPr>
        <w:spacing w:before="0" w:after="0" w:line="276" w:lineRule="auto"/>
        <w:jc w:val="both"/>
        <w:rPr>
          <w:rFonts w:ascii="Times New Roman" w:hAnsi="Times New Roman"/>
        </w:rPr>
      </w:pPr>
      <w:r w:rsidRPr="000E0D06">
        <w:rPr>
          <w:rFonts w:ascii="Times New Roman" w:hAnsi="Times New Roman"/>
        </w:rPr>
        <w:t xml:space="preserve">Chair, </w:t>
      </w:r>
      <w:r w:rsidR="004B4C90" w:rsidRPr="000E0D06">
        <w:rPr>
          <w:rFonts w:ascii="Times New Roman" w:hAnsi="Times New Roman"/>
        </w:rPr>
        <w:t>a common concern</w:t>
      </w:r>
      <w:r w:rsidR="003E45F9" w:rsidRPr="000E0D06">
        <w:rPr>
          <w:rFonts w:ascii="Times New Roman" w:hAnsi="Times New Roman"/>
        </w:rPr>
        <w:t xml:space="preserve"> of the </w:t>
      </w:r>
      <w:r w:rsidR="004B4C90" w:rsidRPr="000E0D06">
        <w:rPr>
          <w:rFonts w:ascii="Times New Roman" w:hAnsi="Times New Roman"/>
        </w:rPr>
        <w:t xml:space="preserve">UPR </w:t>
      </w:r>
      <w:r w:rsidRPr="000E0D06">
        <w:rPr>
          <w:rFonts w:ascii="Times New Roman" w:hAnsi="Times New Roman"/>
        </w:rPr>
        <w:t>recommend</w:t>
      </w:r>
      <w:r w:rsidR="004B4C90" w:rsidRPr="000E0D06">
        <w:rPr>
          <w:rFonts w:ascii="Times New Roman" w:hAnsi="Times New Roman"/>
        </w:rPr>
        <w:t>ations</w:t>
      </w:r>
      <w:r w:rsidR="00974AD3" w:rsidRPr="000E0D06">
        <w:rPr>
          <w:rFonts w:ascii="Times New Roman" w:hAnsi="Times New Roman"/>
        </w:rPr>
        <w:t xml:space="preserve"> was the</w:t>
      </w:r>
      <w:r w:rsidR="004B4C90" w:rsidRPr="000E0D06">
        <w:rPr>
          <w:rFonts w:ascii="Times New Roman" w:hAnsi="Times New Roman"/>
        </w:rPr>
        <w:t xml:space="preserve"> </w:t>
      </w:r>
      <w:r w:rsidR="00B85A84" w:rsidRPr="000E0D06">
        <w:rPr>
          <w:rFonts w:ascii="Times New Roman" w:hAnsi="Times New Roman"/>
        </w:rPr>
        <w:t xml:space="preserve">detention of those with cognitive and other disabilities, juveniles, asylum seekers and </w:t>
      </w:r>
      <w:r w:rsidRPr="000E0D06">
        <w:rPr>
          <w:rFonts w:ascii="Times New Roman" w:hAnsi="Times New Roman"/>
        </w:rPr>
        <w:t>I</w:t>
      </w:r>
      <w:r w:rsidR="00B85A84" w:rsidRPr="000E0D06">
        <w:rPr>
          <w:rFonts w:ascii="Times New Roman" w:hAnsi="Times New Roman"/>
        </w:rPr>
        <w:t xml:space="preserve">ndigenous </w:t>
      </w:r>
      <w:r w:rsidR="004B4C90" w:rsidRPr="000E0D06">
        <w:rPr>
          <w:rFonts w:ascii="Times New Roman" w:hAnsi="Times New Roman"/>
        </w:rPr>
        <w:t>people</w:t>
      </w:r>
      <w:r w:rsidR="00F02435" w:rsidRPr="000E0D06">
        <w:rPr>
          <w:rFonts w:ascii="Times New Roman" w:hAnsi="Times New Roman"/>
        </w:rPr>
        <w:t>s</w:t>
      </w:r>
      <w:r w:rsidR="004B4C90" w:rsidRPr="000E0D06">
        <w:rPr>
          <w:rFonts w:ascii="Times New Roman" w:hAnsi="Times New Roman"/>
        </w:rPr>
        <w:t>.</w:t>
      </w:r>
    </w:p>
    <w:p w14:paraId="78330009" w14:textId="77777777" w:rsidR="00935344" w:rsidRPr="000E0D06" w:rsidRDefault="00935344" w:rsidP="000E0D06">
      <w:pPr>
        <w:spacing w:before="0" w:after="0" w:line="276" w:lineRule="auto"/>
        <w:jc w:val="both"/>
        <w:rPr>
          <w:rFonts w:ascii="Times New Roman" w:hAnsi="Times New Roman"/>
        </w:rPr>
      </w:pPr>
    </w:p>
    <w:p w14:paraId="57954D2F" w14:textId="79E5AFE8" w:rsidR="00935344" w:rsidRPr="000E0D06" w:rsidRDefault="00B85A84" w:rsidP="000E0D06">
      <w:pPr>
        <w:spacing w:before="0" w:after="0" w:line="276" w:lineRule="auto"/>
        <w:jc w:val="both"/>
        <w:rPr>
          <w:rFonts w:ascii="Times New Roman" w:hAnsi="Times New Roman"/>
        </w:rPr>
      </w:pPr>
      <w:r w:rsidRPr="000E0D06">
        <w:rPr>
          <w:rFonts w:ascii="Times New Roman" w:hAnsi="Times New Roman"/>
        </w:rPr>
        <w:t>The Commission welcomes</w:t>
      </w:r>
      <w:r w:rsidR="00935344" w:rsidRPr="000E0D06">
        <w:rPr>
          <w:rFonts w:ascii="Times New Roman" w:hAnsi="Times New Roman"/>
        </w:rPr>
        <w:t xml:space="preserve"> the Government’s </w:t>
      </w:r>
      <w:r w:rsidR="007736DA" w:rsidRPr="000E0D06">
        <w:rPr>
          <w:rFonts w:ascii="Times New Roman" w:hAnsi="Times New Roman"/>
        </w:rPr>
        <w:t>indication</w:t>
      </w:r>
      <w:r w:rsidR="00935344" w:rsidRPr="000E0D06">
        <w:rPr>
          <w:rFonts w:ascii="Times New Roman" w:hAnsi="Times New Roman"/>
        </w:rPr>
        <w:t xml:space="preserve"> that ratification</w:t>
      </w:r>
      <w:r w:rsidR="008C5B90" w:rsidRPr="000E0D06">
        <w:rPr>
          <w:rFonts w:ascii="Times New Roman" w:hAnsi="Times New Roman"/>
        </w:rPr>
        <w:t xml:space="preserve"> of OPCAT is being actively</w:t>
      </w:r>
      <w:r w:rsidR="007736DA" w:rsidRPr="000E0D06">
        <w:rPr>
          <w:rFonts w:ascii="Times New Roman" w:hAnsi="Times New Roman"/>
        </w:rPr>
        <w:t xml:space="preserve"> progressed</w:t>
      </w:r>
      <w:r w:rsidR="008C5B90" w:rsidRPr="000E0D06">
        <w:rPr>
          <w:rFonts w:ascii="Times New Roman" w:hAnsi="Times New Roman"/>
        </w:rPr>
        <w:t xml:space="preserve">. </w:t>
      </w:r>
      <w:r w:rsidR="00807CB3" w:rsidRPr="000E0D06">
        <w:rPr>
          <w:rFonts w:ascii="Times New Roman" w:hAnsi="Times New Roman"/>
        </w:rPr>
        <w:t>Ratification a</w:t>
      </w:r>
      <w:r w:rsidR="00F02435" w:rsidRPr="000E0D06">
        <w:rPr>
          <w:rFonts w:ascii="Times New Roman" w:hAnsi="Times New Roman"/>
        </w:rPr>
        <w:t>n</w:t>
      </w:r>
      <w:r w:rsidR="00807CB3" w:rsidRPr="000E0D06">
        <w:rPr>
          <w:rFonts w:ascii="Times New Roman" w:hAnsi="Times New Roman"/>
        </w:rPr>
        <w:t>d</w:t>
      </w:r>
      <w:r w:rsidR="00935344" w:rsidRPr="000E0D06">
        <w:rPr>
          <w:rFonts w:ascii="Times New Roman" w:hAnsi="Times New Roman"/>
        </w:rPr>
        <w:t xml:space="preserve"> implement</w:t>
      </w:r>
      <w:r w:rsidR="00807CB3" w:rsidRPr="000E0D06">
        <w:rPr>
          <w:rFonts w:ascii="Times New Roman" w:hAnsi="Times New Roman"/>
        </w:rPr>
        <w:t>ation of</w:t>
      </w:r>
      <w:r w:rsidR="00935344" w:rsidRPr="000E0D06">
        <w:rPr>
          <w:rFonts w:ascii="Times New Roman" w:hAnsi="Times New Roman"/>
        </w:rPr>
        <w:t xml:space="preserve"> OPCAT should occu</w:t>
      </w:r>
      <w:r w:rsidR="0067316D" w:rsidRPr="000E0D06">
        <w:rPr>
          <w:rFonts w:ascii="Times New Roman" w:hAnsi="Times New Roman"/>
        </w:rPr>
        <w:t>r as a matter of</w:t>
      </w:r>
      <w:r w:rsidR="007736DA" w:rsidRPr="000E0D06">
        <w:rPr>
          <w:rFonts w:ascii="Times New Roman" w:hAnsi="Times New Roman"/>
        </w:rPr>
        <w:t xml:space="preserve"> urgency.</w:t>
      </w:r>
    </w:p>
    <w:p w14:paraId="352FA03C" w14:textId="77777777" w:rsidR="00935344" w:rsidRPr="000E0D06" w:rsidRDefault="00935344" w:rsidP="000E0D06">
      <w:pPr>
        <w:spacing w:before="0" w:after="0" w:line="276" w:lineRule="auto"/>
        <w:jc w:val="both"/>
        <w:rPr>
          <w:rFonts w:ascii="Times New Roman" w:hAnsi="Times New Roman"/>
        </w:rPr>
      </w:pPr>
    </w:p>
    <w:p w14:paraId="0CBFCBA6" w14:textId="02FFF67E" w:rsidR="00031734" w:rsidRPr="000E0D06" w:rsidRDefault="0067316D" w:rsidP="000E0D06">
      <w:pPr>
        <w:spacing w:before="0" w:after="0" w:line="276" w:lineRule="auto"/>
        <w:jc w:val="both"/>
        <w:rPr>
          <w:rFonts w:ascii="Times New Roman" w:hAnsi="Times New Roman"/>
          <w:color w:val="000000"/>
          <w:lang w:eastAsia="en-US"/>
        </w:rPr>
      </w:pPr>
      <w:r w:rsidRPr="000E0D06">
        <w:rPr>
          <w:rFonts w:ascii="Times New Roman" w:hAnsi="Times New Roman"/>
        </w:rPr>
        <w:t xml:space="preserve">The single issue prompting most </w:t>
      </w:r>
      <w:r w:rsidR="004B4C90" w:rsidRPr="000E0D06">
        <w:rPr>
          <w:rFonts w:ascii="Times New Roman" w:hAnsi="Times New Roman"/>
        </w:rPr>
        <w:t xml:space="preserve">UPR </w:t>
      </w:r>
      <w:r w:rsidRPr="000E0D06">
        <w:rPr>
          <w:rFonts w:ascii="Times New Roman" w:hAnsi="Times New Roman"/>
        </w:rPr>
        <w:t xml:space="preserve">recommendations </w:t>
      </w:r>
      <w:r w:rsidR="00807CB3" w:rsidRPr="000E0D06">
        <w:rPr>
          <w:rFonts w:ascii="Times New Roman" w:hAnsi="Times New Roman"/>
        </w:rPr>
        <w:t>concerned</w:t>
      </w:r>
      <w:r w:rsidRPr="000E0D06">
        <w:rPr>
          <w:rFonts w:ascii="Times New Roman" w:hAnsi="Times New Roman"/>
        </w:rPr>
        <w:t xml:space="preserve"> Australia’s asylum seeker laws, especially </w:t>
      </w:r>
      <w:r w:rsidR="008E79C3" w:rsidRPr="000E0D06">
        <w:rPr>
          <w:rFonts w:ascii="Times New Roman" w:hAnsi="Times New Roman"/>
        </w:rPr>
        <w:t>offshore processing centre</w:t>
      </w:r>
      <w:r w:rsidRPr="000E0D06">
        <w:rPr>
          <w:rFonts w:ascii="Times New Roman" w:hAnsi="Times New Roman"/>
        </w:rPr>
        <w:t>s</w:t>
      </w:r>
      <w:r w:rsidR="00807CB3" w:rsidRPr="000E0D06">
        <w:rPr>
          <w:rFonts w:ascii="Times New Roman" w:hAnsi="Times New Roman"/>
        </w:rPr>
        <w:t>.</w:t>
      </w:r>
      <w:r w:rsidR="000B0A2A" w:rsidRPr="000E0D06">
        <w:rPr>
          <w:rFonts w:ascii="Times New Roman" w:hAnsi="Times New Roman"/>
        </w:rPr>
        <w:t xml:space="preserve">  </w:t>
      </w:r>
      <w:r w:rsidRPr="000E0D06">
        <w:rPr>
          <w:rFonts w:ascii="Times New Roman" w:hAnsi="Times New Roman"/>
        </w:rPr>
        <w:t xml:space="preserve">Currently, </w:t>
      </w:r>
      <w:r w:rsidR="00F02435" w:rsidRPr="000E0D06">
        <w:rPr>
          <w:rFonts w:ascii="Times New Roman" w:hAnsi="Times New Roman"/>
        </w:rPr>
        <w:t>around</w:t>
      </w:r>
      <w:r w:rsidR="00F02435" w:rsidRPr="000E0D06">
        <w:rPr>
          <w:rFonts w:ascii="Times New Roman" w:hAnsi="Times New Roman"/>
        </w:rPr>
        <w:t xml:space="preserve"> </w:t>
      </w:r>
      <w:r w:rsidRPr="000E0D06">
        <w:rPr>
          <w:rFonts w:ascii="Times New Roman" w:hAnsi="Times New Roman"/>
        </w:rPr>
        <w:t>3</w:t>
      </w:r>
      <w:r w:rsidR="00F02435" w:rsidRPr="000E0D06">
        <w:rPr>
          <w:rFonts w:ascii="Times New Roman" w:hAnsi="Times New Roman"/>
        </w:rPr>
        <w:t>,</w:t>
      </w:r>
      <w:r w:rsidRPr="000E0D06">
        <w:rPr>
          <w:rFonts w:ascii="Times New Roman" w:hAnsi="Times New Roman"/>
        </w:rPr>
        <w:t xml:space="preserve">000 </w:t>
      </w:r>
      <w:r w:rsidR="008E79C3" w:rsidRPr="000E0D06">
        <w:rPr>
          <w:rFonts w:ascii="Times New Roman" w:hAnsi="Times New Roman"/>
        </w:rPr>
        <w:t>asylum seekers and refugees</w:t>
      </w:r>
      <w:r w:rsidRPr="000E0D06">
        <w:rPr>
          <w:rFonts w:ascii="Times New Roman" w:hAnsi="Times New Roman"/>
        </w:rPr>
        <w:t xml:space="preserve"> remain in mandatory indefinite detention,</w:t>
      </w:r>
      <w:r w:rsidR="008E79C3" w:rsidRPr="000E0D06">
        <w:rPr>
          <w:rFonts w:ascii="Times New Roman" w:hAnsi="Times New Roman"/>
        </w:rPr>
        <w:t xml:space="preserve"> including 50 children </w:t>
      </w:r>
      <w:r w:rsidR="00F02435" w:rsidRPr="000E0D06">
        <w:rPr>
          <w:rFonts w:ascii="Times New Roman" w:hAnsi="Times New Roman"/>
        </w:rPr>
        <w:t>o</w:t>
      </w:r>
      <w:r w:rsidR="008E79C3" w:rsidRPr="000E0D06">
        <w:rPr>
          <w:rFonts w:ascii="Times New Roman" w:hAnsi="Times New Roman"/>
        </w:rPr>
        <w:t xml:space="preserve">n Nauru and </w:t>
      </w:r>
      <w:r w:rsidR="00F02435" w:rsidRPr="000E0D06">
        <w:rPr>
          <w:rFonts w:ascii="Times New Roman" w:hAnsi="Times New Roman"/>
        </w:rPr>
        <w:t xml:space="preserve">as we have just heard, 35 </w:t>
      </w:r>
      <w:r w:rsidR="008E79C3" w:rsidRPr="000E0D06">
        <w:rPr>
          <w:rFonts w:ascii="Times New Roman" w:hAnsi="Times New Roman"/>
        </w:rPr>
        <w:t>children in Australia</w:t>
      </w:r>
      <w:r w:rsidR="00F02435" w:rsidRPr="000E0D06">
        <w:rPr>
          <w:rFonts w:ascii="Times New Roman" w:hAnsi="Times New Roman"/>
        </w:rPr>
        <w:t xml:space="preserve"> itself</w:t>
      </w:r>
      <w:r w:rsidR="008E79C3" w:rsidRPr="000E0D06">
        <w:rPr>
          <w:rFonts w:ascii="Times New Roman" w:hAnsi="Times New Roman"/>
        </w:rPr>
        <w:t xml:space="preserve">.  </w:t>
      </w:r>
      <w:r w:rsidR="004B4C90" w:rsidRPr="000E0D06">
        <w:rPr>
          <w:rFonts w:ascii="Times New Roman" w:hAnsi="Times New Roman"/>
        </w:rPr>
        <w:t>Such</w:t>
      </w:r>
      <w:r w:rsidR="00031734" w:rsidRPr="000E0D06">
        <w:rPr>
          <w:rFonts w:ascii="Times New Roman" w:hAnsi="Times New Roman"/>
          <w:color w:val="000000"/>
          <w:lang w:eastAsia="en-US"/>
        </w:rPr>
        <w:t xml:space="preserve"> indefinite immigration detention </w:t>
      </w:r>
      <w:r w:rsidR="00AE07BA" w:rsidRPr="000E0D06">
        <w:rPr>
          <w:rFonts w:ascii="Times New Roman" w:hAnsi="Times New Roman"/>
          <w:color w:val="000000"/>
          <w:lang w:eastAsia="en-US"/>
        </w:rPr>
        <w:t xml:space="preserve">violates </w:t>
      </w:r>
      <w:r w:rsidR="004B4C90" w:rsidRPr="000E0D06">
        <w:rPr>
          <w:rFonts w:ascii="Times New Roman" w:hAnsi="Times New Roman"/>
          <w:color w:val="000000"/>
          <w:lang w:eastAsia="en-US"/>
        </w:rPr>
        <w:t>Australia’s</w:t>
      </w:r>
      <w:r w:rsidR="00031734" w:rsidRPr="000E0D06">
        <w:rPr>
          <w:rFonts w:ascii="Times New Roman" w:hAnsi="Times New Roman"/>
          <w:color w:val="000000"/>
          <w:lang w:eastAsia="en-US"/>
        </w:rPr>
        <w:t xml:space="preserve"> human rights obligations.  </w:t>
      </w:r>
    </w:p>
    <w:p w14:paraId="527B6B60" w14:textId="77777777" w:rsidR="006C3E08" w:rsidRPr="000E0D06" w:rsidRDefault="006C3E08" w:rsidP="000E0D06">
      <w:pPr>
        <w:spacing w:before="0" w:after="0" w:line="276" w:lineRule="auto"/>
        <w:jc w:val="both"/>
        <w:rPr>
          <w:rFonts w:ascii="Times New Roman" w:hAnsi="Times New Roman"/>
          <w:color w:val="000000"/>
          <w:lang w:eastAsia="en-US"/>
        </w:rPr>
      </w:pPr>
    </w:p>
    <w:p w14:paraId="28C2146A" w14:textId="142F6A0B" w:rsidR="00031734" w:rsidRPr="000E0D06" w:rsidRDefault="00807CB3" w:rsidP="000E0D06">
      <w:pPr>
        <w:spacing w:before="0" w:after="0" w:line="276" w:lineRule="auto"/>
        <w:jc w:val="both"/>
        <w:rPr>
          <w:rFonts w:ascii="Times New Roman" w:hAnsi="Times New Roman"/>
          <w:color w:val="000000"/>
          <w:lang w:eastAsia="en-US"/>
        </w:rPr>
      </w:pPr>
      <w:r w:rsidRPr="000E0D06">
        <w:rPr>
          <w:rFonts w:ascii="Times New Roman" w:hAnsi="Times New Roman"/>
          <w:color w:val="000000"/>
          <w:lang w:eastAsia="en-US"/>
        </w:rPr>
        <w:t>In particular</w:t>
      </w:r>
      <w:r w:rsidR="00974AD3" w:rsidRPr="000E0D06">
        <w:rPr>
          <w:rFonts w:ascii="Times New Roman" w:hAnsi="Times New Roman"/>
          <w:color w:val="000000"/>
          <w:lang w:eastAsia="en-US"/>
        </w:rPr>
        <w:t>,</w:t>
      </w:r>
      <w:r w:rsidR="00F02435" w:rsidRPr="000E0D06">
        <w:rPr>
          <w:rFonts w:ascii="Times New Roman" w:hAnsi="Times New Roman"/>
          <w:color w:val="000000"/>
          <w:lang w:eastAsia="en-US"/>
        </w:rPr>
        <w:t xml:space="preserve"> </w:t>
      </w:r>
      <w:r w:rsidRPr="000E0D06">
        <w:rPr>
          <w:rFonts w:ascii="Times New Roman" w:hAnsi="Times New Roman"/>
          <w:color w:val="000000"/>
          <w:lang w:eastAsia="en-US"/>
        </w:rPr>
        <w:t>t</w:t>
      </w:r>
      <w:r w:rsidR="003A4FBC" w:rsidRPr="000E0D06">
        <w:rPr>
          <w:rFonts w:ascii="Times New Roman" w:hAnsi="Times New Roman"/>
          <w:color w:val="000000"/>
          <w:lang w:eastAsia="en-US"/>
        </w:rPr>
        <w:t xml:space="preserve">he Government has </w:t>
      </w:r>
      <w:r w:rsidR="00F02435" w:rsidRPr="000E0D06">
        <w:rPr>
          <w:rFonts w:ascii="Times New Roman" w:hAnsi="Times New Roman"/>
          <w:color w:val="000000"/>
          <w:lang w:eastAsia="en-US"/>
        </w:rPr>
        <w:t xml:space="preserve">failed to respond </w:t>
      </w:r>
      <w:r w:rsidR="004B4C90" w:rsidRPr="000E0D06">
        <w:rPr>
          <w:rFonts w:ascii="Times New Roman" w:hAnsi="Times New Roman"/>
          <w:color w:val="000000"/>
          <w:lang w:eastAsia="en-US"/>
        </w:rPr>
        <w:t>to</w:t>
      </w:r>
      <w:r w:rsidR="003A4FBC" w:rsidRPr="000E0D06">
        <w:rPr>
          <w:rFonts w:ascii="Times New Roman" w:hAnsi="Times New Roman"/>
          <w:color w:val="000000"/>
          <w:lang w:eastAsia="en-US"/>
        </w:rPr>
        <w:t xml:space="preserve"> the</w:t>
      </w:r>
      <w:r w:rsidRPr="000E0D06">
        <w:rPr>
          <w:rFonts w:ascii="Times New Roman" w:hAnsi="Times New Roman"/>
          <w:color w:val="000000"/>
          <w:lang w:eastAsia="en-US"/>
        </w:rPr>
        <w:t xml:space="preserve"> </w:t>
      </w:r>
      <w:r w:rsidR="00253344" w:rsidRPr="000E0D06">
        <w:rPr>
          <w:rFonts w:ascii="Times New Roman" w:hAnsi="Times New Roman"/>
          <w:color w:val="000000"/>
          <w:lang w:eastAsia="en-US"/>
        </w:rPr>
        <w:t xml:space="preserve">mounting </w:t>
      </w:r>
      <w:r w:rsidR="003A4FBC" w:rsidRPr="000E0D06">
        <w:rPr>
          <w:rFonts w:ascii="Times New Roman" w:hAnsi="Times New Roman"/>
          <w:color w:val="000000"/>
          <w:lang w:eastAsia="en-US"/>
        </w:rPr>
        <w:t xml:space="preserve">medical evidence that prolonged detention </w:t>
      </w:r>
      <w:r w:rsidR="00936BD1" w:rsidRPr="000E0D06">
        <w:rPr>
          <w:rFonts w:ascii="Times New Roman" w:hAnsi="Times New Roman"/>
          <w:color w:val="000000"/>
          <w:lang w:eastAsia="en-US"/>
        </w:rPr>
        <w:t>causes</w:t>
      </w:r>
      <w:r w:rsidR="003A4FBC" w:rsidRPr="000E0D06">
        <w:rPr>
          <w:rFonts w:ascii="Times New Roman" w:hAnsi="Times New Roman"/>
          <w:color w:val="000000"/>
          <w:lang w:eastAsia="en-US"/>
        </w:rPr>
        <w:t xml:space="preserve"> sign</w:t>
      </w:r>
      <w:r w:rsidRPr="000E0D06">
        <w:rPr>
          <w:rFonts w:ascii="Times New Roman" w:hAnsi="Times New Roman"/>
          <w:color w:val="000000"/>
          <w:lang w:eastAsia="en-US"/>
        </w:rPr>
        <w:t>ificant physical and m</w:t>
      </w:r>
      <w:r w:rsidR="00936BD1" w:rsidRPr="000E0D06">
        <w:rPr>
          <w:rFonts w:ascii="Times New Roman" w:hAnsi="Times New Roman"/>
          <w:color w:val="000000"/>
          <w:lang w:eastAsia="en-US"/>
        </w:rPr>
        <w:t>ental harm to</w:t>
      </w:r>
      <w:r w:rsidR="00986E64" w:rsidRPr="000E0D06">
        <w:rPr>
          <w:rFonts w:ascii="Times New Roman" w:hAnsi="Times New Roman"/>
          <w:color w:val="000000"/>
          <w:lang w:eastAsia="en-US"/>
        </w:rPr>
        <w:t xml:space="preserve"> children</w:t>
      </w:r>
      <w:r w:rsidR="003A4FBC" w:rsidRPr="000E0D06">
        <w:rPr>
          <w:rFonts w:ascii="Times New Roman" w:hAnsi="Times New Roman"/>
          <w:color w:val="000000"/>
          <w:lang w:eastAsia="en-US"/>
        </w:rPr>
        <w:t xml:space="preserve"> </w:t>
      </w:r>
      <w:r w:rsidR="00936BD1" w:rsidRPr="000E0D06">
        <w:rPr>
          <w:rFonts w:ascii="Times New Roman" w:hAnsi="Times New Roman"/>
          <w:color w:val="000000"/>
          <w:lang w:eastAsia="en-US"/>
        </w:rPr>
        <w:t>especially in the</w:t>
      </w:r>
      <w:r w:rsidR="003A4FBC" w:rsidRPr="000E0D06">
        <w:rPr>
          <w:rFonts w:ascii="Times New Roman" w:hAnsi="Times New Roman"/>
          <w:color w:val="000000"/>
          <w:lang w:eastAsia="en-US"/>
        </w:rPr>
        <w:t xml:space="preserve"> conditions</w:t>
      </w:r>
      <w:r w:rsidR="00253344" w:rsidRPr="000E0D06">
        <w:rPr>
          <w:rFonts w:ascii="Times New Roman" w:hAnsi="Times New Roman"/>
          <w:color w:val="000000"/>
          <w:lang w:eastAsia="en-US"/>
        </w:rPr>
        <w:t xml:space="preserve"> that prevail</w:t>
      </w:r>
      <w:r w:rsidR="000E0D06" w:rsidRPr="000E0D06">
        <w:rPr>
          <w:rFonts w:ascii="Times New Roman" w:hAnsi="Times New Roman"/>
          <w:color w:val="000000"/>
          <w:lang w:eastAsia="en-US"/>
        </w:rPr>
        <w:t xml:space="preserve"> </w:t>
      </w:r>
      <w:r w:rsidR="003A4FBC" w:rsidRPr="000E0D06">
        <w:rPr>
          <w:rFonts w:ascii="Times New Roman" w:hAnsi="Times New Roman"/>
          <w:color w:val="000000"/>
          <w:lang w:eastAsia="en-US"/>
        </w:rPr>
        <w:t>in Nauru.</w:t>
      </w:r>
    </w:p>
    <w:p w14:paraId="6D8CA885" w14:textId="77777777" w:rsidR="00031734" w:rsidRPr="000E0D06" w:rsidRDefault="00031734" w:rsidP="000E0D06">
      <w:pPr>
        <w:spacing w:before="0" w:after="0" w:line="276" w:lineRule="auto"/>
        <w:jc w:val="both"/>
        <w:rPr>
          <w:rFonts w:ascii="Times New Roman" w:hAnsi="Times New Roman"/>
          <w:color w:val="000000"/>
          <w:lang w:eastAsia="en-US"/>
        </w:rPr>
      </w:pPr>
    </w:p>
    <w:p w14:paraId="604B3787" w14:textId="2681662A" w:rsidR="00031734" w:rsidRPr="000E0D06" w:rsidRDefault="00031734" w:rsidP="000E0D06">
      <w:pPr>
        <w:spacing w:before="0" w:after="0" w:line="276" w:lineRule="auto"/>
        <w:jc w:val="both"/>
        <w:rPr>
          <w:rFonts w:ascii="Times New Roman" w:hAnsi="Times New Roman"/>
          <w:color w:val="000000"/>
          <w:lang w:eastAsia="en-US"/>
        </w:rPr>
      </w:pPr>
      <w:r w:rsidRPr="000E0D06">
        <w:rPr>
          <w:rFonts w:ascii="Times New Roman" w:hAnsi="Times New Roman"/>
          <w:color w:val="000000"/>
          <w:lang w:eastAsia="en-US"/>
        </w:rPr>
        <w:t>The Commission reiterates its call for</w:t>
      </w:r>
      <w:r w:rsidR="001E66D0" w:rsidRPr="000E0D06">
        <w:rPr>
          <w:rFonts w:ascii="Times New Roman" w:hAnsi="Times New Roman"/>
          <w:color w:val="000000"/>
          <w:lang w:eastAsia="en-US"/>
        </w:rPr>
        <w:t xml:space="preserve"> </w:t>
      </w:r>
      <w:r w:rsidRPr="000E0D06">
        <w:rPr>
          <w:rFonts w:ascii="Times New Roman" w:hAnsi="Times New Roman"/>
          <w:color w:val="000000"/>
          <w:lang w:eastAsia="en-US"/>
        </w:rPr>
        <w:t xml:space="preserve">strict </w:t>
      </w:r>
      <w:r w:rsidR="001E66D0" w:rsidRPr="000E0D06">
        <w:rPr>
          <w:rFonts w:ascii="Times New Roman" w:hAnsi="Times New Roman"/>
          <w:color w:val="000000"/>
          <w:lang w:eastAsia="en-US"/>
        </w:rPr>
        <w:t>t</w:t>
      </w:r>
      <w:r w:rsidR="004B4C90" w:rsidRPr="000E0D06">
        <w:rPr>
          <w:rFonts w:ascii="Times New Roman" w:hAnsi="Times New Roman"/>
          <w:color w:val="000000"/>
          <w:lang w:eastAsia="en-US"/>
        </w:rPr>
        <w:t>ime limits on</w:t>
      </w:r>
      <w:r w:rsidR="00253344" w:rsidRPr="000E0D06">
        <w:rPr>
          <w:rFonts w:ascii="Times New Roman" w:hAnsi="Times New Roman"/>
          <w:color w:val="000000"/>
          <w:lang w:eastAsia="en-US"/>
        </w:rPr>
        <w:t xml:space="preserve"> all forms of</w:t>
      </w:r>
      <w:r w:rsidR="004B4C90" w:rsidRPr="000E0D06">
        <w:rPr>
          <w:rFonts w:ascii="Times New Roman" w:hAnsi="Times New Roman"/>
          <w:color w:val="000000"/>
          <w:lang w:eastAsia="en-US"/>
        </w:rPr>
        <w:t xml:space="preserve"> </w:t>
      </w:r>
      <w:r w:rsidR="003A4FBC" w:rsidRPr="000E0D06">
        <w:rPr>
          <w:rFonts w:ascii="Times New Roman" w:hAnsi="Times New Roman"/>
          <w:color w:val="000000"/>
          <w:lang w:eastAsia="en-US"/>
        </w:rPr>
        <w:t>detention</w:t>
      </w:r>
      <w:r w:rsidR="00F630C4" w:rsidRPr="000E0D06">
        <w:rPr>
          <w:rFonts w:ascii="Times New Roman" w:hAnsi="Times New Roman"/>
          <w:color w:val="000000"/>
          <w:lang w:eastAsia="en-US"/>
        </w:rPr>
        <w:t xml:space="preserve"> </w:t>
      </w:r>
      <w:r w:rsidR="00936BD1" w:rsidRPr="000E0D06">
        <w:rPr>
          <w:rFonts w:ascii="Times New Roman" w:hAnsi="Times New Roman"/>
          <w:color w:val="000000"/>
          <w:lang w:eastAsia="en-US"/>
        </w:rPr>
        <w:t>and</w:t>
      </w:r>
      <w:r w:rsidR="003A4FBC" w:rsidRPr="000E0D06">
        <w:rPr>
          <w:rFonts w:ascii="Times New Roman" w:hAnsi="Times New Roman"/>
          <w:color w:val="000000"/>
          <w:lang w:eastAsia="en-US"/>
        </w:rPr>
        <w:t xml:space="preserve"> for </w:t>
      </w:r>
      <w:r w:rsidR="00253344" w:rsidRPr="000E0D06">
        <w:rPr>
          <w:rFonts w:ascii="Times New Roman" w:hAnsi="Times New Roman"/>
          <w:color w:val="000000"/>
          <w:lang w:eastAsia="en-US"/>
        </w:rPr>
        <w:t xml:space="preserve">access to </w:t>
      </w:r>
      <w:r w:rsidR="00952DF9" w:rsidRPr="000E0D06">
        <w:rPr>
          <w:rFonts w:ascii="Times New Roman" w:hAnsi="Times New Roman"/>
          <w:color w:val="000000"/>
          <w:lang w:eastAsia="en-US"/>
        </w:rPr>
        <w:t>judicial</w:t>
      </w:r>
      <w:r w:rsidR="004B4C90" w:rsidRPr="000E0D06">
        <w:rPr>
          <w:rFonts w:ascii="Times New Roman" w:hAnsi="Times New Roman"/>
          <w:color w:val="000000"/>
          <w:lang w:eastAsia="en-US"/>
        </w:rPr>
        <w:t xml:space="preserve"> review </w:t>
      </w:r>
      <w:r w:rsidR="003A4FBC" w:rsidRPr="000E0D06">
        <w:rPr>
          <w:rFonts w:ascii="Times New Roman" w:hAnsi="Times New Roman"/>
          <w:color w:val="000000"/>
          <w:lang w:eastAsia="en-US"/>
        </w:rPr>
        <w:t>consistent</w:t>
      </w:r>
      <w:r w:rsidR="00F630C4" w:rsidRPr="000E0D06">
        <w:rPr>
          <w:rFonts w:ascii="Times New Roman" w:hAnsi="Times New Roman"/>
          <w:color w:val="000000"/>
          <w:lang w:eastAsia="en-US"/>
        </w:rPr>
        <w:t>ly</w:t>
      </w:r>
      <w:r w:rsidR="003A4FBC" w:rsidRPr="000E0D06">
        <w:rPr>
          <w:rFonts w:ascii="Times New Roman" w:hAnsi="Times New Roman"/>
          <w:color w:val="000000"/>
          <w:lang w:eastAsia="en-US"/>
        </w:rPr>
        <w:t xml:space="preserve"> with the rule of law</w:t>
      </w:r>
      <w:r w:rsidR="00936BD1" w:rsidRPr="000E0D06">
        <w:rPr>
          <w:rFonts w:ascii="Times New Roman" w:hAnsi="Times New Roman"/>
          <w:color w:val="000000"/>
          <w:lang w:eastAsia="en-US"/>
        </w:rPr>
        <w:t>.</w:t>
      </w:r>
      <w:r w:rsidR="00F630C4" w:rsidRPr="000E0D06">
        <w:rPr>
          <w:rFonts w:ascii="Times New Roman" w:hAnsi="Times New Roman"/>
          <w:color w:val="000000"/>
          <w:lang w:eastAsia="en-US"/>
        </w:rPr>
        <w:t xml:space="preserve"> </w:t>
      </w:r>
    </w:p>
    <w:p w14:paraId="0AD422C7" w14:textId="77777777" w:rsidR="00031734" w:rsidRPr="000E0D06" w:rsidRDefault="00031734" w:rsidP="000E0D06">
      <w:pPr>
        <w:spacing w:before="0" w:after="0" w:line="276" w:lineRule="auto"/>
        <w:jc w:val="both"/>
        <w:rPr>
          <w:rFonts w:ascii="Times New Roman" w:hAnsi="Times New Roman"/>
          <w:color w:val="000000"/>
          <w:lang w:eastAsia="en-US"/>
        </w:rPr>
      </w:pPr>
    </w:p>
    <w:p w14:paraId="38DA5F1D" w14:textId="71B7ADF6" w:rsidR="006C3E08" w:rsidRPr="000E0D06" w:rsidRDefault="00F630C4" w:rsidP="000E0D06">
      <w:pPr>
        <w:spacing w:before="0" w:after="0" w:line="276" w:lineRule="auto"/>
        <w:jc w:val="both"/>
        <w:rPr>
          <w:rFonts w:ascii="Times New Roman" w:hAnsi="Times New Roman"/>
          <w:color w:val="000000"/>
          <w:lang w:eastAsia="en-US"/>
        </w:rPr>
      </w:pPr>
      <w:r w:rsidRPr="000E0D06">
        <w:rPr>
          <w:rFonts w:ascii="Times New Roman" w:hAnsi="Times New Roman"/>
          <w:color w:val="000000"/>
          <w:lang w:eastAsia="en-US"/>
        </w:rPr>
        <w:t>The Commission</w:t>
      </w:r>
      <w:r w:rsidR="00253344" w:rsidRPr="000E0D06">
        <w:rPr>
          <w:rFonts w:ascii="Times New Roman" w:hAnsi="Times New Roman"/>
          <w:color w:val="000000"/>
          <w:lang w:eastAsia="en-US"/>
        </w:rPr>
        <w:t xml:space="preserve"> also</w:t>
      </w:r>
      <w:r w:rsidR="001E66D0" w:rsidRPr="000E0D06">
        <w:rPr>
          <w:rFonts w:ascii="Times New Roman" w:hAnsi="Times New Roman"/>
          <w:color w:val="000000"/>
          <w:lang w:eastAsia="en-US"/>
        </w:rPr>
        <w:t xml:space="preserve"> </w:t>
      </w:r>
      <w:r w:rsidR="00031734" w:rsidRPr="000E0D06">
        <w:rPr>
          <w:rFonts w:ascii="Times New Roman" w:hAnsi="Times New Roman"/>
          <w:color w:val="000000"/>
          <w:lang w:eastAsia="en-US"/>
        </w:rPr>
        <w:t xml:space="preserve">notes </w:t>
      </w:r>
      <w:r w:rsidR="001E66D0" w:rsidRPr="000E0D06">
        <w:rPr>
          <w:rFonts w:ascii="Times New Roman" w:hAnsi="Times New Roman"/>
          <w:color w:val="000000"/>
          <w:lang w:eastAsia="en-US"/>
        </w:rPr>
        <w:t>that</w:t>
      </w:r>
      <w:r w:rsidR="002E5D15" w:rsidRPr="000E0D06">
        <w:rPr>
          <w:rFonts w:ascii="Times New Roman" w:hAnsi="Times New Roman"/>
          <w:color w:val="000000"/>
          <w:lang w:eastAsia="en-US"/>
        </w:rPr>
        <w:t xml:space="preserve"> Australian law </w:t>
      </w:r>
      <w:r w:rsidR="00253344" w:rsidRPr="000E0D06">
        <w:rPr>
          <w:rFonts w:ascii="Times New Roman" w:hAnsi="Times New Roman"/>
          <w:color w:val="000000"/>
          <w:lang w:eastAsia="en-US"/>
        </w:rPr>
        <w:t xml:space="preserve">currently </w:t>
      </w:r>
      <w:r w:rsidR="002E5D15" w:rsidRPr="000E0D06">
        <w:rPr>
          <w:rFonts w:ascii="Times New Roman" w:hAnsi="Times New Roman"/>
          <w:color w:val="000000"/>
          <w:lang w:eastAsia="en-US"/>
        </w:rPr>
        <w:t xml:space="preserve">permits people to </w:t>
      </w:r>
      <w:r w:rsidRPr="000E0D06">
        <w:rPr>
          <w:rFonts w:ascii="Times New Roman" w:hAnsi="Times New Roman"/>
          <w:color w:val="000000"/>
          <w:lang w:eastAsia="en-US"/>
        </w:rPr>
        <w:t xml:space="preserve">be deported in violation of the fundamental principle of </w:t>
      </w:r>
      <w:r w:rsidR="002E5D15" w:rsidRPr="000E0D06">
        <w:rPr>
          <w:rFonts w:ascii="Times New Roman" w:hAnsi="Times New Roman"/>
          <w:color w:val="000000"/>
          <w:lang w:eastAsia="en-US"/>
        </w:rPr>
        <w:t>non-</w:t>
      </w:r>
      <w:r w:rsidRPr="000E0D06">
        <w:rPr>
          <w:rFonts w:ascii="Times New Roman" w:hAnsi="Times New Roman"/>
          <w:i/>
          <w:iCs/>
          <w:color w:val="000000"/>
          <w:lang w:eastAsia="en-US"/>
        </w:rPr>
        <w:t>refoulement</w:t>
      </w:r>
      <w:r w:rsidRPr="000E0D06">
        <w:rPr>
          <w:rFonts w:ascii="Times New Roman" w:hAnsi="Times New Roman"/>
          <w:iCs/>
          <w:color w:val="000000"/>
          <w:lang w:eastAsia="en-US"/>
        </w:rPr>
        <w:t>.</w:t>
      </w:r>
    </w:p>
    <w:p w14:paraId="215E5F74" w14:textId="77777777" w:rsidR="00991800" w:rsidRPr="000E0D06" w:rsidRDefault="00991800" w:rsidP="000E0D06">
      <w:pPr>
        <w:spacing w:before="0" w:after="0" w:line="276" w:lineRule="auto"/>
        <w:jc w:val="both"/>
        <w:rPr>
          <w:rFonts w:ascii="Times New Roman" w:hAnsi="Times New Roman"/>
          <w:color w:val="000000"/>
          <w:lang w:eastAsia="en-US"/>
        </w:rPr>
      </w:pPr>
    </w:p>
    <w:p w14:paraId="23AB7550" w14:textId="582BE1D7" w:rsidR="00F630C4" w:rsidRPr="000E0D06" w:rsidRDefault="004B4C90" w:rsidP="000E0D06">
      <w:pPr>
        <w:spacing w:before="0" w:after="0" w:line="276" w:lineRule="auto"/>
        <w:jc w:val="both"/>
        <w:rPr>
          <w:rFonts w:ascii="Times New Roman" w:hAnsi="Times New Roman"/>
        </w:rPr>
      </w:pPr>
      <w:r w:rsidRPr="000E0D06">
        <w:rPr>
          <w:rFonts w:ascii="Times New Roman" w:hAnsi="Times New Roman"/>
        </w:rPr>
        <w:t xml:space="preserve">In conclusion </w:t>
      </w:r>
      <w:r w:rsidR="00CD2EAB" w:rsidRPr="000E0D06">
        <w:rPr>
          <w:rFonts w:ascii="Times New Roman" w:hAnsi="Times New Roman"/>
        </w:rPr>
        <w:t>Chair, t</w:t>
      </w:r>
      <w:r w:rsidR="006C4965" w:rsidRPr="000E0D06">
        <w:rPr>
          <w:rFonts w:ascii="Times New Roman" w:hAnsi="Times New Roman"/>
        </w:rPr>
        <w:t>he Commission is committed to working with the Government</w:t>
      </w:r>
      <w:r w:rsidR="003D06BA" w:rsidRPr="000E0D06">
        <w:rPr>
          <w:rFonts w:ascii="Times New Roman" w:hAnsi="Times New Roman"/>
        </w:rPr>
        <w:t xml:space="preserve"> in the future</w:t>
      </w:r>
      <w:r w:rsidR="006C4965" w:rsidRPr="000E0D06">
        <w:rPr>
          <w:rFonts w:ascii="Times New Roman" w:hAnsi="Times New Roman"/>
        </w:rPr>
        <w:t xml:space="preserve"> to ensure </w:t>
      </w:r>
      <w:r w:rsidR="003D06BA" w:rsidRPr="000E0D06">
        <w:rPr>
          <w:rFonts w:ascii="Times New Roman" w:hAnsi="Times New Roman"/>
        </w:rPr>
        <w:t xml:space="preserve">that </w:t>
      </w:r>
      <w:r w:rsidR="00974AD3" w:rsidRPr="000E0D06">
        <w:rPr>
          <w:rFonts w:ascii="Times New Roman" w:hAnsi="Times New Roman"/>
        </w:rPr>
        <w:t xml:space="preserve">all </w:t>
      </w:r>
      <w:r w:rsidR="00936BD1" w:rsidRPr="000E0D06">
        <w:rPr>
          <w:rFonts w:ascii="Times New Roman" w:hAnsi="Times New Roman"/>
        </w:rPr>
        <w:t xml:space="preserve">UPR </w:t>
      </w:r>
      <w:r w:rsidR="00CD2EAB" w:rsidRPr="000E0D06">
        <w:rPr>
          <w:rFonts w:ascii="Times New Roman" w:hAnsi="Times New Roman"/>
        </w:rPr>
        <w:t xml:space="preserve">recommendations </w:t>
      </w:r>
      <w:r w:rsidR="00837D00" w:rsidRPr="000E0D06">
        <w:rPr>
          <w:rFonts w:ascii="Times New Roman" w:hAnsi="Times New Roman"/>
        </w:rPr>
        <w:t xml:space="preserve">are </w:t>
      </w:r>
      <w:r w:rsidR="00936BD1" w:rsidRPr="000E0D06">
        <w:rPr>
          <w:rFonts w:ascii="Times New Roman" w:hAnsi="Times New Roman"/>
        </w:rPr>
        <w:t xml:space="preserve">met </w:t>
      </w:r>
      <w:r w:rsidR="00837D00" w:rsidRPr="000E0D06">
        <w:rPr>
          <w:rFonts w:ascii="Times New Roman" w:hAnsi="Times New Roman"/>
        </w:rPr>
        <w:t xml:space="preserve">fully </w:t>
      </w:r>
      <w:r w:rsidR="00936BD1" w:rsidRPr="000E0D06">
        <w:rPr>
          <w:rFonts w:ascii="Times New Roman" w:hAnsi="Times New Roman"/>
        </w:rPr>
        <w:t>and</w:t>
      </w:r>
      <w:r w:rsidR="00837D00" w:rsidRPr="000E0D06">
        <w:rPr>
          <w:rFonts w:ascii="Times New Roman" w:hAnsi="Times New Roman"/>
        </w:rPr>
        <w:t xml:space="preserve"> are</w:t>
      </w:r>
      <w:r w:rsidR="00936BD1" w:rsidRPr="000E0D06">
        <w:rPr>
          <w:rFonts w:ascii="Times New Roman" w:hAnsi="Times New Roman"/>
        </w:rPr>
        <w:t xml:space="preserve"> subject</w:t>
      </w:r>
      <w:r w:rsidR="00F630C4" w:rsidRPr="000E0D06">
        <w:rPr>
          <w:rFonts w:ascii="Times New Roman" w:hAnsi="Times New Roman"/>
        </w:rPr>
        <w:t xml:space="preserve"> to</w:t>
      </w:r>
      <w:r w:rsidR="00CD2EAB" w:rsidRPr="000E0D06">
        <w:rPr>
          <w:rFonts w:ascii="Times New Roman" w:hAnsi="Times New Roman"/>
        </w:rPr>
        <w:t xml:space="preserve"> </w:t>
      </w:r>
      <w:r w:rsidR="00F630C4" w:rsidRPr="000E0D06">
        <w:rPr>
          <w:rFonts w:ascii="Times New Roman" w:hAnsi="Times New Roman"/>
        </w:rPr>
        <w:t xml:space="preserve">transparent </w:t>
      </w:r>
      <w:r w:rsidR="003D06BA" w:rsidRPr="000E0D06">
        <w:rPr>
          <w:rFonts w:ascii="Times New Roman" w:hAnsi="Times New Roman"/>
        </w:rPr>
        <w:t xml:space="preserve">and continuing </w:t>
      </w:r>
      <w:r w:rsidR="00F630C4" w:rsidRPr="000E0D06">
        <w:rPr>
          <w:rFonts w:ascii="Times New Roman" w:hAnsi="Times New Roman"/>
        </w:rPr>
        <w:t>monitoring</w:t>
      </w:r>
      <w:r w:rsidR="003D06BA" w:rsidRPr="000E0D06">
        <w:rPr>
          <w:rFonts w:ascii="Times New Roman" w:hAnsi="Times New Roman"/>
        </w:rPr>
        <w:t xml:space="preserve"> processes</w:t>
      </w:r>
      <w:r w:rsidR="00CD2EAB" w:rsidRPr="000E0D06">
        <w:rPr>
          <w:rFonts w:ascii="Times New Roman" w:hAnsi="Times New Roman"/>
        </w:rPr>
        <w:t>.</w:t>
      </w:r>
      <w:r w:rsidR="006C4965" w:rsidRPr="000E0D06">
        <w:rPr>
          <w:rFonts w:ascii="Times New Roman" w:hAnsi="Times New Roman"/>
        </w:rPr>
        <w:t xml:space="preserve"> </w:t>
      </w:r>
    </w:p>
    <w:p w14:paraId="2195FFD4" w14:textId="77777777" w:rsidR="006C4965" w:rsidRPr="000E0D06" w:rsidRDefault="006C4965" w:rsidP="000E0D06">
      <w:pPr>
        <w:spacing w:before="0" w:after="0" w:line="276" w:lineRule="auto"/>
        <w:jc w:val="both"/>
        <w:rPr>
          <w:rFonts w:ascii="Times New Roman" w:hAnsi="Times New Roman"/>
          <w:color w:val="000000"/>
          <w:lang w:eastAsia="en-US"/>
        </w:rPr>
      </w:pPr>
      <w:bookmarkStart w:id="0" w:name="_GoBack"/>
      <w:bookmarkEnd w:id="0"/>
    </w:p>
    <w:p w14:paraId="02002A8C" w14:textId="77777777" w:rsidR="00115328" w:rsidRPr="000E0D06" w:rsidRDefault="00115328" w:rsidP="000E0D06">
      <w:pPr>
        <w:spacing w:before="0" w:after="0" w:line="276" w:lineRule="auto"/>
        <w:jc w:val="both"/>
        <w:rPr>
          <w:rFonts w:ascii="Times New Roman" w:hAnsi="Times New Roman"/>
          <w:color w:val="000000"/>
          <w:lang w:eastAsia="en-US"/>
        </w:rPr>
      </w:pPr>
      <w:r w:rsidRPr="000E0D06">
        <w:rPr>
          <w:rFonts w:ascii="Times New Roman" w:hAnsi="Times New Roman"/>
          <w:color w:val="000000"/>
          <w:lang w:eastAsia="en-US"/>
        </w:rPr>
        <w:t>Thank you.</w:t>
      </w:r>
    </w:p>
    <w:p w14:paraId="5B6CDE47" w14:textId="77777777" w:rsidR="00AC6376" w:rsidRPr="000E0D06" w:rsidRDefault="00AC6376" w:rsidP="000E0D06">
      <w:pPr>
        <w:spacing w:before="0" w:after="0" w:line="276" w:lineRule="auto"/>
        <w:jc w:val="both"/>
        <w:rPr>
          <w:rFonts w:ascii="Times New Roman" w:hAnsi="Times New Roman"/>
        </w:rPr>
      </w:pPr>
    </w:p>
    <w:sectPr w:rsidR="00AC6376" w:rsidRPr="000E0D06" w:rsidSect="00CE7182">
      <w:footerReference w:type="default" r:id="rId8"/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A93FF" w14:textId="77777777" w:rsidR="00A86640" w:rsidRDefault="00A86640" w:rsidP="00F14C6D">
      <w:r>
        <w:separator/>
      </w:r>
    </w:p>
  </w:endnote>
  <w:endnote w:type="continuationSeparator" w:id="0">
    <w:p w14:paraId="7D967627" w14:textId="77777777" w:rsidR="00A86640" w:rsidRDefault="00A86640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20F28" w14:textId="77777777" w:rsidR="0024300C" w:rsidRDefault="0024300C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C6645F">
      <w:rPr>
        <w:noProof/>
      </w:rPr>
      <w:t>2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D7375" w14:textId="77777777" w:rsidR="00A86640" w:rsidRDefault="00A86640" w:rsidP="00F14C6D">
      <w:r>
        <w:separator/>
      </w:r>
    </w:p>
  </w:footnote>
  <w:footnote w:type="continuationSeparator" w:id="0">
    <w:p w14:paraId="5CD69F15" w14:textId="77777777" w:rsidR="00A86640" w:rsidRDefault="00A86640" w:rsidP="00F1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E1188"/>
    <w:multiLevelType w:val="hybridMultilevel"/>
    <w:tmpl w:val="82487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D0E1B"/>
    <w:multiLevelType w:val="hybridMultilevel"/>
    <w:tmpl w:val="8B90A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263FAF"/>
    <w:multiLevelType w:val="multilevel"/>
    <w:tmpl w:val="BF98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3"/>
  </w:num>
  <w:num w:numId="12">
    <w:abstractNumId w:val="19"/>
  </w:num>
  <w:num w:numId="13">
    <w:abstractNumId w:val="13"/>
  </w:num>
  <w:num w:numId="14">
    <w:abstractNumId w:val="22"/>
  </w:num>
  <w:num w:numId="15">
    <w:abstractNumId w:val="14"/>
  </w:num>
  <w:num w:numId="16">
    <w:abstractNumId w:val="10"/>
  </w:num>
  <w:num w:numId="17">
    <w:abstractNumId w:val="2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1"/>
  </w:num>
  <w:num w:numId="21">
    <w:abstractNumId w:val="20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5"/>
  </w:num>
  <w:num w:numId="28">
    <w:abstractNumId w:val="26"/>
  </w:num>
  <w:num w:numId="29">
    <w:abstractNumId w:val="17"/>
  </w:num>
  <w:num w:numId="30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40"/>
    <w:rsid w:val="000018D5"/>
    <w:rsid w:val="0001254B"/>
    <w:rsid w:val="00013272"/>
    <w:rsid w:val="00021134"/>
    <w:rsid w:val="00031734"/>
    <w:rsid w:val="00036A4E"/>
    <w:rsid w:val="000540A0"/>
    <w:rsid w:val="000579B1"/>
    <w:rsid w:val="00061380"/>
    <w:rsid w:val="00064683"/>
    <w:rsid w:val="00074750"/>
    <w:rsid w:val="00074CD6"/>
    <w:rsid w:val="000B0A2A"/>
    <w:rsid w:val="000B0A5D"/>
    <w:rsid w:val="000E0D06"/>
    <w:rsid w:val="001011C8"/>
    <w:rsid w:val="00102CCC"/>
    <w:rsid w:val="00115328"/>
    <w:rsid w:val="00132462"/>
    <w:rsid w:val="00140077"/>
    <w:rsid w:val="00140C96"/>
    <w:rsid w:val="00146A81"/>
    <w:rsid w:val="001523D8"/>
    <w:rsid w:val="001566D4"/>
    <w:rsid w:val="00162A8D"/>
    <w:rsid w:val="00184098"/>
    <w:rsid w:val="001867A2"/>
    <w:rsid w:val="001A5D46"/>
    <w:rsid w:val="001B0353"/>
    <w:rsid w:val="001C139C"/>
    <w:rsid w:val="001C451B"/>
    <w:rsid w:val="001E42A3"/>
    <w:rsid w:val="001E66D0"/>
    <w:rsid w:val="001F2BBB"/>
    <w:rsid w:val="00202AB7"/>
    <w:rsid w:val="0020759E"/>
    <w:rsid w:val="002156AC"/>
    <w:rsid w:val="00231ED1"/>
    <w:rsid w:val="0023234F"/>
    <w:rsid w:val="0023303F"/>
    <w:rsid w:val="0024300C"/>
    <w:rsid w:val="0024557E"/>
    <w:rsid w:val="00253344"/>
    <w:rsid w:val="002702D9"/>
    <w:rsid w:val="002754E6"/>
    <w:rsid w:val="002E5D15"/>
    <w:rsid w:val="003040CA"/>
    <w:rsid w:val="00310ED4"/>
    <w:rsid w:val="0031492A"/>
    <w:rsid w:val="00316504"/>
    <w:rsid w:val="00316C1A"/>
    <w:rsid w:val="00321AF0"/>
    <w:rsid w:val="00323C26"/>
    <w:rsid w:val="003473A0"/>
    <w:rsid w:val="00377C8F"/>
    <w:rsid w:val="003931C7"/>
    <w:rsid w:val="003955AE"/>
    <w:rsid w:val="00395B25"/>
    <w:rsid w:val="003A4FBC"/>
    <w:rsid w:val="003A533F"/>
    <w:rsid w:val="003B18A7"/>
    <w:rsid w:val="003C7175"/>
    <w:rsid w:val="003D06BA"/>
    <w:rsid w:val="003E44D3"/>
    <w:rsid w:val="003E45F9"/>
    <w:rsid w:val="003F0CEE"/>
    <w:rsid w:val="004215B3"/>
    <w:rsid w:val="00444303"/>
    <w:rsid w:val="00453EC7"/>
    <w:rsid w:val="004561BE"/>
    <w:rsid w:val="00456C9F"/>
    <w:rsid w:val="00462D4C"/>
    <w:rsid w:val="00473DB9"/>
    <w:rsid w:val="00474063"/>
    <w:rsid w:val="00476EEA"/>
    <w:rsid w:val="00487BFC"/>
    <w:rsid w:val="00487EA4"/>
    <w:rsid w:val="00494D4B"/>
    <w:rsid w:val="004A722D"/>
    <w:rsid w:val="004B4C90"/>
    <w:rsid w:val="004C372E"/>
    <w:rsid w:val="004F3A80"/>
    <w:rsid w:val="004F53EF"/>
    <w:rsid w:val="00503E04"/>
    <w:rsid w:val="00504B28"/>
    <w:rsid w:val="00511464"/>
    <w:rsid w:val="00513540"/>
    <w:rsid w:val="00522CED"/>
    <w:rsid w:val="00554C04"/>
    <w:rsid w:val="005A706F"/>
    <w:rsid w:val="005B7515"/>
    <w:rsid w:val="005C1654"/>
    <w:rsid w:val="005D04F4"/>
    <w:rsid w:val="005D1F34"/>
    <w:rsid w:val="005D64DA"/>
    <w:rsid w:val="005F5F45"/>
    <w:rsid w:val="00645BAB"/>
    <w:rsid w:val="0065205F"/>
    <w:rsid w:val="0067316D"/>
    <w:rsid w:val="00690313"/>
    <w:rsid w:val="00696390"/>
    <w:rsid w:val="006A6BB3"/>
    <w:rsid w:val="006B3680"/>
    <w:rsid w:val="006C3E08"/>
    <w:rsid w:val="006C4965"/>
    <w:rsid w:val="006D5EE5"/>
    <w:rsid w:val="006E06ED"/>
    <w:rsid w:val="006E06F5"/>
    <w:rsid w:val="006E64EE"/>
    <w:rsid w:val="006F4311"/>
    <w:rsid w:val="007039FC"/>
    <w:rsid w:val="007060C8"/>
    <w:rsid w:val="00706FAB"/>
    <w:rsid w:val="00707793"/>
    <w:rsid w:val="007169BB"/>
    <w:rsid w:val="0072260C"/>
    <w:rsid w:val="00725D5E"/>
    <w:rsid w:val="007548CA"/>
    <w:rsid w:val="00770DCB"/>
    <w:rsid w:val="007736DA"/>
    <w:rsid w:val="00775485"/>
    <w:rsid w:val="007841E1"/>
    <w:rsid w:val="007C0EFF"/>
    <w:rsid w:val="007D40BD"/>
    <w:rsid w:val="007E1866"/>
    <w:rsid w:val="007E6434"/>
    <w:rsid w:val="00807CB3"/>
    <w:rsid w:val="00810ABF"/>
    <w:rsid w:val="008125EE"/>
    <w:rsid w:val="0081441E"/>
    <w:rsid w:val="0083209A"/>
    <w:rsid w:val="00837D00"/>
    <w:rsid w:val="008724DE"/>
    <w:rsid w:val="00893A3C"/>
    <w:rsid w:val="008A2AF7"/>
    <w:rsid w:val="008A3D57"/>
    <w:rsid w:val="008C5B90"/>
    <w:rsid w:val="008D0F8B"/>
    <w:rsid w:val="008E3D60"/>
    <w:rsid w:val="008E79C3"/>
    <w:rsid w:val="0090165F"/>
    <w:rsid w:val="00913F59"/>
    <w:rsid w:val="00921CB7"/>
    <w:rsid w:val="00923C4F"/>
    <w:rsid w:val="00935344"/>
    <w:rsid w:val="00936BD1"/>
    <w:rsid w:val="0094427B"/>
    <w:rsid w:val="009472C4"/>
    <w:rsid w:val="00950E88"/>
    <w:rsid w:val="00952DF9"/>
    <w:rsid w:val="00966C2F"/>
    <w:rsid w:val="00974AD3"/>
    <w:rsid w:val="009802F3"/>
    <w:rsid w:val="00986E64"/>
    <w:rsid w:val="00991800"/>
    <w:rsid w:val="009A5753"/>
    <w:rsid w:val="009C5FB8"/>
    <w:rsid w:val="009E7FC4"/>
    <w:rsid w:val="009F51D9"/>
    <w:rsid w:val="009F7AAC"/>
    <w:rsid w:val="00A02F56"/>
    <w:rsid w:val="00A0406E"/>
    <w:rsid w:val="00A3346D"/>
    <w:rsid w:val="00A334AA"/>
    <w:rsid w:val="00A41355"/>
    <w:rsid w:val="00A43B92"/>
    <w:rsid w:val="00A44720"/>
    <w:rsid w:val="00A6179E"/>
    <w:rsid w:val="00A66F67"/>
    <w:rsid w:val="00A86640"/>
    <w:rsid w:val="00AB14B6"/>
    <w:rsid w:val="00AC27AB"/>
    <w:rsid w:val="00AC6376"/>
    <w:rsid w:val="00AC6A34"/>
    <w:rsid w:val="00AE07BA"/>
    <w:rsid w:val="00AE4EAC"/>
    <w:rsid w:val="00AE76EB"/>
    <w:rsid w:val="00B07FEE"/>
    <w:rsid w:val="00B22697"/>
    <w:rsid w:val="00B277E0"/>
    <w:rsid w:val="00B45114"/>
    <w:rsid w:val="00B52E2D"/>
    <w:rsid w:val="00B76653"/>
    <w:rsid w:val="00B85A84"/>
    <w:rsid w:val="00B910DA"/>
    <w:rsid w:val="00B92FF7"/>
    <w:rsid w:val="00BA262D"/>
    <w:rsid w:val="00BC79EB"/>
    <w:rsid w:val="00C076F2"/>
    <w:rsid w:val="00C23AB3"/>
    <w:rsid w:val="00C247EB"/>
    <w:rsid w:val="00C25BDA"/>
    <w:rsid w:val="00C53971"/>
    <w:rsid w:val="00C54FB1"/>
    <w:rsid w:val="00C6645F"/>
    <w:rsid w:val="00C72A1D"/>
    <w:rsid w:val="00C80F9F"/>
    <w:rsid w:val="00C87A1F"/>
    <w:rsid w:val="00CA0D78"/>
    <w:rsid w:val="00CB27A8"/>
    <w:rsid w:val="00CB44FA"/>
    <w:rsid w:val="00CD13B8"/>
    <w:rsid w:val="00CD2EAB"/>
    <w:rsid w:val="00CE7182"/>
    <w:rsid w:val="00D0469F"/>
    <w:rsid w:val="00D36D90"/>
    <w:rsid w:val="00D53A4A"/>
    <w:rsid w:val="00D65C76"/>
    <w:rsid w:val="00D96BC3"/>
    <w:rsid w:val="00DA2F73"/>
    <w:rsid w:val="00DA42E8"/>
    <w:rsid w:val="00DC193F"/>
    <w:rsid w:val="00DC3C4F"/>
    <w:rsid w:val="00DC462F"/>
    <w:rsid w:val="00DE0EEF"/>
    <w:rsid w:val="00E24FA3"/>
    <w:rsid w:val="00E328CD"/>
    <w:rsid w:val="00E45954"/>
    <w:rsid w:val="00E75D90"/>
    <w:rsid w:val="00E835AF"/>
    <w:rsid w:val="00E97EF8"/>
    <w:rsid w:val="00EE44D7"/>
    <w:rsid w:val="00EE72B4"/>
    <w:rsid w:val="00EF38BD"/>
    <w:rsid w:val="00F02435"/>
    <w:rsid w:val="00F14C6D"/>
    <w:rsid w:val="00F15D38"/>
    <w:rsid w:val="00F3100E"/>
    <w:rsid w:val="00F32B0B"/>
    <w:rsid w:val="00F630C4"/>
    <w:rsid w:val="00F71A6E"/>
    <w:rsid w:val="00F9078E"/>
    <w:rsid w:val="00F95982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BFF59A9"/>
  <w15:chartTrackingRefBased/>
  <w15:docId w15:val="{D61D899D-D611-4A50-8243-34C018B6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character" w:customStyle="1" w:styleId="apple-converted-space">
    <w:name w:val="apple-converted-space"/>
    <w:basedOn w:val="DefaultParagraphFont"/>
    <w:rsid w:val="00A86640"/>
  </w:style>
  <w:style w:type="paragraph" w:styleId="ListParagraph">
    <w:name w:val="List Paragraph"/>
    <w:basedOn w:val="Normal"/>
    <w:uiPriority w:val="34"/>
    <w:qFormat/>
    <w:rsid w:val="00323C2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locked/>
    <w:rsid w:val="005114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511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146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11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146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locked/>
    <w:rsid w:val="0051146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1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9184-9102-47F9-B6E4-347FFE5B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Akhil Abraham</dc:creator>
  <cp:keywords/>
  <dc:description/>
  <cp:lastModifiedBy>Akhil Abraham</cp:lastModifiedBy>
  <cp:revision>6</cp:revision>
  <dcterms:created xsi:type="dcterms:W3CDTF">2016-03-17T22:51:00Z</dcterms:created>
  <dcterms:modified xsi:type="dcterms:W3CDTF">2016-03-18T00:37:00Z</dcterms:modified>
</cp:coreProperties>
</file>